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512CB">
      <w:pPr>
        <w:spacing w:line="580" w:lineRule="exact"/>
        <w:rPr>
          <w:rFonts w:eastAsia="宋体"/>
          <w:sz w:val="28"/>
          <w:szCs w:val="28"/>
        </w:rPr>
      </w:pPr>
      <w:r>
        <w:rPr>
          <w:rFonts w:ascii="方正黑体_GBK" w:eastAsia="方正黑体_GBK"/>
          <w:bCs/>
          <w:sz w:val="32"/>
          <w:szCs w:val="28"/>
        </w:rPr>
        <w:t>附件一</w:t>
      </w:r>
    </w:p>
    <w:p w14:paraId="456EBBF4">
      <w:pPr>
        <w:spacing w:line="580" w:lineRule="exact"/>
        <w:jc w:val="center"/>
        <w:rPr>
          <w:rFonts w:ascii="方正小标宋_GBK" w:eastAsia="方正小标宋_GBK"/>
          <w:sz w:val="36"/>
          <w:szCs w:val="36"/>
        </w:rPr>
      </w:pPr>
      <w:bookmarkStart w:id="0" w:name="_Hlk137633581"/>
      <w:r>
        <w:rPr>
          <w:rFonts w:hint="eastAsia" w:ascii="方正小标宋_GBK" w:eastAsia="方正小标宋_GBK"/>
          <w:sz w:val="36"/>
          <w:szCs w:val="36"/>
        </w:rPr>
        <w:t>竞价报价函</w:t>
      </w:r>
    </w:p>
    <w:bookmarkEnd w:id="0"/>
    <w:p w14:paraId="442D610C">
      <w:pPr>
        <w:spacing w:line="580" w:lineRule="exact"/>
        <w:rPr>
          <w:rFonts w:eastAsia="仿宋"/>
          <w:sz w:val="28"/>
          <w:szCs w:val="28"/>
        </w:rPr>
      </w:pPr>
    </w:p>
    <w:p w14:paraId="1BF0E84C">
      <w:pPr>
        <w:tabs>
          <w:tab w:val="left" w:pos="6300"/>
        </w:tabs>
        <w:snapToGrid w:val="0"/>
        <w:spacing w:line="580" w:lineRule="exact"/>
        <w:rPr>
          <w:rFonts w:eastAsia="方正仿宋_GBK"/>
          <w:sz w:val="32"/>
          <w:szCs w:val="28"/>
        </w:rPr>
      </w:pPr>
      <w:r>
        <w:rPr>
          <w:rFonts w:eastAsia="方正仿宋_GBK"/>
          <w:sz w:val="32"/>
          <w:szCs w:val="28"/>
        </w:rPr>
        <w:t>重庆广阳湾生态城投资发展集团有限公司：</w:t>
      </w:r>
    </w:p>
    <w:p w14:paraId="040C6469">
      <w:pPr>
        <w:tabs>
          <w:tab w:val="left" w:pos="6300"/>
        </w:tabs>
        <w:snapToGrid w:val="0"/>
        <w:spacing w:line="580" w:lineRule="exact"/>
        <w:ind w:firstLine="640" w:firstLineChars="200"/>
        <w:rPr>
          <w:rFonts w:eastAsia="方正仿宋_GBK"/>
          <w:sz w:val="32"/>
          <w:szCs w:val="28"/>
        </w:rPr>
      </w:pPr>
      <w:r>
        <w:rPr>
          <w:rFonts w:eastAsia="方正仿宋_GBK"/>
          <w:sz w:val="32"/>
          <w:szCs w:val="28"/>
        </w:rPr>
        <w:t>我方收到贵方《重庆广阳湾生态城投资发展集团有限公司持有的闲置金属一批处置项目竞价文件》，经详细研究，决定参加竞价。</w:t>
      </w:r>
    </w:p>
    <w:p w14:paraId="6A74B77B">
      <w:pPr>
        <w:tabs>
          <w:tab w:val="left" w:pos="6300"/>
        </w:tabs>
        <w:snapToGrid w:val="0"/>
        <w:spacing w:line="580" w:lineRule="exact"/>
        <w:ind w:firstLine="640" w:firstLineChars="200"/>
        <w:rPr>
          <w:rFonts w:eastAsia="方正仿宋_GBK"/>
          <w:sz w:val="32"/>
          <w:szCs w:val="28"/>
        </w:rPr>
      </w:pPr>
      <w:r>
        <w:rPr>
          <w:rFonts w:eastAsia="方正仿宋_GBK"/>
          <w:sz w:val="32"/>
          <w:szCs w:val="28"/>
        </w:rPr>
        <w:t>1、最终单价报价为：</w:t>
      </w:r>
      <w:r>
        <w:rPr>
          <w:rFonts w:eastAsia="方正仿宋_GBK"/>
          <w:sz w:val="32"/>
          <w:szCs w:val="28"/>
          <w:u w:val="single"/>
        </w:rPr>
        <w:t xml:space="preserve">       </w:t>
      </w:r>
      <w:r>
        <w:rPr>
          <w:rFonts w:eastAsia="方正仿宋_GBK"/>
          <w:sz w:val="32"/>
          <w:szCs w:val="28"/>
        </w:rPr>
        <w:t>元/吨（大写：</w:t>
      </w:r>
      <w:r>
        <w:rPr>
          <w:rFonts w:eastAsia="方正仿宋_GBK"/>
          <w:sz w:val="32"/>
          <w:szCs w:val="28"/>
          <w:u w:val="single"/>
        </w:rPr>
        <w:t>每吨     元</w:t>
      </w:r>
      <w:r>
        <w:rPr>
          <w:rFonts w:eastAsia="方正仿宋_GBK"/>
          <w:sz w:val="32"/>
          <w:szCs w:val="28"/>
        </w:rPr>
        <w:t>）。</w:t>
      </w:r>
    </w:p>
    <w:p w14:paraId="1AAFD163">
      <w:pPr>
        <w:tabs>
          <w:tab w:val="left" w:pos="6300"/>
        </w:tabs>
        <w:snapToGrid w:val="0"/>
        <w:spacing w:line="580" w:lineRule="exact"/>
        <w:ind w:firstLine="640" w:firstLineChars="200"/>
        <w:rPr>
          <w:rFonts w:eastAsia="方正仿宋_GBK"/>
          <w:sz w:val="32"/>
          <w:szCs w:val="28"/>
        </w:rPr>
      </w:pPr>
      <w:r>
        <w:rPr>
          <w:rFonts w:eastAsia="方正仿宋_GBK"/>
          <w:sz w:val="32"/>
          <w:szCs w:val="28"/>
        </w:rPr>
        <w:t>注：以上报价为贵方净收单价。相关费用包括不限于装卸运输费、人工费、其他杂费、税费等均由我方自行承担。</w:t>
      </w:r>
    </w:p>
    <w:p w14:paraId="6600856D">
      <w:pPr>
        <w:tabs>
          <w:tab w:val="left" w:pos="6300"/>
        </w:tabs>
        <w:snapToGrid w:val="0"/>
        <w:spacing w:line="580" w:lineRule="exact"/>
        <w:ind w:firstLine="640" w:firstLineChars="200"/>
        <w:rPr>
          <w:rFonts w:eastAsia="方正仿宋_GBK"/>
          <w:sz w:val="32"/>
          <w:szCs w:val="28"/>
        </w:rPr>
      </w:pPr>
      <w:r>
        <w:rPr>
          <w:rFonts w:eastAsia="方正仿宋_GBK"/>
          <w:sz w:val="32"/>
          <w:szCs w:val="28"/>
        </w:rPr>
        <w:t>2、我方接受竞价文件的一切规定和要求，自愿按照竞价文件及合同的要求，提供本项目所需服务。</w:t>
      </w:r>
    </w:p>
    <w:p w14:paraId="3D0B84DC">
      <w:pPr>
        <w:tabs>
          <w:tab w:val="left" w:pos="6300"/>
        </w:tabs>
        <w:snapToGrid w:val="0"/>
        <w:spacing w:line="580" w:lineRule="exact"/>
        <w:ind w:firstLine="640" w:firstLineChars="200"/>
        <w:rPr>
          <w:rFonts w:eastAsia="方正仿宋_GBK"/>
          <w:sz w:val="32"/>
          <w:szCs w:val="28"/>
        </w:rPr>
      </w:pPr>
      <w:r>
        <w:rPr>
          <w:rFonts w:eastAsia="方正仿宋_GBK"/>
          <w:sz w:val="32"/>
          <w:szCs w:val="28"/>
        </w:rPr>
        <w:t>3、我方若中选，将按照竞价结果签订合同，并且严格履行合同规定的义务。</w:t>
      </w:r>
    </w:p>
    <w:p w14:paraId="7DF4B2BA">
      <w:pPr>
        <w:tabs>
          <w:tab w:val="left" w:pos="6300"/>
        </w:tabs>
        <w:snapToGrid w:val="0"/>
        <w:spacing w:line="580" w:lineRule="exact"/>
        <w:ind w:firstLine="640" w:firstLineChars="200"/>
        <w:rPr>
          <w:rFonts w:eastAsia="方正仿宋_GBK"/>
          <w:sz w:val="32"/>
          <w:szCs w:val="28"/>
        </w:rPr>
      </w:pPr>
      <w:r>
        <w:rPr>
          <w:rFonts w:eastAsia="方正仿宋_GBK"/>
          <w:sz w:val="32"/>
          <w:szCs w:val="28"/>
        </w:rPr>
        <w:t>4、我方承诺所提供的资料真实有效。在竞价、履行合同过程中，我方若有违规行为，接受法律法规相关规定处罚。</w:t>
      </w:r>
    </w:p>
    <w:p w14:paraId="2F797C5D">
      <w:pPr>
        <w:tabs>
          <w:tab w:val="left" w:pos="6300"/>
        </w:tabs>
        <w:snapToGrid w:val="0"/>
        <w:spacing w:line="580" w:lineRule="exact"/>
        <w:rPr>
          <w:rFonts w:eastAsia="方正仿宋_GBK"/>
          <w:sz w:val="32"/>
          <w:szCs w:val="28"/>
        </w:rPr>
      </w:pPr>
    </w:p>
    <w:p w14:paraId="62A4B9C0">
      <w:pPr>
        <w:tabs>
          <w:tab w:val="left" w:pos="6300"/>
        </w:tabs>
        <w:snapToGrid w:val="0"/>
        <w:spacing w:line="580" w:lineRule="exact"/>
        <w:rPr>
          <w:rFonts w:eastAsia="方正仿宋_GBK"/>
          <w:sz w:val="32"/>
          <w:szCs w:val="28"/>
        </w:rPr>
      </w:pPr>
    </w:p>
    <w:p w14:paraId="6476DCE7">
      <w:pPr>
        <w:tabs>
          <w:tab w:val="left" w:pos="6300"/>
        </w:tabs>
        <w:snapToGrid w:val="0"/>
        <w:spacing w:line="580" w:lineRule="exact"/>
        <w:ind w:firstLine="2240" w:firstLineChars="700"/>
        <w:rPr>
          <w:rFonts w:eastAsia="方正仿宋_GBK"/>
          <w:sz w:val="32"/>
          <w:szCs w:val="28"/>
        </w:rPr>
      </w:pPr>
      <w:r>
        <w:rPr>
          <w:rFonts w:eastAsia="方正仿宋_GBK"/>
          <w:sz w:val="32"/>
          <w:szCs w:val="28"/>
        </w:rPr>
        <w:t>（竞买方公章或个人签字）：</w:t>
      </w:r>
    </w:p>
    <w:p w14:paraId="3F05882C">
      <w:pPr>
        <w:tabs>
          <w:tab w:val="left" w:pos="6300"/>
        </w:tabs>
        <w:snapToGrid w:val="0"/>
        <w:spacing w:line="580" w:lineRule="exact"/>
        <w:jc w:val="right"/>
        <w:rPr>
          <w:rFonts w:eastAsia="仿宋"/>
          <w:sz w:val="28"/>
          <w:szCs w:val="28"/>
        </w:rPr>
      </w:pPr>
      <w:bookmarkStart w:id="1" w:name="_GoBack"/>
      <w:bookmarkEnd w:id="1"/>
      <w:r>
        <w:rPr>
          <w:rFonts w:eastAsia="方正仿宋_GBK"/>
          <w:sz w:val="32"/>
          <w:szCs w:val="28"/>
        </w:rPr>
        <w:t>年    月    日</w:t>
      </w:r>
    </w:p>
    <w:p w14:paraId="670C6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B58C7"/>
    <w:rsid w:val="07590995"/>
    <w:rsid w:val="08FB58C7"/>
    <w:rsid w:val="2E077B0B"/>
    <w:rsid w:val="5FD1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2025-08-27T07:33:00Z</dcterms:created>
  <dc:creator>懵懂</dc:creator>
  <cp:lastModifiedBy>懵懂</cp:lastModifiedBy>
  <dcterms:modified xsi:type="dcterms:W3CDTF">2025-08-27T07:33:15Z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8AA10ED4EB674920A4C498C561EEFA0F_11</vt:lpwstr>
  </property>
  <property fmtid="{D5CDD505-2E9C-101B-9397-08002B2CF9AE}" pid="4" name="KSOTemplateDocerSaveRecord">
    <vt:lpwstr>eyJoZGlkIjoiNzg2NGVlMDhkMWViYjM4ZmVhODFmZDU0ZjliNWM0YTUiLCJ1c2VySWQiOiI0MjMwMzA4OTkifQ==</vt:lpwstr>
  </property>
</Properties>
</file>