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3023">
      <w:pPr>
        <w:jc w:val="center"/>
        <w:rPr>
          <w:rFonts w:hint="eastAsia" w:ascii="宋体" w:hAnsi="宋体" w:eastAsia="宋体"/>
          <w:b/>
          <w:color w:val="000000" w:themeColor="text1"/>
          <w:sz w:val="44"/>
          <w:szCs w:val="44"/>
          <w:highlight w:val="none"/>
          <w:lang w:eastAsia="zh-CN"/>
          <w14:textFill>
            <w14:solidFill>
              <w14:schemeClr w14:val="tx1"/>
            </w14:solidFill>
          </w14:textFill>
        </w:rPr>
      </w:pPr>
      <w:bookmarkStart w:id="0" w:name="_Toc287620665"/>
    </w:p>
    <w:p w14:paraId="1DEDB006">
      <w:pPr>
        <w:spacing w:line="360" w:lineRule="auto"/>
        <w:jc w:val="both"/>
        <w:rPr>
          <w:rFonts w:ascii="宋体" w:hAnsi="宋体"/>
          <w:color w:val="000000" w:themeColor="text1"/>
          <w:kern w:val="0"/>
          <w:sz w:val="32"/>
          <w:szCs w:val="32"/>
          <w:highlight w:val="none"/>
          <w:u w:val="none"/>
          <w14:textFill>
            <w14:solidFill>
              <w14:schemeClr w14:val="tx1"/>
            </w14:solidFill>
          </w14:textFill>
        </w:rPr>
      </w:pPr>
      <w:r>
        <w:rPr>
          <w:rFonts w:hint="eastAsia" w:ascii="宋体" w:hAnsi="宋体"/>
          <w:color w:val="000000" w:themeColor="text1"/>
          <w:kern w:val="0"/>
          <w:sz w:val="32"/>
          <w:szCs w:val="32"/>
          <w:highlight w:val="none"/>
          <w:u w:val="single"/>
          <w:lang w:eastAsia="zh-CN"/>
          <w14:textFill>
            <w14:solidFill>
              <w14:schemeClr w14:val="tx1"/>
            </w14:solidFill>
          </w14:textFill>
        </w:rPr>
        <w:t>通江西片区老旧街区改造提升工程（一期）中梨花大道（K0+016.648~K0+564.558）改造提升工程</w:t>
      </w:r>
      <w:r>
        <w:rPr>
          <w:rFonts w:hint="eastAsia" w:ascii="宋体" w:hAnsi="宋体"/>
          <w:color w:val="000000" w:themeColor="text1"/>
          <w:kern w:val="0"/>
          <w:sz w:val="32"/>
          <w:szCs w:val="32"/>
          <w:highlight w:val="none"/>
          <w:u w:val="none"/>
          <w:lang w:eastAsia="zh-CN"/>
          <w14:textFill>
            <w14:solidFill>
              <w14:schemeClr w14:val="tx1"/>
            </w14:solidFill>
          </w14:textFill>
        </w:rPr>
        <w:t>（</w:t>
      </w:r>
      <w:r>
        <w:rPr>
          <w:rFonts w:hint="eastAsia" w:ascii="宋体" w:hAnsi="宋体"/>
          <w:color w:val="000000" w:themeColor="text1"/>
          <w:kern w:val="0"/>
          <w:sz w:val="32"/>
          <w:szCs w:val="32"/>
          <w:highlight w:val="none"/>
          <w:u w:val="none"/>
          <w14:textFill>
            <w14:solidFill>
              <w14:schemeClr w14:val="tx1"/>
            </w14:solidFill>
          </w14:textFill>
        </w:rPr>
        <w:t>项目名称）</w:t>
      </w:r>
    </w:p>
    <w:p w14:paraId="52B24E73">
      <w:pPr>
        <w:spacing w:line="360" w:lineRule="auto"/>
        <w:jc w:val="both"/>
        <w:rPr>
          <w:rFonts w:ascii="宋体" w:hAnsi="宋体"/>
          <w:color w:val="000000" w:themeColor="text1"/>
          <w:kern w:val="0"/>
          <w:sz w:val="32"/>
          <w:szCs w:val="32"/>
          <w:highlight w:val="none"/>
          <w14:textFill>
            <w14:solidFill>
              <w14:schemeClr w14:val="tx1"/>
            </w14:solidFill>
          </w14:textFill>
        </w:rPr>
      </w:pPr>
    </w:p>
    <w:p w14:paraId="72B520F6">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7A755ACB">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78E23B15">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01DE80A4">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5FE66A0C">
      <w:pPr>
        <w:pStyle w:val="19"/>
        <w:rPr>
          <w:rFonts w:ascii="宋体" w:hAnsi="宋体"/>
          <w:color w:val="000000" w:themeColor="text1"/>
          <w:kern w:val="0"/>
          <w:sz w:val="20"/>
          <w:szCs w:val="20"/>
          <w:highlight w:val="none"/>
          <w14:textFill>
            <w14:solidFill>
              <w14:schemeClr w14:val="tx1"/>
            </w14:solidFill>
          </w14:textFill>
        </w:rPr>
      </w:pPr>
    </w:p>
    <w:p w14:paraId="7EE086BA">
      <w:pPr>
        <w:rPr>
          <w:rFonts w:ascii="宋体" w:hAnsi="宋体"/>
          <w:color w:val="000000" w:themeColor="text1"/>
          <w:kern w:val="0"/>
          <w:sz w:val="20"/>
          <w:szCs w:val="20"/>
          <w:highlight w:val="none"/>
          <w14:textFill>
            <w14:solidFill>
              <w14:schemeClr w14:val="tx1"/>
            </w14:solidFill>
          </w14:textFill>
        </w:rPr>
      </w:pPr>
    </w:p>
    <w:p w14:paraId="37C7FE1B">
      <w:pPr>
        <w:pStyle w:val="19"/>
        <w:rPr>
          <w:color w:val="000000" w:themeColor="text1"/>
          <w:highlight w:val="none"/>
          <w14:textFill>
            <w14:solidFill>
              <w14:schemeClr w14:val="tx1"/>
            </w14:solidFill>
          </w14:textFill>
        </w:rPr>
      </w:pPr>
    </w:p>
    <w:p w14:paraId="714EDE63">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72407861">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7B1F1B95">
      <w:pPr>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14:textFill>
            <w14:solidFill>
              <w14:schemeClr w14:val="tx1"/>
            </w14:solidFill>
          </w14:textFill>
        </w:rPr>
        <w:t xml:space="preserve"> </w:t>
      </w:r>
      <w:r>
        <w:rPr>
          <w:rFonts w:hint="eastAsia" w:ascii="宋体" w:hAnsi="宋体"/>
          <w:color w:val="000000" w:themeColor="text1"/>
          <w:kern w:val="0"/>
          <w:sz w:val="72"/>
          <w:szCs w:val="72"/>
          <w:highlight w:val="none"/>
          <w:lang w:val="en-US" w:eastAsia="zh-CN"/>
          <w14:textFill>
            <w14:solidFill>
              <w14:schemeClr w14:val="tx1"/>
            </w14:solidFill>
          </w14:textFill>
        </w:rPr>
        <w:t>竞 争 性 比</w:t>
      </w:r>
      <w:r>
        <w:rPr>
          <w:rFonts w:hint="eastAsia" w:ascii="宋体" w:hAnsi="宋体"/>
          <w:color w:val="000000" w:themeColor="text1"/>
          <w:kern w:val="0"/>
          <w:sz w:val="72"/>
          <w:szCs w:val="72"/>
          <w:highlight w:val="none"/>
          <w14:textFill>
            <w14:solidFill>
              <w14:schemeClr w14:val="tx1"/>
            </w14:solidFill>
          </w14:textFill>
        </w:rPr>
        <w:t xml:space="preserve"> </w:t>
      </w:r>
      <w:r>
        <w:rPr>
          <w:rFonts w:hint="eastAsia" w:ascii="宋体" w:hAnsi="宋体"/>
          <w:color w:val="000000" w:themeColor="text1"/>
          <w:kern w:val="0"/>
          <w:sz w:val="72"/>
          <w:szCs w:val="72"/>
          <w:highlight w:val="none"/>
          <w:lang w:val="en-US" w:eastAsia="zh-CN"/>
          <w14:textFill>
            <w14:solidFill>
              <w14:schemeClr w14:val="tx1"/>
            </w14:solidFill>
          </w14:textFill>
        </w:rPr>
        <w:t>选</w:t>
      </w:r>
      <w:r>
        <w:rPr>
          <w:rFonts w:hint="eastAsia" w:ascii="宋体" w:hAnsi="宋体"/>
          <w:color w:val="000000" w:themeColor="text1"/>
          <w:kern w:val="0"/>
          <w:sz w:val="72"/>
          <w:szCs w:val="72"/>
          <w:highlight w:val="none"/>
          <w14:textFill>
            <w14:solidFill>
              <w14:schemeClr w14:val="tx1"/>
            </w14:solidFill>
          </w14:textFill>
        </w:rPr>
        <w:t xml:space="preserve"> </w:t>
      </w:r>
      <w:r>
        <w:rPr>
          <w:rFonts w:ascii="宋体" w:hAnsi="宋体"/>
          <w:color w:val="000000" w:themeColor="text1"/>
          <w:kern w:val="0"/>
          <w:sz w:val="72"/>
          <w:szCs w:val="72"/>
          <w:highlight w:val="none"/>
          <w14:textFill>
            <w14:solidFill>
              <w14:schemeClr w14:val="tx1"/>
            </w14:solidFill>
          </w14:textFill>
        </w:rPr>
        <w:t>文</w:t>
      </w:r>
      <w:r>
        <w:rPr>
          <w:rFonts w:hint="eastAsia" w:ascii="宋体" w:hAnsi="宋体"/>
          <w:color w:val="000000" w:themeColor="text1"/>
          <w:kern w:val="0"/>
          <w:sz w:val="72"/>
          <w:szCs w:val="72"/>
          <w:highlight w:val="none"/>
          <w14:textFill>
            <w14:solidFill>
              <w14:schemeClr w14:val="tx1"/>
            </w14:solidFill>
          </w14:textFill>
        </w:rPr>
        <w:t xml:space="preserve"> </w:t>
      </w:r>
      <w:r>
        <w:rPr>
          <w:rFonts w:ascii="宋体" w:hAnsi="宋体"/>
          <w:color w:val="000000" w:themeColor="text1"/>
          <w:kern w:val="0"/>
          <w:sz w:val="72"/>
          <w:szCs w:val="72"/>
          <w:highlight w:val="none"/>
          <w14:textFill>
            <w14:solidFill>
              <w14:schemeClr w14:val="tx1"/>
            </w14:solidFill>
          </w14:textFill>
        </w:rPr>
        <w:t>件</w:t>
      </w:r>
    </w:p>
    <w:p w14:paraId="3F333EB3">
      <w:pPr>
        <w:autoSpaceDE w:val="0"/>
        <w:autoSpaceDN w:val="0"/>
        <w:adjustRightInd w:val="0"/>
        <w:snapToGrid w:val="0"/>
        <w:spacing w:line="360" w:lineRule="auto"/>
        <w:jc w:val="left"/>
        <w:rPr>
          <w:rFonts w:ascii="宋体" w:hAnsi="宋体"/>
          <w:color w:val="000000" w:themeColor="text1"/>
          <w:kern w:val="0"/>
          <w:sz w:val="10"/>
          <w:szCs w:val="10"/>
          <w:highlight w:val="none"/>
          <w14:textFill>
            <w14:solidFill>
              <w14:schemeClr w14:val="tx1"/>
            </w14:solidFill>
          </w14:textFill>
        </w:rPr>
      </w:pPr>
    </w:p>
    <w:p w14:paraId="1E07CC0D">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76B622AC">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5785DD00">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32D9802D">
      <w:pPr>
        <w:autoSpaceDE w:val="0"/>
        <w:autoSpaceDN w:val="0"/>
        <w:adjustRightInd w:val="0"/>
        <w:snapToGrid w:val="0"/>
        <w:spacing w:line="360" w:lineRule="auto"/>
        <w:jc w:val="left"/>
        <w:rPr>
          <w:rFonts w:hint="eastAsia" w:ascii="宋体" w:hAnsi="宋体" w:eastAsia="宋体"/>
          <w:color w:val="000000" w:themeColor="text1"/>
          <w:kern w:val="0"/>
          <w:sz w:val="20"/>
          <w:szCs w:val="20"/>
          <w:highlight w:val="none"/>
          <w:lang w:eastAsia="zh-CN"/>
          <w14:textFill>
            <w14:solidFill>
              <w14:schemeClr w14:val="tx1"/>
            </w14:solidFill>
          </w14:textFill>
        </w:rPr>
      </w:pPr>
    </w:p>
    <w:p w14:paraId="3B7EBC8E">
      <w:pPr>
        <w:autoSpaceDE w:val="0"/>
        <w:autoSpaceDN w:val="0"/>
        <w:adjustRightInd w:val="0"/>
        <w:snapToGrid w:val="0"/>
        <w:spacing w:line="360" w:lineRule="auto"/>
        <w:rPr>
          <w:rFonts w:ascii="宋体" w:hAnsi="宋体"/>
          <w:color w:val="000000" w:themeColor="text1"/>
          <w:kern w:val="0"/>
          <w:sz w:val="20"/>
          <w:szCs w:val="20"/>
          <w:highlight w:val="none"/>
          <w14:textFill>
            <w14:solidFill>
              <w14:schemeClr w14:val="tx1"/>
            </w14:solidFill>
          </w14:textFill>
        </w:rPr>
      </w:pPr>
    </w:p>
    <w:p w14:paraId="39C46252">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68B104CB">
      <w:pPr>
        <w:autoSpaceDE w:val="0"/>
        <w:autoSpaceDN w:val="0"/>
        <w:adjustRightInd w:val="0"/>
        <w:snapToGrid w:val="0"/>
        <w:spacing w:line="360" w:lineRule="auto"/>
        <w:rPr>
          <w:rFonts w:ascii="宋体" w:hAnsi="宋体"/>
          <w:color w:val="000000" w:themeColor="text1"/>
          <w:kern w:val="0"/>
          <w:sz w:val="20"/>
          <w:szCs w:val="20"/>
          <w:highlight w:val="none"/>
          <w14:textFill>
            <w14:solidFill>
              <w14:schemeClr w14:val="tx1"/>
            </w14:solidFill>
          </w14:textFill>
        </w:rPr>
      </w:pPr>
    </w:p>
    <w:p w14:paraId="3D15CB31">
      <w:pPr>
        <w:autoSpaceDE w:val="0"/>
        <w:autoSpaceDN w:val="0"/>
        <w:adjustRightInd w:val="0"/>
        <w:snapToGrid w:val="0"/>
        <w:spacing w:line="360" w:lineRule="auto"/>
        <w:rPr>
          <w:rFonts w:ascii="宋体" w:hAnsi="宋体"/>
          <w:color w:val="000000" w:themeColor="text1"/>
          <w:kern w:val="0"/>
          <w:sz w:val="20"/>
          <w:szCs w:val="20"/>
          <w:highlight w:val="none"/>
          <w14:textFill>
            <w14:solidFill>
              <w14:schemeClr w14:val="tx1"/>
            </w14:solidFill>
          </w14:textFill>
        </w:rPr>
      </w:pPr>
    </w:p>
    <w:p w14:paraId="2B6B793B">
      <w:pPr>
        <w:autoSpaceDE w:val="0"/>
        <w:autoSpaceDN w:val="0"/>
        <w:adjustRightInd w:val="0"/>
        <w:snapToGrid w:val="0"/>
        <w:spacing w:line="360" w:lineRule="auto"/>
        <w:rPr>
          <w:rFonts w:ascii="宋体" w:hAnsi="宋体"/>
          <w:color w:val="000000" w:themeColor="text1"/>
          <w:kern w:val="0"/>
          <w:sz w:val="20"/>
          <w:szCs w:val="20"/>
          <w:highlight w:val="none"/>
          <w14:textFill>
            <w14:solidFill>
              <w14:schemeClr w14:val="tx1"/>
            </w14:solidFill>
          </w14:textFill>
        </w:rPr>
      </w:pPr>
    </w:p>
    <w:p w14:paraId="34606CE8">
      <w:pPr>
        <w:tabs>
          <w:tab w:val="left" w:pos="6252"/>
        </w:tabs>
        <w:autoSpaceDE w:val="0"/>
        <w:autoSpaceDN w:val="0"/>
        <w:adjustRightInd w:val="0"/>
        <w:snapToGrid w:val="0"/>
        <w:spacing w:line="360" w:lineRule="auto"/>
        <w:jc w:val="center"/>
        <w:rPr>
          <w:rFonts w:hint="eastAsia" w:ascii="宋体" w:hAnsi="宋体"/>
          <w:bCs/>
          <w:color w:val="000000" w:themeColor="text1"/>
          <w:spacing w:val="8"/>
          <w:kern w:val="0"/>
          <w:sz w:val="28"/>
          <w:szCs w:val="28"/>
          <w:highlight w:val="none"/>
          <w:u w:val="none"/>
          <w:lang w:val="en-US" w:eastAsia="zh-CN"/>
          <w14:textFill>
            <w14:solidFill>
              <w14:schemeClr w14:val="tx1"/>
            </w14:solidFill>
          </w14:textFill>
        </w:rPr>
      </w:pPr>
      <w:r>
        <w:rPr>
          <w:rFonts w:hint="eastAsia" w:ascii="宋体" w:hAnsi="宋体"/>
          <w:bCs/>
          <w:color w:val="000000" w:themeColor="text1"/>
          <w:spacing w:val="8"/>
          <w:kern w:val="0"/>
          <w:sz w:val="28"/>
          <w:szCs w:val="28"/>
          <w:highlight w:val="none"/>
          <w:u w:val="none"/>
          <w:lang w:val="en-US" w:eastAsia="zh-CN"/>
          <w14:textFill>
            <w14:solidFill>
              <w14:schemeClr w14:val="tx1"/>
            </w14:solidFill>
          </w14:textFill>
        </w:rPr>
        <w:t>比选人：</w:t>
      </w:r>
      <w:r>
        <w:rPr>
          <w:rFonts w:hint="eastAsia" w:ascii="宋体" w:hAnsi="宋体"/>
          <w:bCs/>
          <w:color w:val="000000" w:themeColor="text1"/>
          <w:spacing w:val="8"/>
          <w:kern w:val="0"/>
          <w:sz w:val="28"/>
          <w:szCs w:val="28"/>
          <w:highlight w:val="none"/>
          <w:u w:val="single"/>
          <w:lang w:val="en-US" w:eastAsia="zh-CN"/>
          <w14:textFill>
            <w14:solidFill>
              <w14:schemeClr w14:val="tx1"/>
            </w14:solidFill>
          </w14:textFill>
        </w:rPr>
        <w:t>重庆广阳湾生态城投资发展集团有限公司</w:t>
      </w:r>
      <w:r>
        <w:rPr>
          <w:rFonts w:hint="eastAsia" w:ascii="宋体" w:hAnsi="宋体"/>
          <w:bCs/>
          <w:color w:val="000000" w:themeColor="text1"/>
          <w:spacing w:val="8"/>
          <w:kern w:val="0"/>
          <w:sz w:val="28"/>
          <w:szCs w:val="28"/>
          <w:highlight w:val="none"/>
          <w:u w:val="none"/>
          <w:lang w:val="en-US" w:eastAsia="zh-CN"/>
          <w14:textFill>
            <w14:solidFill>
              <w14:schemeClr w14:val="tx1"/>
            </w14:solidFill>
          </w14:textFill>
        </w:rPr>
        <w:t>（盖单位法人章）</w:t>
      </w:r>
    </w:p>
    <w:p w14:paraId="70AC093A">
      <w:pPr>
        <w:tabs>
          <w:tab w:val="left" w:pos="6252"/>
        </w:tabs>
        <w:autoSpaceDE w:val="0"/>
        <w:autoSpaceDN w:val="0"/>
        <w:adjustRightInd w:val="0"/>
        <w:snapToGrid w:val="0"/>
        <w:spacing w:line="360" w:lineRule="auto"/>
        <w:jc w:val="center"/>
        <w:rPr>
          <w:rFonts w:hint="eastAsia" w:ascii="宋体" w:hAnsi="宋体"/>
          <w:bCs/>
          <w:color w:val="000000" w:themeColor="text1"/>
          <w:spacing w:val="8"/>
          <w:kern w:val="0"/>
          <w:sz w:val="28"/>
          <w:szCs w:val="28"/>
          <w:highlight w:val="none"/>
          <w:u w:val="none"/>
          <w:lang w:val="en-US" w:eastAsia="zh-CN"/>
          <w14:textFill>
            <w14:solidFill>
              <w14:schemeClr w14:val="tx1"/>
            </w14:solidFill>
          </w14:textFill>
        </w:rPr>
      </w:pPr>
      <w:r>
        <w:rPr>
          <w:rFonts w:hint="eastAsia" w:ascii="宋体" w:hAnsi="宋体"/>
          <w:bCs/>
          <w:color w:val="000000" w:themeColor="text1"/>
          <w:spacing w:val="8"/>
          <w:kern w:val="0"/>
          <w:sz w:val="28"/>
          <w:szCs w:val="28"/>
          <w:highlight w:val="none"/>
          <w:u w:val="none"/>
          <w:lang w:val="en-US" w:eastAsia="zh-CN"/>
          <w14:textFill>
            <w14:solidFill>
              <w14:schemeClr w14:val="tx1"/>
            </w14:solidFill>
          </w14:textFill>
        </w:rPr>
        <w:t>比选代理机构：</w:t>
      </w:r>
      <w:r>
        <w:rPr>
          <w:rFonts w:hint="eastAsia" w:ascii="宋体" w:hAnsi="宋体"/>
          <w:bCs/>
          <w:color w:val="000000" w:themeColor="text1"/>
          <w:spacing w:val="8"/>
          <w:kern w:val="0"/>
          <w:sz w:val="28"/>
          <w:szCs w:val="28"/>
          <w:highlight w:val="none"/>
          <w:u w:val="single"/>
          <w:lang w:val="en-US" w:eastAsia="zh-CN"/>
          <w14:textFill>
            <w14:solidFill>
              <w14:schemeClr w14:val="tx1"/>
            </w14:solidFill>
          </w14:textFill>
        </w:rPr>
        <w:t>天之瓴建设股份有限公司</w:t>
      </w:r>
      <w:r>
        <w:rPr>
          <w:rFonts w:hint="eastAsia" w:ascii="宋体" w:hAnsi="宋体"/>
          <w:bCs/>
          <w:color w:val="000000" w:themeColor="text1"/>
          <w:spacing w:val="8"/>
          <w:kern w:val="0"/>
          <w:sz w:val="28"/>
          <w:szCs w:val="28"/>
          <w:highlight w:val="none"/>
          <w:u w:val="none"/>
          <w:lang w:val="en-US" w:eastAsia="zh-CN"/>
          <w14:textFill>
            <w14:solidFill>
              <w14:schemeClr w14:val="tx1"/>
            </w14:solidFill>
          </w14:textFill>
        </w:rPr>
        <w:t>（盖单位法人章）</w:t>
      </w:r>
    </w:p>
    <w:p w14:paraId="296379A6">
      <w:pPr>
        <w:autoSpaceDE w:val="0"/>
        <w:autoSpaceDN w:val="0"/>
        <w:adjustRightInd w:val="0"/>
        <w:snapToGrid w:val="0"/>
        <w:spacing w:line="360" w:lineRule="auto"/>
        <w:jc w:val="center"/>
        <w:rPr>
          <w:rFonts w:ascii="宋体" w:hAnsi="宋体"/>
          <w:bCs/>
          <w:color w:val="000000" w:themeColor="text1"/>
          <w:kern w:val="0"/>
          <w:sz w:val="20"/>
          <w:szCs w:val="20"/>
          <w:highlight w:val="none"/>
          <w14:textFill>
            <w14:solidFill>
              <w14:schemeClr w14:val="tx1"/>
            </w14:solidFill>
          </w14:textFill>
        </w:rPr>
      </w:pPr>
    </w:p>
    <w:p w14:paraId="500C48A2">
      <w:pPr>
        <w:autoSpaceDE w:val="0"/>
        <w:autoSpaceDN w:val="0"/>
        <w:adjustRightInd w:val="0"/>
        <w:snapToGrid w:val="0"/>
        <w:spacing w:line="360" w:lineRule="auto"/>
        <w:rPr>
          <w:rFonts w:ascii="宋体" w:hAnsi="宋体"/>
          <w:bCs/>
          <w:color w:val="000000" w:themeColor="text1"/>
          <w:kern w:val="0"/>
          <w:sz w:val="20"/>
          <w:szCs w:val="20"/>
          <w:highlight w:val="none"/>
          <w14:textFill>
            <w14:solidFill>
              <w14:schemeClr w14:val="tx1"/>
            </w14:solidFill>
          </w14:textFill>
        </w:rPr>
      </w:pPr>
    </w:p>
    <w:p w14:paraId="742851E5">
      <w:pPr>
        <w:tabs>
          <w:tab w:val="left" w:pos="6252"/>
        </w:tabs>
        <w:autoSpaceDE w:val="0"/>
        <w:autoSpaceDN w:val="0"/>
        <w:adjustRightInd w:val="0"/>
        <w:snapToGrid w:val="0"/>
        <w:spacing w:line="360" w:lineRule="auto"/>
        <w:jc w:val="center"/>
        <w:rPr>
          <w:rFonts w:ascii="宋体" w:hAnsi="宋体"/>
          <w:bCs/>
          <w:color w:val="000000" w:themeColor="text1"/>
          <w:spacing w:val="8"/>
          <w:kern w:val="0"/>
          <w:sz w:val="28"/>
          <w:szCs w:val="28"/>
          <w:highlight w:val="none"/>
          <w14:textFill>
            <w14:solidFill>
              <w14:schemeClr w14:val="tx1"/>
            </w14:solidFill>
          </w14:textFill>
        </w:rPr>
      </w:pPr>
      <w:r>
        <w:rPr>
          <w:rFonts w:hint="eastAsia" w:ascii="宋体" w:hAnsi="宋体"/>
          <w:bCs/>
          <w:color w:val="000000" w:themeColor="text1"/>
          <w:spacing w:val="8"/>
          <w:kern w:val="0"/>
          <w:sz w:val="28"/>
          <w:szCs w:val="28"/>
          <w:highlight w:val="none"/>
          <w:u w:val="single"/>
          <w14:textFill>
            <w14:solidFill>
              <w14:schemeClr w14:val="tx1"/>
            </w14:solidFill>
          </w14:textFill>
        </w:rPr>
        <w:t xml:space="preserve"> </w:t>
      </w:r>
      <w:r>
        <w:rPr>
          <w:rFonts w:hint="eastAsia" w:ascii="宋体" w:hAnsi="宋体"/>
          <w:bCs/>
          <w:color w:val="000000" w:themeColor="text1"/>
          <w:spacing w:val="8"/>
          <w:kern w:val="0"/>
          <w:sz w:val="28"/>
          <w:szCs w:val="28"/>
          <w:highlight w:val="none"/>
          <w:u w:val="single"/>
          <w:lang w:val="en-US" w:eastAsia="zh-CN"/>
          <w14:textFill>
            <w14:solidFill>
              <w14:schemeClr w14:val="tx1"/>
            </w14:solidFill>
          </w14:textFill>
        </w:rPr>
        <w:t>2025</w:t>
      </w:r>
      <w:r>
        <w:rPr>
          <w:rFonts w:hint="eastAsia" w:ascii="宋体" w:hAnsi="宋体"/>
          <w:bCs/>
          <w:color w:val="000000" w:themeColor="text1"/>
          <w:spacing w:val="8"/>
          <w:kern w:val="0"/>
          <w:sz w:val="28"/>
          <w:szCs w:val="28"/>
          <w:highlight w:val="none"/>
          <w:u w:val="single"/>
          <w14:textFill>
            <w14:solidFill>
              <w14:schemeClr w14:val="tx1"/>
            </w14:solidFill>
          </w14:textFill>
        </w:rPr>
        <w:t xml:space="preserve"> </w:t>
      </w:r>
      <w:r>
        <w:rPr>
          <w:rFonts w:ascii="宋体" w:hAnsi="宋体"/>
          <w:bCs/>
          <w:color w:val="000000" w:themeColor="text1"/>
          <w:spacing w:val="8"/>
          <w:kern w:val="0"/>
          <w:sz w:val="28"/>
          <w:szCs w:val="28"/>
          <w:highlight w:val="none"/>
          <w14:textFill>
            <w14:solidFill>
              <w14:schemeClr w14:val="tx1"/>
            </w14:solidFill>
          </w14:textFill>
        </w:rPr>
        <w:t>年</w:t>
      </w:r>
      <w:r>
        <w:rPr>
          <w:rFonts w:hint="eastAsia" w:ascii="宋体" w:hAnsi="宋体"/>
          <w:bCs/>
          <w:color w:val="000000" w:themeColor="text1"/>
          <w:spacing w:val="8"/>
          <w:kern w:val="0"/>
          <w:sz w:val="28"/>
          <w:szCs w:val="28"/>
          <w:highlight w:val="none"/>
          <w:u w:val="single"/>
          <w14:textFill>
            <w14:solidFill>
              <w14:schemeClr w14:val="tx1"/>
            </w14:solidFill>
          </w14:textFill>
        </w:rPr>
        <w:t xml:space="preserve"> </w:t>
      </w:r>
      <w:r>
        <w:rPr>
          <w:rFonts w:hint="eastAsia" w:ascii="宋体" w:hAnsi="宋体"/>
          <w:bCs/>
          <w:color w:val="000000" w:themeColor="text1"/>
          <w:spacing w:val="8"/>
          <w:kern w:val="0"/>
          <w:sz w:val="28"/>
          <w:szCs w:val="28"/>
          <w:highlight w:val="none"/>
          <w:u w:val="single"/>
          <w:lang w:val="en-US" w:eastAsia="zh-CN"/>
          <w14:textFill>
            <w14:solidFill>
              <w14:schemeClr w14:val="tx1"/>
            </w14:solidFill>
          </w14:textFill>
        </w:rPr>
        <w:t xml:space="preserve">10 </w:t>
      </w:r>
      <w:r>
        <w:rPr>
          <w:rFonts w:ascii="宋体" w:hAnsi="宋体"/>
          <w:bCs/>
          <w:color w:val="000000" w:themeColor="text1"/>
          <w:spacing w:val="8"/>
          <w:kern w:val="0"/>
          <w:sz w:val="28"/>
          <w:szCs w:val="28"/>
          <w:highlight w:val="none"/>
          <w14:textFill>
            <w14:solidFill>
              <w14:schemeClr w14:val="tx1"/>
            </w14:solidFill>
          </w14:textFill>
        </w:rPr>
        <w:t>月</w:t>
      </w:r>
    </w:p>
    <w:p w14:paraId="058C2E07">
      <w:pPr>
        <w:pStyle w:val="4"/>
        <w:spacing w:line="360" w:lineRule="auto"/>
        <w:jc w:val="center"/>
        <w:rPr>
          <w:rFonts w:ascii="宋体" w:hAnsi="宋体"/>
          <w:color w:val="000000" w:themeColor="text1"/>
          <w:w w:val="99"/>
          <w:kern w:val="0"/>
          <w:sz w:val="24"/>
          <w:highlight w:val="none"/>
          <w14:textFill>
            <w14:solidFill>
              <w14:schemeClr w14:val="tx1"/>
            </w14:solidFill>
          </w14:textFill>
        </w:rPr>
        <w:sectPr>
          <w:headerReference r:id="rId3" w:type="default"/>
          <w:pgSz w:w="11907" w:h="16840"/>
          <w:pgMar w:top="1304" w:right="1134" w:bottom="1304" w:left="1304" w:header="851" w:footer="992" w:gutter="0"/>
          <w:pgNumType w:fmt="numberInDash" w:start="1"/>
          <w:cols w:space="720" w:num="1"/>
          <w:docGrid w:linePitch="312" w:charSpace="0"/>
        </w:sectPr>
      </w:pPr>
    </w:p>
    <w:p w14:paraId="69D184C1">
      <w:pPr>
        <w:pStyle w:val="127"/>
        <w:jc w:val="center"/>
        <w:rPr>
          <w:rFonts w:ascii="宋体" w:hAnsi="宋体"/>
          <w:color w:val="000000" w:themeColor="text1"/>
          <w:sz w:val="44"/>
          <w:szCs w:val="44"/>
          <w:highlight w:val="none"/>
          <w14:textFill>
            <w14:solidFill>
              <w14:schemeClr w14:val="tx1"/>
            </w14:solidFill>
          </w14:textFill>
        </w:rPr>
      </w:pPr>
      <w:bookmarkStart w:id="1" w:name="_Toc5767"/>
      <w:bookmarkStart w:id="2" w:name="_Toc28843"/>
      <w:r>
        <w:rPr>
          <w:rFonts w:ascii="宋体" w:hAnsi="宋体"/>
          <w:color w:val="000000" w:themeColor="text1"/>
          <w:sz w:val="44"/>
          <w:szCs w:val="44"/>
          <w:highlight w:val="none"/>
          <w:lang w:val="zh-CN"/>
          <w14:textFill>
            <w14:solidFill>
              <w14:schemeClr w14:val="tx1"/>
            </w14:solidFill>
          </w14:textFill>
        </w:rPr>
        <w:t>目</w:t>
      </w:r>
      <w:r>
        <w:rPr>
          <w:rFonts w:hint="eastAsia" w:ascii="宋体" w:hAnsi="宋体"/>
          <w:color w:val="000000" w:themeColor="text1"/>
          <w:sz w:val="44"/>
          <w:szCs w:val="44"/>
          <w:highlight w:val="none"/>
          <w:lang w:val="zh-CN"/>
          <w14:textFill>
            <w14:solidFill>
              <w14:schemeClr w14:val="tx1"/>
            </w14:solidFill>
          </w14:textFill>
        </w:rPr>
        <w:t xml:space="preserve"> </w:t>
      </w:r>
      <w:r>
        <w:rPr>
          <w:rFonts w:ascii="宋体" w:hAnsi="宋体"/>
          <w:color w:val="000000" w:themeColor="text1"/>
          <w:sz w:val="44"/>
          <w:szCs w:val="44"/>
          <w:highlight w:val="none"/>
          <w:lang w:val="zh-CN"/>
          <w14:textFill>
            <w14:solidFill>
              <w14:schemeClr w14:val="tx1"/>
            </w14:solidFill>
          </w14:textFill>
        </w:rPr>
        <w:t>录</w:t>
      </w:r>
      <w:bookmarkEnd w:id="1"/>
      <w:bookmarkEnd w:id="2"/>
    </w:p>
    <w:p w14:paraId="2BE0C5A4">
      <w:pPr>
        <w:pStyle w:val="32"/>
        <w:tabs>
          <w:tab w:val="right" w:leader="dot" w:pos="9469"/>
        </w:tabs>
        <w:rPr>
          <w:color w:val="000000" w:themeColor="text1"/>
          <w:highlight w:val="none"/>
          <w14:textFill>
            <w14:solidFill>
              <w14:schemeClr w14:val="tx1"/>
            </w14:solidFill>
          </w14:textFill>
        </w:rPr>
      </w:pPr>
      <w:r>
        <w:rPr>
          <w:rFonts w:ascii="宋体" w:hAnsi="宋体"/>
          <w:i w:val="0"/>
          <w:iCs w:val="0"/>
          <w:color w:val="000000" w:themeColor="text1"/>
          <w:highlight w:val="none"/>
          <w14:textFill>
            <w14:solidFill>
              <w14:schemeClr w14:val="tx1"/>
            </w14:solidFill>
          </w14:textFill>
        </w:rPr>
        <w:fldChar w:fldCharType="begin"/>
      </w:r>
      <w:r>
        <w:rPr>
          <w:rFonts w:ascii="宋体" w:hAnsi="宋体"/>
          <w:i w:val="0"/>
          <w:iCs w:val="0"/>
          <w:color w:val="000000" w:themeColor="text1"/>
          <w:highlight w:val="none"/>
          <w14:textFill>
            <w14:solidFill>
              <w14:schemeClr w14:val="tx1"/>
            </w14:solidFill>
          </w14:textFill>
        </w:rPr>
        <w:instrText xml:space="preserve"> TOC \o "1-3" \h \z \u </w:instrText>
      </w:r>
      <w:r>
        <w:rPr>
          <w:rFonts w:ascii="宋体" w:hAnsi="宋体"/>
          <w:i w:val="0"/>
          <w:iCs w:val="0"/>
          <w:color w:val="000000" w:themeColor="text1"/>
          <w:highlight w:val="none"/>
          <w14:textFill>
            <w14:solidFill>
              <w14:schemeClr w14:val="tx1"/>
            </w14:solidFill>
          </w14:textFill>
        </w:rPr>
        <w:fldChar w:fldCharType="separate"/>
      </w:r>
      <w:r>
        <w:rPr>
          <w:rFonts w:ascii="宋体" w:hAnsi="宋体"/>
          <w:i w:val="0"/>
          <w:iCs w:val="0"/>
          <w:color w:val="000000" w:themeColor="text1"/>
          <w:highlight w:val="none"/>
          <w14:textFill>
            <w14:solidFill>
              <w14:schemeClr w14:val="tx1"/>
            </w14:solidFill>
          </w14:textFill>
        </w:rPr>
        <w:fldChar w:fldCharType="begin"/>
      </w:r>
      <w:r>
        <w:rPr>
          <w:rFonts w:ascii="宋体" w:hAnsi="宋体"/>
          <w:i w:val="0"/>
          <w:iCs w:val="0"/>
          <w:color w:val="000000" w:themeColor="text1"/>
          <w:highlight w:val="none"/>
          <w14:textFill>
            <w14:solidFill>
              <w14:schemeClr w14:val="tx1"/>
            </w14:solidFill>
          </w14:textFill>
        </w:rPr>
        <w:instrText xml:space="preserve"> HYPERLINK \l _Toc15996 </w:instrText>
      </w:r>
      <w:r>
        <w:rPr>
          <w:rFonts w:ascii="宋体" w:hAnsi="宋体"/>
          <w:i w:val="0"/>
          <w:iCs w:val="0"/>
          <w:color w:val="000000" w:themeColor="text1"/>
          <w:highlight w:val="none"/>
          <w14:textFill>
            <w14:solidFill>
              <w14:schemeClr w14:val="tx1"/>
            </w14:solidFill>
          </w14:textFill>
        </w:rPr>
        <w:fldChar w:fldCharType="separate"/>
      </w:r>
      <w:r>
        <w:rPr>
          <w:rFonts w:hint="eastAsia" w:ascii="宋体" w:hAnsi="宋体"/>
          <w:color w:val="000000" w:themeColor="text1"/>
          <w:szCs w:val="52"/>
          <w:highlight w:val="none"/>
          <w14:textFill>
            <w14:solidFill>
              <w14:schemeClr w14:val="tx1"/>
            </w14:solidFill>
          </w14:textFill>
        </w:rPr>
        <w:t>第 一 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ascii="宋体" w:hAnsi="宋体"/>
          <w:i w:val="0"/>
          <w:iCs w:val="0"/>
          <w:color w:val="000000" w:themeColor="text1"/>
          <w:highlight w:val="none"/>
          <w14:textFill>
            <w14:solidFill>
              <w14:schemeClr w14:val="tx1"/>
            </w14:solidFill>
          </w14:textFill>
        </w:rPr>
        <w:fldChar w:fldCharType="end"/>
      </w:r>
    </w:p>
    <w:p w14:paraId="5542A63B">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_Toc14544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 xml:space="preserve">第一章  </w:t>
      </w:r>
      <w:r>
        <w:rPr>
          <w:rFonts w:hint="eastAsia" w:ascii="宋体" w:hAnsi="宋体"/>
          <w:snapToGrid w:val="0"/>
          <w:color w:val="000000" w:themeColor="text1"/>
          <w:highlight w:val="none"/>
          <w:lang w:val="en-US" w:eastAsia="zh-CN"/>
          <w14:textFill>
            <w14:solidFill>
              <w14:schemeClr w14:val="tx1"/>
            </w14:solidFill>
          </w14:textFill>
        </w:rPr>
        <w:t>比选</w:t>
      </w:r>
      <w:r>
        <w:rPr>
          <w:rFonts w:hint="eastAsia" w:ascii="宋体" w:hAnsi="宋体"/>
          <w:snapToGrid w:val="0"/>
          <w:color w:val="000000" w:themeColor="text1"/>
          <w:highlight w:val="none"/>
          <w:lang w:eastAsia="zh-CN"/>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93CEAED">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_Toc20768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8"/>
          <w:highlight w:val="none"/>
          <w14:textFill>
            <w14:solidFill>
              <w14:schemeClr w14:val="tx1"/>
            </w14:solidFill>
          </w14:textFill>
        </w:rPr>
        <w:t xml:space="preserve">1.  </w:t>
      </w:r>
      <w:r>
        <w:rPr>
          <w:rFonts w:hint="eastAsia" w:ascii="宋体" w:hAnsi="宋体"/>
          <w:snapToGrid w:val="0"/>
          <w:color w:val="000000" w:themeColor="text1"/>
          <w:szCs w:val="28"/>
          <w:highlight w:val="none"/>
          <w:lang w:eastAsia="zh-CN"/>
          <w14:textFill>
            <w14:solidFill>
              <w14:schemeClr w14:val="tx1"/>
            </w14:solidFill>
          </w14:textFill>
        </w:rPr>
        <w:t>比选</w:t>
      </w:r>
      <w:r>
        <w:rPr>
          <w:rFonts w:ascii="宋体" w:hAnsi="宋体"/>
          <w:snapToGrid w:val="0"/>
          <w:color w:val="000000" w:themeColor="text1"/>
          <w:szCs w:val="28"/>
          <w:highlight w:val="none"/>
          <w14:textFill>
            <w14:solidFill>
              <w14:schemeClr w14:val="tx1"/>
            </w14:solidFill>
          </w14:textFill>
        </w:rPr>
        <w:t>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9126281">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_Toc14138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8"/>
          <w:highlight w:val="none"/>
          <w14:textFill>
            <w14:solidFill>
              <w14:schemeClr w14:val="tx1"/>
            </w14:solidFill>
          </w14:textFill>
        </w:rPr>
        <w:t>2.  项目概况与</w:t>
      </w:r>
      <w:r>
        <w:rPr>
          <w:rFonts w:hint="eastAsia" w:ascii="宋体" w:hAnsi="宋体"/>
          <w:snapToGrid w:val="0"/>
          <w:color w:val="000000" w:themeColor="text1"/>
          <w:szCs w:val="28"/>
          <w:highlight w:val="none"/>
          <w:lang w:eastAsia="zh-CN"/>
          <w14:textFill>
            <w14:solidFill>
              <w14:schemeClr w14:val="tx1"/>
            </w14:solidFill>
          </w14:textFill>
        </w:rPr>
        <w:t>比选</w:t>
      </w:r>
      <w:r>
        <w:rPr>
          <w:rFonts w:ascii="宋体" w:hAnsi="宋体"/>
          <w:snapToGrid w:val="0"/>
          <w:color w:val="000000" w:themeColor="text1"/>
          <w:szCs w:val="28"/>
          <w:highlight w:val="none"/>
          <w14:textFill>
            <w14:solidFill>
              <w14:schemeClr w14:val="tx1"/>
            </w14:solidFill>
          </w14:textFill>
        </w:rPr>
        <w:t>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2BF8C78">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_Toc26877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snapToGrid w:val="0"/>
          <w:color w:val="000000" w:themeColor="text1"/>
          <w:szCs w:val="28"/>
          <w:highlight w:val="none"/>
          <w:lang w:val="en-US" w:eastAsia="zh-CN"/>
          <w14:textFill>
            <w14:solidFill>
              <w14:schemeClr w14:val="tx1"/>
            </w14:solidFill>
          </w14:textFill>
        </w:rPr>
        <w:t>3</w:t>
      </w:r>
      <w:r>
        <w:rPr>
          <w:rFonts w:ascii="宋体" w:hAnsi="宋体"/>
          <w:snapToGrid w:val="0"/>
          <w:color w:val="000000" w:themeColor="text1"/>
          <w:szCs w:val="28"/>
          <w:highlight w:val="none"/>
          <w14:textFill>
            <w14:solidFill>
              <w14:schemeClr w14:val="tx1"/>
            </w14:solidFill>
          </w14:textFill>
        </w:rPr>
        <w:t xml:space="preserve">.  </w:t>
      </w:r>
      <w:r>
        <w:rPr>
          <w:rFonts w:hint="eastAsia" w:ascii="宋体" w:hAnsi="宋体"/>
          <w:snapToGrid w:val="0"/>
          <w:color w:val="000000" w:themeColor="text1"/>
          <w:szCs w:val="28"/>
          <w:highlight w:val="none"/>
          <w:lang w:eastAsia="zh-CN"/>
          <w14:textFill>
            <w14:solidFill>
              <w14:schemeClr w14:val="tx1"/>
            </w14:solidFill>
          </w14:textFill>
        </w:rPr>
        <w:t>竞选人</w:t>
      </w:r>
      <w:r>
        <w:rPr>
          <w:rFonts w:ascii="宋体" w:hAnsi="宋体"/>
          <w:snapToGrid w:val="0"/>
          <w:color w:val="000000" w:themeColor="text1"/>
          <w:szCs w:val="28"/>
          <w:highlight w:val="none"/>
          <w14:textFill>
            <w14:solidFill>
              <w14:schemeClr w14:val="tx1"/>
            </w14:solidFill>
          </w14:textFill>
        </w:rPr>
        <w:t>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E61296B">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_Toc5106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snapToGrid w:val="0"/>
          <w:color w:val="000000" w:themeColor="text1"/>
          <w:szCs w:val="28"/>
          <w:highlight w:val="none"/>
          <w:lang w:val="en-US" w:eastAsia="zh-CN"/>
          <w14:textFill>
            <w14:solidFill>
              <w14:schemeClr w14:val="tx1"/>
            </w14:solidFill>
          </w14:textFill>
        </w:rPr>
        <w:t>4</w:t>
      </w:r>
      <w:r>
        <w:rPr>
          <w:rFonts w:ascii="宋体" w:hAnsi="宋体"/>
          <w:snapToGrid w:val="0"/>
          <w:color w:val="000000" w:themeColor="text1"/>
          <w:szCs w:val="28"/>
          <w:highlight w:val="none"/>
          <w14:textFill>
            <w14:solidFill>
              <w14:schemeClr w14:val="tx1"/>
            </w14:solidFill>
          </w14:textFill>
        </w:rPr>
        <w:t xml:space="preserve">.  </w:t>
      </w:r>
      <w:r>
        <w:rPr>
          <w:rFonts w:hint="eastAsia" w:ascii="宋体" w:hAnsi="宋体"/>
          <w:snapToGrid w:val="0"/>
          <w:color w:val="000000" w:themeColor="text1"/>
          <w:szCs w:val="28"/>
          <w:highlight w:val="none"/>
          <w:lang w:eastAsia="zh-CN"/>
          <w14:textFill>
            <w14:solidFill>
              <w14:schemeClr w14:val="tx1"/>
            </w14:solidFill>
          </w14:textFill>
        </w:rPr>
        <w:t>比选</w:t>
      </w:r>
      <w:r>
        <w:rPr>
          <w:rFonts w:ascii="宋体" w:hAnsi="宋体"/>
          <w:snapToGrid w:val="0"/>
          <w:color w:val="000000" w:themeColor="text1"/>
          <w:szCs w:val="28"/>
          <w:highlight w:val="none"/>
          <w14:textFill>
            <w14:solidFill>
              <w14:schemeClr w14:val="tx1"/>
            </w14:solidFill>
          </w14:textFill>
        </w:rPr>
        <w:t>文件的获取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1ED1949">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_Toc19718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snapToGrid w:val="0"/>
          <w:color w:val="000000" w:themeColor="text1"/>
          <w:szCs w:val="28"/>
          <w:highlight w:val="none"/>
          <w:lang w:val="en-US" w:eastAsia="zh-CN"/>
          <w14:textFill>
            <w14:solidFill>
              <w14:schemeClr w14:val="tx1"/>
            </w14:solidFill>
          </w14:textFill>
        </w:rPr>
        <w:t>5</w:t>
      </w:r>
      <w:r>
        <w:rPr>
          <w:rFonts w:ascii="宋体" w:hAnsi="宋体"/>
          <w:snapToGrid w:val="0"/>
          <w:color w:val="000000" w:themeColor="text1"/>
          <w:szCs w:val="28"/>
          <w:highlight w:val="none"/>
          <w14:textFill>
            <w14:solidFill>
              <w14:schemeClr w14:val="tx1"/>
            </w14:solidFill>
          </w14:textFill>
        </w:rPr>
        <w:t xml:space="preserve">.  </w:t>
      </w:r>
      <w:r>
        <w:rPr>
          <w:rFonts w:hint="eastAsia" w:ascii="宋体" w:hAnsi="宋体"/>
          <w:snapToGrid w:val="0"/>
          <w:color w:val="000000" w:themeColor="text1"/>
          <w:szCs w:val="28"/>
          <w:highlight w:val="none"/>
          <w:lang w:eastAsia="zh-CN"/>
          <w14:textFill>
            <w14:solidFill>
              <w14:schemeClr w14:val="tx1"/>
            </w14:solidFill>
          </w14:textFill>
        </w:rPr>
        <w:t>竞选文件</w:t>
      </w:r>
      <w:r>
        <w:rPr>
          <w:rFonts w:ascii="宋体" w:hAnsi="宋体"/>
          <w:snapToGrid w:val="0"/>
          <w:color w:val="000000" w:themeColor="text1"/>
          <w:szCs w:val="28"/>
          <w:highlight w:val="none"/>
          <w14:textFill>
            <w14:solidFill>
              <w14:schemeClr w14:val="tx1"/>
            </w14:solidFill>
          </w14:textFill>
        </w:rPr>
        <w:t>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66E165D">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_Toc17376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snapToGrid w:val="0"/>
          <w:color w:val="000000" w:themeColor="text1"/>
          <w:szCs w:val="28"/>
          <w:highlight w:val="none"/>
          <w:lang w:val="en-US" w:eastAsia="zh-CN"/>
          <w14:textFill>
            <w14:solidFill>
              <w14:schemeClr w14:val="tx1"/>
            </w14:solidFill>
          </w14:textFill>
        </w:rPr>
        <w:t>7</w:t>
      </w:r>
      <w:r>
        <w:rPr>
          <w:rFonts w:ascii="宋体" w:hAnsi="宋体"/>
          <w:snapToGrid w:val="0"/>
          <w:color w:val="000000" w:themeColor="text1"/>
          <w:szCs w:val="28"/>
          <w:highlight w:val="none"/>
          <w14:textFill>
            <w14:solidFill>
              <w14:schemeClr w14:val="tx1"/>
            </w14:solidFill>
          </w14:textFill>
        </w:rPr>
        <w:t>.  联系方式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3C84611">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_Toc18751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kern w:val="0"/>
          <w:highlight w:val="none"/>
          <w14:textFill>
            <w14:solidFill>
              <w14:schemeClr w14:val="tx1"/>
            </w14:solidFill>
          </w14:textFill>
        </w:rPr>
        <w:t xml:space="preserve">第二章  </w:t>
      </w:r>
      <w:r>
        <w:rPr>
          <w:rFonts w:hint="eastAsia" w:ascii="宋体" w:hAnsi="宋体"/>
          <w:snapToGrid w:val="0"/>
          <w:color w:val="000000" w:themeColor="text1"/>
          <w:kern w:val="0"/>
          <w:highlight w:val="none"/>
          <w:lang w:eastAsia="zh-CN"/>
          <w14:textFill>
            <w14:solidFill>
              <w14:schemeClr w14:val="tx1"/>
            </w14:solidFill>
          </w14:textFill>
        </w:rPr>
        <w:t>竞选人</w:t>
      </w:r>
      <w:r>
        <w:rPr>
          <w:rFonts w:ascii="宋体" w:hAnsi="宋体"/>
          <w:snapToGrid w:val="0"/>
          <w:color w:val="000000" w:themeColor="text1"/>
          <w:kern w:val="0"/>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D4E42AD">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_Toc19147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highlight w:val="none"/>
          <w:lang w:eastAsia="zh-CN"/>
          <w14:textFill>
            <w14:solidFill>
              <w14:schemeClr w14:val="tx1"/>
            </w14:solidFill>
          </w14:textFill>
        </w:rPr>
        <w:t>竞选人</w:t>
      </w:r>
      <w:r>
        <w:rPr>
          <w:rFonts w:hint="eastAsia" w:ascii="宋体" w:hAnsi="宋体"/>
          <w:color w:val="000000" w:themeColor="text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BAC0967">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_Toc25310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1.  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64634B7">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_Toc3953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1.1  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A63C2BE">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_Toc2688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1.2  资金来源和落实情况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7AA71FB">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_Toc14706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1.3  </w:t>
      </w:r>
      <w:r>
        <w:rPr>
          <w:rFonts w:hint="eastAsia" w:ascii="宋体" w:hAnsi="宋体"/>
          <w:snapToGrid w:val="0"/>
          <w:color w:val="000000" w:themeColor="text1"/>
          <w:szCs w:val="24"/>
          <w:highlight w:val="none"/>
          <w:lang w:eastAsia="zh-CN"/>
          <w14:textFill>
            <w14:solidFill>
              <w14:schemeClr w14:val="tx1"/>
            </w14:solidFill>
          </w14:textFill>
        </w:rPr>
        <w:t>比选</w:t>
      </w:r>
      <w:r>
        <w:rPr>
          <w:rFonts w:ascii="宋体" w:hAnsi="宋体"/>
          <w:snapToGrid w:val="0"/>
          <w:color w:val="000000" w:themeColor="text1"/>
          <w:szCs w:val="24"/>
          <w:highlight w:val="none"/>
          <w14:textFill>
            <w14:solidFill>
              <w14:schemeClr w14:val="tx1"/>
            </w14:solidFill>
          </w14:textFill>
        </w:rPr>
        <w:t>范围、计划工期和质量要求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3203917">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_Toc9456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1.4  </w:t>
      </w:r>
      <w:r>
        <w:rPr>
          <w:rFonts w:hint="eastAsia" w:ascii="宋体" w:hAnsi="宋体"/>
          <w:snapToGrid w:val="0"/>
          <w:color w:val="000000" w:themeColor="text1"/>
          <w:szCs w:val="24"/>
          <w:highlight w:val="none"/>
          <w:lang w:eastAsia="zh-CN"/>
          <w14:textFill>
            <w14:solidFill>
              <w14:schemeClr w14:val="tx1"/>
            </w14:solidFill>
          </w14:textFill>
        </w:rPr>
        <w:t>竞选人</w:t>
      </w:r>
      <w:r>
        <w:rPr>
          <w:rFonts w:ascii="宋体" w:hAnsi="宋体"/>
          <w:snapToGrid w:val="0"/>
          <w:color w:val="000000" w:themeColor="text1"/>
          <w:szCs w:val="24"/>
          <w:highlight w:val="none"/>
          <w14:textFill>
            <w14:solidFill>
              <w14:schemeClr w14:val="tx1"/>
            </w14:solidFill>
          </w14:textFill>
        </w:rPr>
        <w:t>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EDDE916">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_Toc12135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1.5  费用承担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73E17BA">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_Toc18268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1.6  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CFC653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_Toc16095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1.7  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E597BD3">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_Toc10723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1.8  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D4E9500">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_Toc1305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1.9  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C2D2EE2">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_Toc11237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1.10  投标预备会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C5D9BAE">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_Toc9902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1.11  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9ED5582">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_Toc24441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1.12  偏离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8D6E2D9">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_Toc5526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 xml:space="preserve">2.  </w:t>
      </w:r>
      <w:r>
        <w:rPr>
          <w:rFonts w:hint="eastAsia" w:ascii="宋体" w:hAnsi="宋体"/>
          <w:snapToGrid w:val="0"/>
          <w:color w:val="000000" w:themeColor="text1"/>
          <w:highlight w:val="none"/>
          <w:lang w:eastAsia="zh-CN"/>
          <w14:textFill>
            <w14:solidFill>
              <w14:schemeClr w14:val="tx1"/>
            </w14:solidFill>
          </w14:textFill>
        </w:rPr>
        <w:t>比选文件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CE141C0">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_Toc32245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2.1  </w:t>
      </w:r>
      <w:r>
        <w:rPr>
          <w:rFonts w:hint="eastAsia" w:ascii="宋体" w:hAnsi="宋体"/>
          <w:snapToGrid w:val="0"/>
          <w:color w:val="000000" w:themeColor="text1"/>
          <w:szCs w:val="24"/>
          <w:highlight w:val="none"/>
          <w:lang w:eastAsia="zh-CN"/>
          <w14:textFill>
            <w14:solidFill>
              <w14:schemeClr w14:val="tx1"/>
            </w14:solidFill>
          </w14:textFill>
        </w:rPr>
        <w:t>比选文件</w:t>
      </w:r>
      <w:r>
        <w:rPr>
          <w:rFonts w:ascii="宋体" w:hAnsi="宋体"/>
          <w:snapToGrid w:val="0"/>
          <w:color w:val="000000" w:themeColor="text1"/>
          <w:szCs w:val="24"/>
          <w:highlight w:val="none"/>
          <w14:textFill>
            <w14:solidFill>
              <w14:schemeClr w14:val="tx1"/>
            </w14:solidFill>
          </w14:textFill>
        </w:rPr>
        <w:t>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D2D4FAF">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_Toc24608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2.2  </w:t>
      </w:r>
      <w:r>
        <w:rPr>
          <w:rFonts w:hint="eastAsia" w:ascii="宋体" w:hAnsi="宋体"/>
          <w:snapToGrid w:val="0"/>
          <w:color w:val="000000" w:themeColor="text1"/>
          <w:szCs w:val="24"/>
          <w:highlight w:val="none"/>
          <w:lang w:eastAsia="zh-CN"/>
          <w14:textFill>
            <w14:solidFill>
              <w14:schemeClr w14:val="tx1"/>
            </w14:solidFill>
          </w14:textFill>
        </w:rPr>
        <w:t>比选文件</w:t>
      </w:r>
      <w:r>
        <w:rPr>
          <w:rFonts w:ascii="宋体" w:hAnsi="宋体"/>
          <w:snapToGrid w:val="0"/>
          <w:color w:val="000000" w:themeColor="text1"/>
          <w:szCs w:val="24"/>
          <w:highlight w:val="none"/>
          <w14:textFill>
            <w14:solidFill>
              <w14:schemeClr w14:val="tx1"/>
            </w14:solidFill>
          </w14:textFill>
        </w:rPr>
        <w:t>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33A0053">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_Toc30073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2.3  </w:t>
      </w:r>
      <w:r>
        <w:rPr>
          <w:rFonts w:hint="eastAsia" w:ascii="宋体" w:hAnsi="宋体"/>
          <w:snapToGrid w:val="0"/>
          <w:color w:val="000000" w:themeColor="text1"/>
          <w:szCs w:val="24"/>
          <w:highlight w:val="none"/>
          <w:lang w:eastAsia="zh-CN"/>
          <w14:textFill>
            <w14:solidFill>
              <w14:schemeClr w14:val="tx1"/>
            </w14:solidFill>
          </w14:textFill>
        </w:rPr>
        <w:t>比选文件</w:t>
      </w:r>
      <w:r>
        <w:rPr>
          <w:rFonts w:ascii="宋体" w:hAnsi="宋体"/>
          <w:snapToGrid w:val="0"/>
          <w:color w:val="000000" w:themeColor="text1"/>
          <w:szCs w:val="24"/>
          <w:highlight w:val="none"/>
          <w14:textFill>
            <w14:solidFill>
              <w14:schemeClr w14:val="tx1"/>
            </w14:solidFill>
          </w14:textFill>
        </w:rPr>
        <w:t>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BE004AA">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_Toc6356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 xml:space="preserve">3.  </w:t>
      </w:r>
      <w:r>
        <w:rPr>
          <w:rFonts w:hint="eastAsia" w:ascii="宋体" w:hAnsi="宋体"/>
          <w:snapToGrid w:val="0"/>
          <w:color w:val="000000" w:themeColor="text1"/>
          <w:highlight w:val="none"/>
          <w:lang w:eastAsia="zh-CN"/>
          <w14:textFill>
            <w14:solidFill>
              <w14:schemeClr w14:val="tx1"/>
            </w14:solidFill>
          </w14:textFill>
        </w:rPr>
        <w:t>竞选文件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1B294BB">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_Toc32707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3.1  </w:t>
      </w:r>
      <w:r>
        <w:rPr>
          <w:rFonts w:hint="eastAsia" w:ascii="宋体" w:hAnsi="宋体"/>
          <w:snapToGrid w:val="0"/>
          <w:color w:val="000000" w:themeColor="text1"/>
          <w:szCs w:val="24"/>
          <w:highlight w:val="none"/>
          <w:lang w:eastAsia="zh-CN"/>
          <w14:textFill>
            <w14:solidFill>
              <w14:schemeClr w14:val="tx1"/>
            </w14:solidFill>
          </w14:textFill>
        </w:rPr>
        <w:t>竞选文件</w:t>
      </w:r>
      <w:r>
        <w:rPr>
          <w:rFonts w:ascii="宋体" w:hAnsi="宋体"/>
          <w:snapToGrid w:val="0"/>
          <w:color w:val="000000" w:themeColor="text1"/>
          <w:szCs w:val="24"/>
          <w:highlight w:val="none"/>
          <w14:textFill>
            <w14:solidFill>
              <w14:schemeClr w14:val="tx1"/>
            </w14:solidFill>
          </w14:textFill>
        </w:rPr>
        <w:t>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338DAD0">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_Toc9827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3.2  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CDE1AB6">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_Toc29932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3.3  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AFF5EE2">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_Toc1034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3.4  投标</w:t>
      </w:r>
      <w:r>
        <w:rPr>
          <w:rFonts w:hint="eastAsia" w:ascii="宋体" w:hAnsi="宋体"/>
          <w:snapToGrid w:val="0"/>
          <w:color w:val="000000" w:themeColor="text1"/>
          <w:szCs w:val="24"/>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723F75E">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_Toc24757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3.5  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F226A33">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_Toc32275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3.6  备选投标方案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7FB128D">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_Toc22411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3.7  </w:t>
      </w:r>
      <w:r>
        <w:rPr>
          <w:rFonts w:hint="eastAsia" w:ascii="宋体" w:hAnsi="宋体"/>
          <w:snapToGrid w:val="0"/>
          <w:color w:val="000000" w:themeColor="text1"/>
          <w:szCs w:val="24"/>
          <w:highlight w:val="none"/>
          <w:lang w:eastAsia="zh-CN"/>
          <w14:textFill>
            <w14:solidFill>
              <w14:schemeClr w14:val="tx1"/>
            </w14:solidFill>
          </w14:textFill>
        </w:rPr>
        <w:t>竞选文件</w:t>
      </w:r>
      <w:r>
        <w:rPr>
          <w:rFonts w:ascii="宋体" w:hAnsi="宋体"/>
          <w:snapToGrid w:val="0"/>
          <w:color w:val="000000" w:themeColor="text1"/>
          <w:szCs w:val="24"/>
          <w:highlight w:val="none"/>
          <w14:textFill>
            <w14:solidFill>
              <w14:schemeClr w14:val="tx1"/>
            </w14:solidFill>
          </w14:textFill>
        </w:rPr>
        <w:t>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81CE97A">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_Toc4954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4.  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67966E7">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_Toc12405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4.1  </w:t>
      </w:r>
      <w:r>
        <w:rPr>
          <w:rFonts w:hint="eastAsia" w:ascii="宋体" w:hAnsi="宋体"/>
          <w:snapToGrid w:val="0"/>
          <w:color w:val="000000" w:themeColor="text1"/>
          <w:szCs w:val="24"/>
          <w:highlight w:val="none"/>
          <w:lang w:eastAsia="zh-CN"/>
          <w14:textFill>
            <w14:solidFill>
              <w14:schemeClr w14:val="tx1"/>
            </w14:solidFill>
          </w14:textFill>
        </w:rPr>
        <w:t>竞选文件</w:t>
      </w:r>
      <w:r>
        <w:rPr>
          <w:rFonts w:ascii="宋体" w:hAnsi="宋体"/>
          <w:snapToGrid w:val="0"/>
          <w:color w:val="000000" w:themeColor="text1"/>
          <w:szCs w:val="24"/>
          <w:highlight w:val="none"/>
          <w14:textFill>
            <w14:solidFill>
              <w14:schemeClr w14:val="tx1"/>
            </w14:solidFill>
          </w14:textFill>
        </w:rPr>
        <w:t>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A58DDB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_Toc11264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4.2  </w:t>
      </w:r>
      <w:r>
        <w:rPr>
          <w:rFonts w:hint="eastAsia" w:ascii="宋体" w:hAnsi="宋体"/>
          <w:snapToGrid w:val="0"/>
          <w:color w:val="000000" w:themeColor="text1"/>
          <w:szCs w:val="24"/>
          <w:highlight w:val="none"/>
          <w:lang w:eastAsia="zh-CN"/>
          <w14:textFill>
            <w14:solidFill>
              <w14:schemeClr w14:val="tx1"/>
            </w14:solidFill>
          </w14:textFill>
        </w:rPr>
        <w:t>竞选文件</w:t>
      </w:r>
      <w:r>
        <w:rPr>
          <w:rFonts w:ascii="宋体" w:hAnsi="宋体"/>
          <w:snapToGrid w:val="0"/>
          <w:color w:val="000000" w:themeColor="text1"/>
          <w:szCs w:val="24"/>
          <w:highlight w:val="none"/>
          <w14:textFill>
            <w14:solidFill>
              <w14:schemeClr w14:val="tx1"/>
            </w14:solidFill>
          </w14:textFill>
        </w:rPr>
        <w:t>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2DA705F">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_Toc13177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4.3  </w:t>
      </w:r>
      <w:r>
        <w:rPr>
          <w:rFonts w:hint="eastAsia" w:ascii="宋体" w:hAnsi="宋体"/>
          <w:snapToGrid w:val="0"/>
          <w:color w:val="000000" w:themeColor="text1"/>
          <w:szCs w:val="24"/>
          <w:highlight w:val="none"/>
          <w:lang w:eastAsia="zh-CN"/>
          <w14:textFill>
            <w14:solidFill>
              <w14:schemeClr w14:val="tx1"/>
            </w14:solidFill>
          </w14:textFill>
        </w:rPr>
        <w:t>竞选文件</w:t>
      </w:r>
      <w:r>
        <w:rPr>
          <w:rFonts w:ascii="宋体" w:hAnsi="宋体"/>
          <w:snapToGrid w:val="0"/>
          <w:color w:val="000000" w:themeColor="text1"/>
          <w:szCs w:val="24"/>
          <w:highlight w:val="none"/>
          <w14:textFill>
            <w14:solidFill>
              <w14:schemeClr w14:val="tx1"/>
            </w14:solidFill>
          </w14:textFill>
        </w:rPr>
        <w:t>的修改与撤回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B239949">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_Toc5811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5.  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5788A88">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_Toc2119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5.1  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F93B9D0">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_Toc2354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5.2  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CBFCD03">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_Toc20270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5.</w:t>
      </w:r>
      <w:r>
        <w:rPr>
          <w:rFonts w:hint="eastAsia" w:ascii="宋体" w:hAnsi="宋体"/>
          <w:snapToGrid w:val="0"/>
          <w:color w:val="000000" w:themeColor="text1"/>
          <w:szCs w:val="24"/>
          <w:highlight w:val="none"/>
          <w14:textFill>
            <w14:solidFill>
              <w14:schemeClr w14:val="tx1"/>
            </w14:solidFill>
          </w14:textFill>
        </w:rPr>
        <w:t>3</w:t>
      </w:r>
      <w:r>
        <w:rPr>
          <w:rFonts w:ascii="宋体" w:hAnsi="宋体"/>
          <w:snapToGrid w:val="0"/>
          <w:color w:val="000000" w:themeColor="text1"/>
          <w:szCs w:val="24"/>
          <w:highlight w:val="none"/>
          <w14:textFill>
            <w14:solidFill>
              <w14:schemeClr w14:val="tx1"/>
            </w14:solidFill>
          </w14:textFill>
        </w:rPr>
        <w:t xml:space="preserve">  </w:t>
      </w:r>
      <w:r>
        <w:rPr>
          <w:rFonts w:hint="eastAsia" w:ascii="宋体" w:hAnsi="宋体"/>
          <w:snapToGrid w:val="0"/>
          <w:color w:val="000000" w:themeColor="text1"/>
          <w:szCs w:val="24"/>
          <w:highlight w:val="none"/>
          <w14:textFill>
            <w14:solidFill>
              <w14:schemeClr w14:val="tx1"/>
            </w14:solidFill>
          </w14:textFill>
        </w:rPr>
        <w:t>开标异议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9DB1DC6">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_Toc1526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6.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1F2D341">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_Toc24218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6.1  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F9DB923">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_Toc22570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6.2  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ED89694">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_Toc12723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6.3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1C05003">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_Toc8279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7.  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86BEC4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_Toc14556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7.1  定标方式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A3CB03F">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_Toc32619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7.2  中标公示及中标通知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1B6643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_Toc789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7.3  履约担保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84708F8">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_Toc6919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7.4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B9911CD">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_Toc12179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8.  重新</w:t>
      </w:r>
      <w:r>
        <w:rPr>
          <w:rFonts w:hint="eastAsia" w:ascii="宋体" w:hAnsi="宋体"/>
          <w:snapToGrid w:val="0"/>
          <w:color w:val="000000" w:themeColor="text1"/>
          <w:highlight w:val="none"/>
          <w:lang w:eastAsia="zh-CN"/>
          <w14:textFill>
            <w14:solidFill>
              <w14:schemeClr w14:val="tx1"/>
            </w14:solidFill>
          </w14:textFill>
        </w:rPr>
        <w:t>比选</w:t>
      </w:r>
      <w:r>
        <w:rPr>
          <w:rFonts w:ascii="宋体" w:hAnsi="宋体"/>
          <w:snapToGrid w:val="0"/>
          <w:color w:val="000000" w:themeColor="text1"/>
          <w:highlight w:val="none"/>
          <w14:textFill>
            <w14:solidFill>
              <w14:schemeClr w14:val="tx1"/>
            </w14:solidFill>
          </w14:textFill>
        </w:rPr>
        <w:t>和不再</w:t>
      </w:r>
      <w:r>
        <w:rPr>
          <w:rFonts w:hint="eastAsia" w:ascii="宋体" w:hAnsi="宋体"/>
          <w:snapToGrid w:val="0"/>
          <w:color w:val="000000" w:themeColor="text1"/>
          <w:highlight w:val="none"/>
          <w:lang w:eastAsia="zh-CN"/>
          <w14:textFill>
            <w14:solidFill>
              <w14:schemeClr w14:val="tx1"/>
            </w14:solidFill>
          </w14:textFill>
        </w:rPr>
        <w:t>比选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94887E0">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_Toc19769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8.1  重新</w:t>
      </w:r>
      <w:r>
        <w:rPr>
          <w:rFonts w:hint="eastAsia" w:ascii="宋体" w:hAnsi="宋体"/>
          <w:snapToGrid w:val="0"/>
          <w:color w:val="000000" w:themeColor="text1"/>
          <w:szCs w:val="24"/>
          <w:highlight w:val="none"/>
          <w:lang w:eastAsia="zh-CN"/>
          <w14:textFill>
            <w14:solidFill>
              <w14:schemeClr w14:val="tx1"/>
            </w14:solidFill>
          </w14:textFill>
        </w:rPr>
        <w:t>比选</w:t>
      </w:r>
      <w:r>
        <w:rPr>
          <w:rFonts w:hint="eastAsia" w:ascii="宋体" w:hAnsi="宋体"/>
          <w:snapToGrid w:val="0"/>
          <w:color w:val="000000" w:themeColor="text1"/>
          <w:szCs w:val="24"/>
          <w:highlight w:val="none"/>
          <w14:textFill>
            <w14:solidFill>
              <w14:schemeClr w14:val="tx1"/>
            </w14:solidFill>
          </w14:textFill>
        </w:rPr>
        <w:t>的情形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3E79A09">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_Toc20756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8.2  </w:t>
      </w:r>
      <w:r>
        <w:rPr>
          <w:rFonts w:hint="eastAsia" w:ascii="宋体" w:hAnsi="宋体"/>
          <w:snapToGrid w:val="0"/>
          <w:color w:val="000000" w:themeColor="text1"/>
          <w:szCs w:val="24"/>
          <w:highlight w:val="none"/>
          <w14:textFill>
            <w14:solidFill>
              <w14:schemeClr w14:val="tx1"/>
            </w14:solidFill>
          </w14:textFill>
        </w:rPr>
        <w:t>重新</w:t>
      </w:r>
      <w:r>
        <w:rPr>
          <w:rFonts w:hint="eastAsia" w:ascii="宋体" w:hAnsi="宋体"/>
          <w:snapToGrid w:val="0"/>
          <w:color w:val="000000" w:themeColor="text1"/>
          <w:szCs w:val="24"/>
          <w:highlight w:val="none"/>
          <w:lang w:eastAsia="zh-CN"/>
          <w14:textFill>
            <w14:solidFill>
              <w14:schemeClr w14:val="tx1"/>
            </w14:solidFill>
          </w14:textFill>
        </w:rPr>
        <w:t>比选</w:t>
      </w:r>
      <w:r>
        <w:rPr>
          <w:rFonts w:ascii="宋体" w:hAnsi="宋体"/>
          <w:snapToGrid w:val="0"/>
          <w:color w:val="000000" w:themeColor="text1"/>
          <w:szCs w:val="24"/>
          <w:highlight w:val="none"/>
          <w14:textFill>
            <w14:solidFill>
              <w14:schemeClr w14:val="tx1"/>
            </w14:solidFill>
          </w14:textFill>
        </w:rPr>
        <w:t>和不再</w:t>
      </w:r>
      <w:r>
        <w:rPr>
          <w:rFonts w:hint="eastAsia" w:ascii="宋体" w:hAnsi="宋体"/>
          <w:snapToGrid w:val="0"/>
          <w:color w:val="000000" w:themeColor="text1"/>
          <w:szCs w:val="24"/>
          <w:highlight w:val="none"/>
          <w:lang w:eastAsia="zh-CN"/>
          <w14:textFill>
            <w14:solidFill>
              <w14:schemeClr w14:val="tx1"/>
            </w14:solidFill>
          </w14:textFill>
        </w:rPr>
        <w:t>比选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48FFDAF">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_Toc8976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9.  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5602464">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_Toc30890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9.1  对</w:t>
      </w:r>
      <w:r>
        <w:rPr>
          <w:rFonts w:hint="eastAsia" w:ascii="宋体" w:hAnsi="宋体"/>
          <w:snapToGrid w:val="0"/>
          <w:color w:val="000000" w:themeColor="text1"/>
          <w:szCs w:val="24"/>
          <w:highlight w:val="none"/>
          <w:lang w:eastAsia="zh-CN"/>
          <w14:textFill>
            <w14:solidFill>
              <w14:schemeClr w14:val="tx1"/>
            </w14:solidFill>
          </w14:textFill>
        </w:rPr>
        <w:t>比选人</w:t>
      </w:r>
      <w:r>
        <w:rPr>
          <w:rFonts w:ascii="宋体" w:hAnsi="宋体"/>
          <w:snapToGrid w:val="0"/>
          <w:color w:val="000000" w:themeColor="text1"/>
          <w:szCs w:val="24"/>
          <w:highlight w:val="none"/>
          <w14:textFill>
            <w14:solidFill>
              <w14:schemeClr w14:val="tx1"/>
            </w14:solidFill>
          </w14:textFill>
        </w:rPr>
        <w:t>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B76C3D6">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_Toc10401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9.2  对</w:t>
      </w:r>
      <w:r>
        <w:rPr>
          <w:rFonts w:hint="eastAsia" w:ascii="宋体" w:hAnsi="宋体"/>
          <w:snapToGrid w:val="0"/>
          <w:color w:val="000000" w:themeColor="text1"/>
          <w:szCs w:val="24"/>
          <w:highlight w:val="none"/>
          <w:lang w:eastAsia="zh-CN"/>
          <w14:textFill>
            <w14:solidFill>
              <w14:schemeClr w14:val="tx1"/>
            </w14:solidFill>
          </w14:textFill>
        </w:rPr>
        <w:t>竞选人</w:t>
      </w:r>
      <w:r>
        <w:rPr>
          <w:rFonts w:ascii="宋体" w:hAnsi="宋体"/>
          <w:snapToGrid w:val="0"/>
          <w:color w:val="000000" w:themeColor="text1"/>
          <w:szCs w:val="24"/>
          <w:highlight w:val="none"/>
          <w14:textFill>
            <w14:solidFill>
              <w14:schemeClr w14:val="tx1"/>
            </w14:solidFill>
          </w14:textFill>
        </w:rPr>
        <w:t>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698CDF8">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_Toc3099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9.3  对评标委员会成员的纪律要求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08AB58E">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_Toc13952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9.4  对与评标活动有关的工作人员的纪律要求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E98125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_Toc27656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9.5  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95F5124">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_Toc21433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10. 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FC8A98D">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_Toc20597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kern w:val="0"/>
          <w:highlight w:val="none"/>
          <w14:textFill>
            <w14:solidFill>
              <w14:schemeClr w14:val="tx1"/>
            </w14:solidFill>
          </w14:textFill>
        </w:rPr>
        <w:t xml:space="preserve">第三章 </w:t>
      </w:r>
      <w:r>
        <w:rPr>
          <w:rFonts w:hint="eastAsia" w:ascii="宋体" w:hAnsi="宋体"/>
          <w:snapToGrid w:val="0"/>
          <w:color w:val="000000" w:themeColor="text1"/>
          <w:kern w:val="0"/>
          <w:highlight w:val="none"/>
          <w14:textFill>
            <w14:solidFill>
              <w14:schemeClr w14:val="tx1"/>
            </w14:solidFill>
          </w14:textFill>
        </w:rPr>
        <w:t xml:space="preserve"> </w:t>
      </w:r>
      <w:r>
        <w:rPr>
          <w:rFonts w:ascii="宋体" w:hAnsi="宋体"/>
          <w:snapToGrid w:val="0"/>
          <w:color w:val="000000" w:themeColor="text1"/>
          <w:kern w:val="0"/>
          <w:highlight w:val="none"/>
          <w14:textFill>
            <w14:solidFill>
              <w14:schemeClr w14:val="tx1"/>
            </w14:solidFill>
          </w14:textFill>
        </w:rPr>
        <w:t>评标办法（</w:t>
      </w:r>
      <w:r>
        <w:rPr>
          <w:rFonts w:ascii="宋体" w:hAnsi="宋体"/>
          <w:color w:val="000000" w:themeColor="text1"/>
          <w:highlight w:val="none"/>
          <w14:textFill>
            <w14:solidFill>
              <w14:schemeClr w14:val="tx1"/>
            </w14:solidFill>
          </w14:textFill>
        </w:rPr>
        <w:t>综合评估法</w:t>
      </w:r>
      <w:r>
        <w:rPr>
          <w:rFonts w:ascii="宋体" w:hAnsi="宋体"/>
          <w:snapToGrid w:val="0"/>
          <w:color w:val="000000" w:themeColor="text1"/>
          <w:kern w:val="0"/>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C531A12">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_Toc6345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评标办法前附表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15BF431">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_Toc13928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1.  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2153F0D">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_Toc9001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2.  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2BA1BE4">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_Toc20413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2.1  初步评审标准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87D0102">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_Toc26216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2.2  分值构成与评分标准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29116B5">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_Toc11876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highlight w:val="none"/>
          <w14:textFill>
            <w14:solidFill>
              <w14:schemeClr w14:val="tx1"/>
            </w14:solidFill>
          </w14:textFill>
        </w:rPr>
        <w:t>3.  评标程序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8E8914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_Toc20202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3.1  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1775BA6">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_Toc28310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3.2  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2732029">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_Toc3013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 xml:space="preserve">3.3  </w:t>
      </w:r>
      <w:r>
        <w:rPr>
          <w:rFonts w:hint="eastAsia" w:ascii="宋体" w:hAnsi="宋体"/>
          <w:snapToGrid w:val="0"/>
          <w:color w:val="000000" w:themeColor="text1"/>
          <w:szCs w:val="24"/>
          <w:highlight w:val="none"/>
          <w:lang w:val="en-US" w:eastAsia="zh-CN"/>
          <w14:textFill>
            <w14:solidFill>
              <w14:schemeClr w14:val="tx1"/>
            </w14:solidFill>
          </w14:textFill>
        </w:rPr>
        <w:t>竞选文件</w:t>
      </w:r>
      <w:r>
        <w:rPr>
          <w:rFonts w:ascii="宋体" w:hAnsi="宋体"/>
          <w:snapToGrid w:val="0"/>
          <w:color w:val="000000" w:themeColor="text1"/>
          <w:szCs w:val="24"/>
          <w:highlight w:val="none"/>
          <w14:textFill>
            <w14:solidFill>
              <w14:schemeClr w14:val="tx1"/>
            </w14:solidFill>
          </w14:textFill>
        </w:rPr>
        <w:t>的澄清和补正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81D7638">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_Toc32722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snapToGrid w:val="0"/>
          <w:color w:val="000000" w:themeColor="text1"/>
          <w:szCs w:val="24"/>
          <w:highlight w:val="none"/>
          <w14:textFill>
            <w14:solidFill>
              <w14:schemeClr w14:val="tx1"/>
            </w14:solidFill>
          </w14:textFill>
        </w:rPr>
        <w:t>3.4  评标结果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DF6AC9F">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_Toc16462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C6FB44B">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_Toc27293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olor w:val="000000" w:themeColor="text1"/>
          <w:szCs w:val="44"/>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F7526E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_Toc9050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szCs w:val="44"/>
          <w:highlight w:val="none"/>
          <w14:textFill>
            <w14:solidFill>
              <w14:schemeClr w14:val="tx1"/>
            </w14:solidFill>
          </w14:textFill>
        </w:rPr>
        <w:t>第二部分 通用合同条款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2242285">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_Toc8532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szCs w:val="44"/>
          <w:highlight w:val="none"/>
          <w14:textFill>
            <w14:solidFill>
              <w14:schemeClr w14:val="tx1"/>
            </w14:solidFill>
          </w14:textFill>
        </w:rPr>
        <w:t>第三部分 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F5A17D3">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第五章  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168</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B0C2AD6">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_Toc7324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olor w:val="000000" w:themeColor="text1"/>
          <w:szCs w:val="52"/>
          <w:highlight w:val="none"/>
          <w14:textFill>
            <w14:solidFill>
              <w14:schemeClr w14:val="tx1"/>
            </w14:solidFill>
          </w14:textFill>
        </w:rPr>
        <w:t>第 二 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7980039A">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_Toc32536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第六章  图纸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170</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784ED5A">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_Toc18475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szCs w:val="52"/>
          <w:highlight w:val="none"/>
          <w14:textFill>
            <w14:solidFill>
              <w14:schemeClr w14:val="tx1"/>
            </w14:solidFill>
          </w14:textFill>
        </w:rPr>
        <w:t>第 三 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E41A7E5">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_Toc12494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第七章 </w:t>
      </w:r>
      <w:r>
        <w:rPr>
          <w:rFonts w:ascii="宋体" w:hAnsi="宋体"/>
          <w:color w:val="000000" w:themeColor="text1"/>
          <w:highlight w:val="none"/>
          <w14:textFill>
            <w14:solidFill>
              <w14:schemeClr w14:val="tx1"/>
            </w14:solidFill>
          </w14:textFill>
        </w:rPr>
        <w:t>技术标准和要求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172</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7DF5518">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_Toc11009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olor w:val="000000" w:themeColor="text1"/>
          <w:szCs w:val="52"/>
          <w:highlight w:val="none"/>
          <w14:textFill>
            <w14:solidFill>
              <w14:schemeClr w14:val="tx1"/>
            </w14:solidFill>
          </w14:textFill>
        </w:rPr>
        <w:t>第 四 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8861DBA">
      <w:pPr>
        <w:pStyle w:val="32"/>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_Toc24838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 xml:space="preserve">第八章  </w:t>
      </w:r>
      <w:r>
        <w:rPr>
          <w:rFonts w:hint="eastAsia" w:ascii="宋体" w:hAnsi="宋体"/>
          <w:color w:val="000000" w:themeColor="text1"/>
          <w:highlight w:val="none"/>
          <w:lang w:eastAsia="zh-CN"/>
          <w14:textFill>
            <w14:solidFill>
              <w14:schemeClr w14:val="tx1"/>
            </w14:solidFill>
          </w14:textFill>
        </w:rPr>
        <w:t>竞选文件</w:t>
      </w:r>
      <w:r>
        <w:rPr>
          <w:rFonts w:hint="eastAsia" w:ascii="宋体" w:hAnsi="宋体"/>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3E7F448">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_Toc20044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color w:val="000000" w:themeColor="text1"/>
          <w:szCs w:val="44"/>
          <w:highlight w:val="none"/>
          <w:lang w:val="en-US" w:eastAsia="zh-CN"/>
          <w14:textFill>
            <w14:solidFill>
              <w14:schemeClr w14:val="tx1"/>
            </w14:solidFill>
          </w14:textFill>
        </w:rPr>
        <w:t>一</w:t>
      </w:r>
      <w:r>
        <w:rPr>
          <w:rFonts w:hint="eastAsia" w:ascii="宋体" w:hAnsi="宋体"/>
          <w:bCs w:val="0"/>
          <w:color w:val="000000" w:themeColor="text1"/>
          <w:szCs w:val="44"/>
          <w:highlight w:val="none"/>
          <w14:textFill>
            <w14:solidFill>
              <w14:schemeClr w14:val="tx1"/>
            </w14:solidFill>
          </w14:textFill>
        </w:rPr>
        <w:t>、</w:t>
      </w:r>
      <w:r>
        <w:rPr>
          <w:rFonts w:hint="eastAsia" w:ascii="宋体" w:hAnsi="宋体" w:eastAsia="宋体" w:cs="Times New Roman"/>
          <w:bCs w:val="0"/>
          <w:color w:val="000000" w:themeColor="text1"/>
          <w:szCs w:val="44"/>
          <w:highlight w:val="none"/>
          <w:lang w:val="en-US" w:eastAsia="zh-CN"/>
          <w14:textFill>
            <w14:solidFill>
              <w14:schemeClr w14:val="tx1"/>
            </w14:solidFill>
          </w14:textFill>
        </w:rPr>
        <w:t>竞标</w:t>
      </w:r>
      <w:r>
        <w:rPr>
          <w:rFonts w:hint="eastAsia" w:ascii="宋体" w:hAnsi="宋体" w:eastAsia="宋体" w:cs="Times New Roman"/>
          <w:bCs w:val="0"/>
          <w:color w:val="000000" w:themeColor="text1"/>
          <w:szCs w:val="44"/>
          <w:highlight w:val="none"/>
          <w14:textFill>
            <w14:solidFill>
              <w14:schemeClr w14:val="tx1"/>
            </w14:solidFill>
          </w14:textFill>
        </w:rPr>
        <w:t>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447235C">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_Toc8421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w:t>
      </w:r>
      <w:r>
        <w:rPr>
          <w:rFonts w:hint="eastAsia"/>
          <w:color w:val="000000" w:themeColor="text1"/>
          <w:highlight w:val="none"/>
          <w:lang w:eastAsia="zh-CN"/>
          <w14:textFill>
            <w14:solidFill>
              <w14:schemeClr w14:val="tx1"/>
            </w14:solidFill>
          </w14:textFill>
        </w:rPr>
        <w:t>竞选函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078FA8D1">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_Toc16526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color w:val="000000" w:themeColor="text1"/>
          <w:highlight w:val="none"/>
          <w14:textFill>
            <w14:solidFill>
              <w14:schemeClr w14:val="tx1"/>
            </w14:solidFill>
          </w14:textFill>
        </w:rPr>
        <w:t>（二）</w:t>
      </w:r>
      <w:r>
        <w:rPr>
          <w:rFonts w:hint="eastAsia"/>
          <w:color w:val="000000" w:themeColor="text1"/>
          <w:highlight w:val="none"/>
          <w:lang w:eastAsia="zh-CN"/>
          <w14:textFill>
            <w14:solidFill>
              <w14:schemeClr w14:val="tx1"/>
            </w14:solidFill>
          </w14:textFill>
        </w:rPr>
        <w:t>竞选函</w:t>
      </w:r>
      <w:r>
        <w:rPr>
          <w:color w:val="000000" w:themeColor="text1"/>
          <w:highlight w:val="none"/>
          <w14:textFill>
            <w14:solidFill>
              <w14:schemeClr w14:val="tx1"/>
            </w14:solidFill>
          </w14:textFill>
        </w:rPr>
        <w:t>附录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180</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27764FA8">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_Toc10028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color w:val="000000" w:themeColor="text1"/>
          <w:szCs w:val="30"/>
          <w:highlight w:val="none"/>
          <w14:textFill>
            <w14:solidFill>
              <w14:schemeClr w14:val="tx1"/>
            </w14:solidFill>
          </w14:textFill>
        </w:rPr>
        <w:t>（三）</w:t>
      </w:r>
      <w:r>
        <w:rPr>
          <w:rFonts w:hint="eastAsia"/>
          <w:color w:val="000000" w:themeColor="text1"/>
          <w:szCs w:val="30"/>
          <w:highlight w:val="none"/>
          <w14:textFill>
            <w14:solidFill>
              <w14:schemeClr w14:val="tx1"/>
            </w14:solidFill>
          </w14:textFill>
        </w:rPr>
        <w:t>法定代表人身份证明或授权委托书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C46FC05">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_Toc16054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color w:val="000000" w:themeColor="text1"/>
          <w:szCs w:val="44"/>
          <w:highlight w:val="none"/>
          <w:lang w:val="en-US" w:eastAsia="zh-CN"/>
          <w14:textFill>
            <w14:solidFill>
              <w14:schemeClr w14:val="tx1"/>
            </w14:solidFill>
          </w14:textFill>
        </w:rPr>
        <w:t>二</w:t>
      </w:r>
      <w:r>
        <w:rPr>
          <w:rFonts w:hint="eastAsia" w:ascii="宋体" w:hAnsi="宋体"/>
          <w:bCs w:val="0"/>
          <w:color w:val="000000" w:themeColor="text1"/>
          <w:szCs w:val="44"/>
          <w:highlight w:val="none"/>
          <w14:textFill>
            <w14:solidFill>
              <w14:schemeClr w14:val="tx1"/>
            </w14:solidFill>
          </w14:textFill>
        </w:rPr>
        <w:t>、</w:t>
      </w:r>
      <w:r>
        <w:rPr>
          <w:rFonts w:hint="eastAsia" w:ascii="宋体" w:hAnsi="宋体"/>
          <w:bCs w:val="0"/>
          <w:color w:val="000000" w:themeColor="text1"/>
          <w:szCs w:val="44"/>
          <w:highlight w:val="none"/>
          <w:lang w:val="en-US" w:eastAsia="zh-CN"/>
          <w14:textFill>
            <w14:solidFill>
              <w14:schemeClr w14:val="tx1"/>
            </w14:solidFill>
          </w14:textFill>
        </w:rPr>
        <w:t>报价</w:t>
      </w:r>
      <w:r>
        <w:rPr>
          <w:rFonts w:hint="eastAsia" w:ascii="宋体" w:hAnsi="宋体"/>
          <w:bCs w:val="0"/>
          <w:color w:val="000000" w:themeColor="text1"/>
          <w:szCs w:val="44"/>
          <w:highlight w:val="none"/>
          <w14:textFill>
            <w14:solidFill>
              <w14:schemeClr w14:val="tx1"/>
            </w14:solidFill>
          </w14:textFill>
        </w:rPr>
        <w:t>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64433AC1">
      <w:pPr>
        <w:pStyle w:val="23"/>
        <w:tabs>
          <w:tab w:val="right" w:leader="dot" w:pos="9469"/>
        </w:tabs>
        <w:rPr>
          <w:b w:val="0"/>
          <w:bCs/>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_Toc347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（一）已标价工程量清单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187</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43284955">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_Toc29245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color w:val="000000" w:themeColor="text1"/>
          <w:szCs w:val="44"/>
          <w:highlight w:val="none"/>
          <w:lang w:val="en-US" w:eastAsia="zh-CN"/>
          <w14:textFill>
            <w14:solidFill>
              <w14:schemeClr w14:val="tx1"/>
            </w14:solidFill>
          </w14:textFill>
        </w:rPr>
        <w:t>三、</w:t>
      </w:r>
      <w:r>
        <w:rPr>
          <w:rFonts w:hint="eastAsia" w:ascii="宋体" w:hAnsi="宋体"/>
          <w:bCs w:val="0"/>
          <w:color w:val="000000" w:themeColor="text1"/>
          <w:szCs w:val="44"/>
          <w:highlight w:val="none"/>
          <w14:textFill>
            <w14:solidFill>
              <w14:schemeClr w14:val="tx1"/>
            </w14:solidFill>
          </w14:textFill>
        </w:rPr>
        <w:t>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CF76E7B">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_Toc13628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（一）技术方案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194</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5DF98BC1">
      <w:pPr>
        <w:pStyle w:val="38"/>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_Toc26395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color w:val="000000" w:themeColor="text1"/>
          <w:szCs w:val="44"/>
          <w:highlight w:val="none"/>
          <w:lang w:val="en-US" w:eastAsia="zh-CN"/>
          <w14:textFill>
            <w14:solidFill>
              <w14:schemeClr w14:val="tx1"/>
            </w14:solidFill>
          </w14:textFill>
        </w:rPr>
        <w:t>四、</w:t>
      </w:r>
      <w:r>
        <w:rPr>
          <w:rFonts w:hint="eastAsia" w:ascii="宋体" w:hAnsi="宋体"/>
          <w:bCs w:val="0"/>
          <w:color w:val="000000" w:themeColor="text1"/>
          <w:szCs w:val="44"/>
          <w:highlight w:val="none"/>
          <w14:textFill>
            <w14:solidFill>
              <w14:schemeClr w14:val="tx1"/>
            </w14:solidFill>
          </w14:textFill>
        </w:rPr>
        <w:t>资格审查部分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196</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1BA777D">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_Toc7325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color w:val="000000" w:themeColor="text1"/>
          <w:szCs w:val="30"/>
          <w:highlight w:val="none"/>
          <w14:textFill>
            <w14:solidFill>
              <w14:schemeClr w14:val="tx1"/>
            </w14:solidFill>
          </w14:textFill>
        </w:rPr>
        <w:t>（一）</w:t>
      </w:r>
      <w:r>
        <w:rPr>
          <w:rFonts w:hint="eastAsia"/>
          <w:color w:val="000000" w:themeColor="text1"/>
          <w:szCs w:val="30"/>
          <w:highlight w:val="none"/>
          <w14:textFill>
            <w14:solidFill>
              <w14:schemeClr w14:val="tx1"/>
            </w14:solidFill>
          </w14:textFill>
        </w:rPr>
        <w:t>法定代表人身份证明或授权委托书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199</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CEB202D">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_Toc10155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color w:val="000000" w:themeColor="text1"/>
          <w:highlight w:val="none"/>
          <w14:textFill>
            <w14:solidFill>
              <w14:schemeClr w14:val="tx1"/>
            </w14:solidFill>
          </w14:textFill>
        </w:rPr>
        <w:t>（</w:t>
      </w:r>
      <w:r>
        <w:rPr>
          <w:rFonts w:hint="eastAsia" w:ascii="宋体" w:hAnsi="宋体"/>
          <w:bCs w:val="0"/>
          <w:color w:val="000000" w:themeColor="text1"/>
          <w:highlight w:val="none"/>
          <w:lang w:val="en-US" w:eastAsia="zh-CN"/>
          <w14:textFill>
            <w14:solidFill>
              <w14:schemeClr w14:val="tx1"/>
            </w14:solidFill>
          </w14:textFill>
        </w:rPr>
        <w:t>二</w:t>
      </w:r>
      <w:r>
        <w:rPr>
          <w:rFonts w:hint="eastAsia" w:ascii="宋体" w:hAnsi="宋体"/>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201</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1A5922DE">
      <w:pPr>
        <w:pStyle w:val="23"/>
        <w:tabs>
          <w:tab w:val="right" w:leader="dot" w:pos="9469"/>
        </w:tabs>
        <w:rPr>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_Toc7409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203</w:t>
      </w:r>
      <w:r>
        <w:rPr>
          <w:color w:val="000000" w:themeColor="text1"/>
          <w:highlight w:val="none"/>
          <w14:textFill>
            <w14:solidFill>
              <w14:schemeClr w14:val="tx1"/>
            </w14:solidFill>
          </w14:textFill>
        </w:rPr>
        <w:fldChar w:fldCharType="end"/>
      </w:r>
      <w:r>
        <w:rPr>
          <w:rFonts w:ascii="宋体" w:hAnsi="宋体"/>
          <w:bCs/>
          <w:i w:val="0"/>
          <w:iCs w:val="0"/>
          <w:color w:val="000000" w:themeColor="text1"/>
          <w:szCs w:val="20"/>
          <w:highlight w:val="none"/>
          <w:lang w:val="zh-CN"/>
          <w14:textFill>
            <w14:solidFill>
              <w14:schemeClr w14:val="tx1"/>
            </w14:solidFill>
          </w14:textFill>
        </w:rPr>
        <w:fldChar w:fldCharType="end"/>
      </w:r>
    </w:p>
    <w:p w14:paraId="3998B613">
      <w:pPr>
        <w:rPr>
          <w:rFonts w:ascii="宋体" w:hAnsi="宋体"/>
          <w:i w:val="0"/>
          <w:iCs w:val="0"/>
          <w:color w:val="000000" w:themeColor="text1"/>
          <w:highlight w:val="none"/>
          <w14:textFill>
            <w14:solidFill>
              <w14:schemeClr w14:val="tx1"/>
            </w14:solidFill>
          </w14:textFill>
        </w:rPr>
      </w:pPr>
      <w:r>
        <w:rPr>
          <w:rFonts w:ascii="宋体" w:hAnsi="宋体"/>
          <w:bCs/>
          <w:i w:val="0"/>
          <w:iCs w:val="0"/>
          <w:color w:val="000000" w:themeColor="text1"/>
          <w:szCs w:val="20"/>
          <w:highlight w:val="none"/>
          <w:lang w:val="zh-CN"/>
          <w14:textFill>
            <w14:solidFill>
              <w14:schemeClr w14:val="tx1"/>
            </w14:solidFill>
          </w14:textFill>
        </w:rPr>
        <w:fldChar w:fldCharType="end"/>
      </w:r>
    </w:p>
    <w:bookmarkEnd w:id="0"/>
    <w:p w14:paraId="5B2A11C9">
      <w:pPr>
        <w:spacing w:line="20" w:lineRule="exact"/>
        <w:rPr>
          <w:rFonts w:ascii="宋体" w:hAnsi="宋体"/>
          <w:i w:val="0"/>
          <w:iCs w:val="0"/>
          <w:color w:val="000000" w:themeColor="text1"/>
          <w:highlight w:val="none"/>
          <w14:textFill>
            <w14:solidFill>
              <w14:schemeClr w14:val="tx1"/>
            </w14:solidFill>
          </w14:textFill>
        </w:rPr>
      </w:pPr>
      <w:bookmarkStart w:id="3" w:name="_Toc430530414"/>
    </w:p>
    <w:bookmarkEnd w:id="3"/>
    <w:p w14:paraId="534242CB">
      <w:pPr>
        <w:spacing w:line="20" w:lineRule="exact"/>
        <w:jc w:val="left"/>
        <w:rPr>
          <w:rFonts w:ascii="宋体" w:hAnsi="宋体"/>
          <w:i w:val="0"/>
          <w:iCs w:val="0"/>
          <w:color w:val="000000" w:themeColor="text1"/>
          <w:highlight w:val="none"/>
          <w14:textFill>
            <w14:solidFill>
              <w14:schemeClr w14:val="tx1"/>
            </w14:solidFill>
          </w14:textFill>
        </w:rPr>
        <w:sectPr>
          <w:footerReference r:id="rId4" w:type="default"/>
          <w:pgSz w:w="11907" w:h="16840"/>
          <w:pgMar w:top="1191" w:right="1134" w:bottom="1191" w:left="1304" w:header="851" w:footer="992" w:gutter="0"/>
          <w:pgNumType w:fmt="numberInDash" w:start="1"/>
          <w:cols w:space="720" w:num="1"/>
          <w:docGrid w:linePitch="312" w:charSpace="0"/>
        </w:sectPr>
      </w:pPr>
    </w:p>
    <w:p w14:paraId="52C32F9B">
      <w:pPr>
        <w:spacing w:line="360" w:lineRule="auto"/>
        <w:rPr>
          <w:rFonts w:ascii="宋体" w:hAnsi="宋体"/>
          <w:color w:val="000000" w:themeColor="text1"/>
          <w:highlight w:val="none"/>
          <w14:textFill>
            <w14:solidFill>
              <w14:schemeClr w14:val="tx1"/>
            </w14:solidFill>
          </w14:textFill>
        </w:rPr>
      </w:pPr>
    </w:p>
    <w:p w14:paraId="04404664">
      <w:pPr>
        <w:pStyle w:val="4"/>
        <w:spacing w:before="0" w:after="0" w:line="480" w:lineRule="auto"/>
        <w:jc w:val="center"/>
        <w:rPr>
          <w:rFonts w:ascii="宋体" w:hAnsi="宋体"/>
          <w:color w:val="000000" w:themeColor="text1"/>
          <w:sz w:val="52"/>
          <w:szCs w:val="52"/>
          <w:highlight w:val="none"/>
          <w14:textFill>
            <w14:solidFill>
              <w14:schemeClr w14:val="tx1"/>
            </w14:solidFill>
          </w14:textFill>
        </w:rPr>
      </w:pPr>
      <w:bookmarkStart w:id="4" w:name="_Toc15996"/>
      <w:bookmarkStart w:id="5" w:name="_Toc509218690"/>
      <w:bookmarkStart w:id="6" w:name="_Toc9936"/>
      <w:r>
        <w:rPr>
          <w:rFonts w:hint="eastAsia" w:ascii="宋体" w:hAnsi="宋体"/>
          <w:color w:val="000000" w:themeColor="text1"/>
          <w:sz w:val="52"/>
          <w:szCs w:val="52"/>
          <w:highlight w:val="none"/>
          <w14:textFill>
            <w14:solidFill>
              <w14:schemeClr w14:val="tx1"/>
            </w14:solidFill>
          </w14:textFill>
        </w:rPr>
        <w:t>第 一 卷</w:t>
      </w:r>
      <w:bookmarkEnd w:id="4"/>
      <w:bookmarkEnd w:id="5"/>
      <w:bookmarkEnd w:id="6"/>
    </w:p>
    <w:p w14:paraId="5CF8DA66">
      <w:pPr>
        <w:spacing w:line="2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088F1A66">
      <w:pPr>
        <w:pStyle w:val="4"/>
        <w:spacing w:line="360" w:lineRule="auto"/>
        <w:jc w:val="center"/>
        <w:rPr>
          <w:rFonts w:hint="eastAsia" w:ascii="宋体" w:hAnsi="宋体" w:eastAsia="宋体"/>
          <w:snapToGrid w:val="0"/>
          <w:color w:val="000000" w:themeColor="text1"/>
          <w:highlight w:val="none"/>
          <w:lang w:eastAsia="zh-CN"/>
          <w14:textFill>
            <w14:solidFill>
              <w14:schemeClr w14:val="tx1"/>
            </w14:solidFill>
          </w14:textFill>
        </w:rPr>
      </w:pPr>
      <w:bookmarkStart w:id="7" w:name="_Toc224103306"/>
      <w:bookmarkStart w:id="8" w:name="_Toc287620674"/>
      <w:bookmarkStart w:id="9" w:name="_Toc430530423"/>
      <w:bookmarkStart w:id="10" w:name="_Toc18846"/>
      <w:bookmarkStart w:id="11" w:name="_Toc509218699"/>
      <w:bookmarkStart w:id="12" w:name="_Toc287607735"/>
      <w:bookmarkStart w:id="13" w:name="_Toc14544"/>
      <w:r>
        <w:rPr>
          <w:rFonts w:ascii="宋体" w:hAnsi="宋体"/>
          <w:snapToGrid w:val="0"/>
          <w:color w:val="000000" w:themeColor="text1"/>
          <w:highlight w:val="none"/>
          <w14:textFill>
            <w14:solidFill>
              <w14:schemeClr w14:val="tx1"/>
            </w14:solidFill>
          </w14:textFill>
        </w:rPr>
        <w:t xml:space="preserve">第一章  </w:t>
      </w:r>
      <w:r>
        <w:rPr>
          <w:rFonts w:hint="eastAsia" w:ascii="宋体" w:hAnsi="宋体"/>
          <w:snapToGrid w:val="0"/>
          <w:color w:val="000000" w:themeColor="text1"/>
          <w:highlight w:val="none"/>
          <w:lang w:val="en-US" w:eastAsia="zh-CN"/>
          <w14:textFill>
            <w14:solidFill>
              <w14:schemeClr w14:val="tx1"/>
            </w14:solidFill>
          </w14:textFill>
        </w:rPr>
        <w:t>比选</w:t>
      </w:r>
      <w:bookmarkEnd w:id="7"/>
      <w:bookmarkEnd w:id="8"/>
      <w:bookmarkEnd w:id="9"/>
      <w:bookmarkEnd w:id="10"/>
      <w:bookmarkEnd w:id="11"/>
      <w:bookmarkEnd w:id="12"/>
      <w:r>
        <w:rPr>
          <w:rFonts w:hint="eastAsia" w:ascii="宋体" w:hAnsi="宋体"/>
          <w:snapToGrid w:val="0"/>
          <w:color w:val="000000" w:themeColor="text1"/>
          <w:highlight w:val="none"/>
          <w:lang w:eastAsia="zh-CN"/>
          <w14:textFill>
            <w14:solidFill>
              <w14:schemeClr w14:val="tx1"/>
            </w14:solidFill>
          </w14:textFill>
        </w:rPr>
        <w:t>公告</w:t>
      </w:r>
      <w:bookmarkEnd w:id="13"/>
    </w:p>
    <w:p w14:paraId="61C501ED">
      <w:pPr>
        <w:tabs>
          <w:tab w:val="left" w:pos="3425"/>
          <w:tab w:val="left" w:pos="5520"/>
        </w:tabs>
        <w:autoSpaceDE w:val="0"/>
        <w:autoSpaceDN w:val="0"/>
        <w:adjustRightInd w:val="0"/>
        <w:snapToGrid w:val="0"/>
        <w:spacing w:line="450" w:lineRule="exact"/>
        <w:jc w:val="center"/>
        <w:rPr>
          <w:rFonts w:hint="eastAsia" w:ascii="宋体" w:hAnsi="宋体" w:eastAsia="宋体"/>
          <w:b/>
          <w:bCs/>
          <w:color w:val="000000" w:themeColor="text1"/>
          <w:kern w:val="0"/>
          <w:sz w:val="28"/>
          <w:szCs w:val="28"/>
          <w:highlight w:val="none"/>
          <w:lang w:eastAsia="zh-CN"/>
          <w14:textFill>
            <w14:solidFill>
              <w14:schemeClr w14:val="tx1"/>
            </w14:solidFill>
          </w14:textFill>
        </w:rPr>
      </w:pPr>
      <w:bookmarkStart w:id="14" w:name="_Toc57905827"/>
      <w:bookmarkStart w:id="15" w:name="_Toc18309"/>
      <w:bookmarkStart w:id="16" w:name="_Toc287620682"/>
      <w:bookmarkStart w:id="17" w:name="_Toc287607743"/>
      <w:bookmarkStart w:id="18" w:name="_Toc277082550"/>
      <w:bookmarkStart w:id="19" w:name="_Toc224103314"/>
      <w:bookmarkStart w:id="20" w:name="_Toc430530431"/>
      <w:bookmarkStart w:id="21" w:name="_Toc509218707"/>
      <w:r>
        <w:rPr>
          <w:rFonts w:hint="eastAsia" w:ascii="宋体" w:hAnsi="宋体"/>
          <w:b/>
          <w:bCs/>
          <w:color w:val="000000" w:themeColor="text1"/>
          <w:w w:val="99"/>
          <w:kern w:val="0"/>
          <w:sz w:val="28"/>
          <w:szCs w:val="28"/>
          <w:highlight w:val="none"/>
          <w:u w:val="none"/>
          <w:lang w:val="en-US" w:eastAsia="zh-CN"/>
          <w14:textFill>
            <w14:solidFill>
              <w14:schemeClr w14:val="tx1"/>
            </w14:solidFill>
          </w14:textFill>
        </w:rPr>
        <w:t>通江西片区老旧街区改造提升工程（一期）中梨花大道（K0+016.648~K0+564.558）改造提升工程</w:t>
      </w:r>
      <w:r>
        <w:rPr>
          <w:rFonts w:hint="eastAsia" w:ascii="宋体" w:hAnsi="宋体"/>
          <w:b/>
          <w:bCs/>
          <w:color w:val="000000" w:themeColor="text1"/>
          <w:w w:val="99"/>
          <w:kern w:val="0"/>
          <w:sz w:val="28"/>
          <w:szCs w:val="28"/>
          <w:highlight w:val="none"/>
          <w:lang w:val="en-US" w:eastAsia="zh-CN"/>
          <w14:textFill>
            <w14:solidFill>
              <w14:schemeClr w14:val="tx1"/>
            </w14:solidFill>
          </w14:textFill>
        </w:rPr>
        <w:t>比选</w:t>
      </w:r>
      <w:r>
        <w:rPr>
          <w:rFonts w:hint="eastAsia" w:ascii="宋体" w:hAnsi="宋体"/>
          <w:b/>
          <w:bCs/>
          <w:color w:val="000000" w:themeColor="text1"/>
          <w:w w:val="99"/>
          <w:kern w:val="0"/>
          <w:sz w:val="28"/>
          <w:szCs w:val="28"/>
          <w:highlight w:val="none"/>
          <w:lang w:eastAsia="zh-CN"/>
          <w14:textFill>
            <w14:solidFill>
              <w14:schemeClr w14:val="tx1"/>
            </w14:solidFill>
          </w14:textFill>
        </w:rPr>
        <w:t>公告</w:t>
      </w:r>
    </w:p>
    <w:p w14:paraId="7D7B8FE7">
      <w:pPr>
        <w:pStyle w:val="5"/>
        <w:spacing w:before="100" w:after="100" w:line="450" w:lineRule="exact"/>
        <w:rPr>
          <w:rFonts w:ascii="宋体" w:hAnsi="宋体"/>
          <w:snapToGrid w:val="0"/>
          <w:color w:val="000000" w:themeColor="text1"/>
          <w:sz w:val="28"/>
          <w:szCs w:val="28"/>
          <w:highlight w:val="none"/>
          <w14:textFill>
            <w14:solidFill>
              <w14:schemeClr w14:val="tx1"/>
            </w14:solidFill>
          </w14:textFill>
        </w:rPr>
      </w:pPr>
      <w:bookmarkStart w:id="22" w:name="_Toc430530424"/>
      <w:bookmarkStart w:id="23" w:name="_Toc224103307"/>
      <w:bookmarkStart w:id="24" w:name="_Toc509218700"/>
      <w:bookmarkStart w:id="25" w:name="_Toc287607736"/>
      <w:bookmarkStart w:id="26" w:name="_Toc287620675"/>
      <w:bookmarkStart w:id="27" w:name="_Toc277082543"/>
      <w:bookmarkStart w:id="28" w:name="_Toc20768"/>
      <w:bookmarkStart w:id="29" w:name="_Toc57820550"/>
      <w:bookmarkStart w:id="30" w:name="_Toc28049"/>
      <w:r>
        <w:rPr>
          <w:rFonts w:ascii="宋体" w:hAnsi="宋体"/>
          <w:snapToGrid w:val="0"/>
          <w:color w:val="000000" w:themeColor="text1"/>
          <w:sz w:val="28"/>
          <w:szCs w:val="28"/>
          <w:highlight w:val="none"/>
          <w14:textFill>
            <w14:solidFill>
              <w14:schemeClr w14:val="tx1"/>
            </w14:solidFill>
          </w14:textFill>
        </w:rPr>
        <w:t xml:space="preserve">1.  </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条件</w:t>
      </w:r>
      <w:bookmarkEnd w:id="22"/>
      <w:bookmarkEnd w:id="23"/>
      <w:bookmarkEnd w:id="24"/>
      <w:bookmarkEnd w:id="25"/>
      <w:bookmarkEnd w:id="26"/>
      <w:bookmarkEnd w:id="27"/>
      <w:bookmarkEnd w:id="28"/>
      <w:bookmarkEnd w:id="29"/>
      <w:bookmarkEnd w:id="30"/>
    </w:p>
    <w:p w14:paraId="663EDAE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000000" w:themeColor="text1"/>
          <w:kern w:val="0"/>
          <w:szCs w:val="21"/>
          <w:highlight w:val="none"/>
          <w14:textFill>
            <w14:solidFill>
              <w14:schemeClr w14:val="tx1"/>
            </w14:solidFill>
          </w14:textFill>
        </w:rPr>
      </w:pPr>
      <w:bookmarkStart w:id="31" w:name="_Toc509218701"/>
      <w:bookmarkStart w:id="32" w:name="_Toc287620676"/>
      <w:bookmarkStart w:id="33" w:name="_Toc287607737"/>
      <w:bookmarkStart w:id="34" w:name="_Toc430530425"/>
      <w:bookmarkStart w:id="35" w:name="_Toc32260"/>
      <w:bookmarkStart w:id="36" w:name="_Toc224103308"/>
      <w:bookmarkStart w:id="37" w:name="_Toc57820551"/>
      <w:bookmarkStart w:id="38" w:name="_Toc277082544"/>
      <w:r>
        <w:rPr>
          <w:rFonts w:ascii="宋体" w:hAnsi="宋体"/>
          <w:snapToGrid w:val="0"/>
          <w:color w:val="000000" w:themeColor="text1"/>
          <w:kern w:val="0"/>
          <w:szCs w:val="21"/>
          <w:highlight w:val="none"/>
          <w14:textFill>
            <w14:solidFill>
              <w14:schemeClr w14:val="tx1"/>
            </w14:solidFill>
          </w14:textFill>
        </w:rPr>
        <w:t>本项目</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eastAsia="zh-CN"/>
          <w14:textFill>
            <w14:solidFill>
              <w14:schemeClr w14:val="tx1"/>
            </w14:solidFill>
          </w14:textFill>
        </w:rPr>
        <w:t>通江西片区老旧街区改造提升工程（一期）中梨花大道（K0+016.648~K0+564.558）改造提升工程（</w:t>
      </w:r>
      <w:r>
        <w:rPr>
          <w:rFonts w:ascii="宋体" w:hAnsi="宋体"/>
          <w:snapToGrid w:val="0"/>
          <w:color w:val="000000" w:themeColor="text1"/>
          <w:kern w:val="0"/>
          <w:szCs w:val="21"/>
          <w:highlight w:val="none"/>
          <w:u w:val="single"/>
          <w14:textFill>
            <w14:solidFill>
              <w14:schemeClr w14:val="tx1"/>
            </w14:solidFill>
          </w14:textFill>
        </w:rPr>
        <w:t>项目名称）</w:t>
      </w:r>
      <w:r>
        <w:rPr>
          <w:rFonts w:ascii="宋体" w:hAnsi="宋体"/>
          <w:snapToGrid w:val="0"/>
          <w:color w:val="000000" w:themeColor="text1"/>
          <w:kern w:val="0"/>
          <w:szCs w:val="21"/>
          <w:highlight w:val="none"/>
          <w14:textFill>
            <w14:solidFill>
              <w14:schemeClr w14:val="tx1"/>
            </w14:solidFill>
          </w14:textFill>
        </w:rPr>
        <w:t>，项目业主为</w:t>
      </w:r>
      <w:r>
        <w:rPr>
          <w:rFonts w:hint="eastAsia" w:ascii="宋体" w:hAnsi="宋体"/>
          <w:color w:val="000000" w:themeColor="text1"/>
          <w:szCs w:val="21"/>
          <w:highlight w:val="none"/>
          <w:u w:val="single"/>
          <w14:textFill>
            <w14:solidFill>
              <w14:schemeClr w14:val="tx1"/>
            </w14:solidFill>
          </w14:textFill>
        </w:rPr>
        <w:t>重庆广阳湾生态城投资发展集团有限公司</w:t>
      </w:r>
      <w:r>
        <w:rPr>
          <w:rFonts w:ascii="宋体" w:hAnsi="宋体"/>
          <w:snapToGrid w:val="0"/>
          <w:color w:val="000000" w:themeColor="text1"/>
          <w:kern w:val="0"/>
          <w:szCs w:val="21"/>
          <w:highlight w:val="none"/>
          <w14:textFill>
            <w14:solidFill>
              <w14:schemeClr w14:val="tx1"/>
            </w14:solidFill>
          </w14:textFill>
        </w:rPr>
        <w:t>，资金来自</w:t>
      </w:r>
      <w:r>
        <w:rPr>
          <w:rFonts w:hint="eastAsia" w:ascii="宋体" w:hAnsi="宋体"/>
          <w:snapToGrid w:val="0"/>
          <w:color w:val="000000" w:themeColor="text1"/>
          <w:kern w:val="0"/>
          <w:szCs w:val="21"/>
          <w:highlight w:val="none"/>
          <w:u w:val="single"/>
          <w14:textFill>
            <w14:solidFill>
              <w14:schemeClr w14:val="tx1"/>
            </w14:solidFill>
          </w14:textFill>
        </w:rPr>
        <w:t xml:space="preserve"> 企业自筹</w:t>
      </w:r>
      <w:r>
        <w:rPr>
          <w:rFonts w:ascii="宋体" w:hAnsi="宋体"/>
          <w:snapToGrid w:val="0"/>
          <w:color w:val="000000" w:themeColor="text1"/>
          <w:kern w:val="0"/>
          <w:szCs w:val="21"/>
          <w:highlight w:val="none"/>
          <w14:textFill>
            <w14:solidFill>
              <w14:schemeClr w14:val="tx1"/>
            </w14:solidFill>
          </w14:textFill>
        </w:rPr>
        <w:t>，项目出资比例为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100%</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position w:val="-2"/>
          <w:szCs w:val="21"/>
          <w:highlight w:val="none"/>
          <w14:textFill>
            <w14:solidFill>
              <w14:schemeClr w14:val="tx1"/>
            </w14:solidFill>
          </w14:textFill>
        </w:rPr>
        <w:t>为</w:t>
      </w:r>
      <w:r>
        <w:rPr>
          <w:rFonts w:hint="eastAsia" w:ascii="宋体" w:hAnsi="宋体"/>
          <w:color w:val="000000" w:themeColor="text1"/>
          <w:szCs w:val="21"/>
          <w:highlight w:val="none"/>
          <w:u w:val="single"/>
          <w14:textFill>
            <w14:solidFill>
              <w14:schemeClr w14:val="tx1"/>
            </w14:solidFill>
          </w14:textFill>
        </w:rPr>
        <w:t>重庆广阳湾生态城投资发展集团有限公司</w:t>
      </w:r>
      <w:r>
        <w:rPr>
          <w:rFonts w:ascii="宋体" w:hAnsi="宋体"/>
          <w:snapToGrid w:val="0"/>
          <w:color w:val="000000" w:themeColor="text1"/>
          <w:kern w:val="0"/>
          <w:position w:val="-2"/>
          <w:szCs w:val="21"/>
          <w:highlight w:val="none"/>
          <w14:textFill>
            <w14:solidFill>
              <w14:schemeClr w14:val="tx1"/>
            </w14:solidFill>
          </w14:textFill>
        </w:rPr>
        <w:t>。项目已具备招标条件，现对</w:t>
      </w:r>
      <w:r>
        <w:rPr>
          <w:rFonts w:hint="eastAsia" w:ascii="宋体" w:hAnsi="宋体"/>
          <w:snapToGrid w:val="0"/>
          <w:color w:val="000000" w:themeColor="text1"/>
          <w:kern w:val="0"/>
          <w:position w:val="-2"/>
          <w:szCs w:val="21"/>
          <w:highlight w:val="none"/>
          <w:u w:val="single"/>
          <w14:textFill>
            <w14:solidFill>
              <w14:schemeClr w14:val="tx1"/>
            </w14:solidFill>
          </w14:textFill>
        </w:rPr>
        <w:t>该项目</w:t>
      </w:r>
      <w:r>
        <w:rPr>
          <w:rFonts w:ascii="宋体" w:hAnsi="宋体"/>
          <w:snapToGrid w:val="0"/>
          <w:color w:val="000000" w:themeColor="text1"/>
          <w:kern w:val="0"/>
          <w:position w:val="-2"/>
          <w:szCs w:val="21"/>
          <w:highlight w:val="none"/>
          <w14:textFill>
            <w14:solidFill>
              <w14:schemeClr w14:val="tx1"/>
            </w14:solidFill>
          </w14:textFill>
        </w:rPr>
        <w:t>进行公开</w:t>
      </w:r>
      <w:r>
        <w:rPr>
          <w:rFonts w:hint="eastAsia" w:ascii="宋体" w:hAnsi="宋体"/>
          <w:snapToGrid w:val="0"/>
          <w:color w:val="000000" w:themeColor="text1"/>
          <w:kern w:val="0"/>
          <w:position w:val="-2"/>
          <w:szCs w:val="21"/>
          <w:highlight w:val="none"/>
          <w:lang w:val="en-US" w:eastAsia="zh-CN"/>
          <w14:textFill>
            <w14:solidFill>
              <w14:schemeClr w14:val="tx1"/>
            </w14:solidFill>
          </w14:textFill>
        </w:rPr>
        <w:t>比选</w:t>
      </w:r>
      <w:r>
        <w:rPr>
          <w:rFonts w:ascii="宋体" w:hAnsi="宋体"/>
          <w:snapToGrid w:val="0"/>
          <w:color w:val="000000" w:themeColor="text1"/>
          <w:kern w:val="0"/>
          <w:position w:val="-2"/>
          <w:szCs w:val="21"/>
          <w:highlight w:val="none"/>
          <w14:textFill>
            <w14:solidFill>
              <w14:schemeClr w14:val="tx1"/>
            </w14:solidFill>
          </w14:textFill>
        </w:rPr>
        <w:t>。</w:t>
      </w:r>
    </w:p>
    <w:p w14:paraId="57AE195C">
      <w:pPr>
        <w:pStyle w:val="5"/>
        <w:spacing w:before="100" w:after="100" w:line="450" w:lineRule="exact"/>
        <w:rPr>
          <w:rFonts w:ascii="宋体" w:hAnsi="宋体"/>
          <w:snapToGrid w:val="0"/>
          <w:color w:val="000000" w:themeColor="text1"/>
          <w:sz w:val="28"/>
          <w:szCs w:val="28"/>
          <w:highlight w:val="none"/>
          <w14:textFill>
            <w14:solidFill>
              <w14:schemeClr w14:val="tx1"/>
            </w14:solidFill>
          </w14:textFill>
        </w:rPr>
      </w:pPr>
      <w:bookmarkStart w:id="39" w:name="_Toc14138"/>
      <w:r>
        <w:rPr>
          <w:rFonts w:ascii="宋体" w:hAnsi="宋体"/>
          <w:snapToGrid w:val="0"/>
          <w:color w:val="000000" w:themeColor="text1"/>
          <w:sz w:val="28"/>
          <w:szCs w:val="28"/>
          <w:highlight w:val="none"/>
          <w14:textFill>
            <w14:solidFill>
              <w14:schemeClr w14:val="tx1"/>
            </w14:solidFill>
          </w14:textFill>
        </w:rPr>
        <w:t>2.  项目概况与</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范围</w:t>
      </w:r>
      <w:bookmarkEnd w:id="31"/>
      <w:bookmarkEnd w:id="32"/>
      <w:bookmarkEnd w:id="33"/>
      <w:bookmarkEnd w:id="34"/>
      <w:bookmarkEnd w:id="35"/>
      <w:bookmarkEnd w:id="36"/>
      <w:bookmarkEnd w:id="37"/>
      <w:bookmarkEnd w:id="38"/>
      <w:bookmarkEnd w:id="39"/>
    </w:p>
    <w:p w14:paraId="2AEDBEA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2.1 建设地点：</w:t>
      </w:r>
      <w:r>
        <w:rPr>
          <w:rFonts w:hint="eastAsia" w:ascii="宋体" w:hAnsi="宋体"/>
          <w:color w:val="000000" w:themeColor="text1"/>
          <w:szCs w:val="21"/>
          <w:highlight w:val="none"/>
          <w:u w:val="single"/>
          <w14:textFill>
            <w14:solidFill>
              <w14:schemeClr w14:val="tx1"/>
            </w14:solidFill>
          </w14:textFill>
        </w:rPr>
        <w:t>重庆经开区梨花大道</w:t>
      </w:r>
      <w:r>
        <w:rPr>
          <w:rFonts w:hint="eastAsia" w:ascii="宋体" w:hAnsi="宋体" w:cs="宋体"/>
          <w:i w:val="0"/>
          <w:iCs w:val="0"/>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w:t>
      </w:r>
    </w:p>
    <w:p w14:paraId="32E220F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2.2 项目概况与建设规模：</w:t>
      </w:r>
      <w:r>
        <w:rPr>
          <w:rFonts w:hint="eastAsia" w:ascii="宋体" w:hAnsi="宋体"/>
          <w:color w:val="000000" w:themeColor="text1"/>
          <w:szCs w:val="21"/>
          <w:highlight w:val="none"/>
          <w:u w:val="single"/>
          <w14:textFill>
            <w14:solidFill>
              <w14:schemeClr w14:val="tx1"/>
            </w14:solidFill>
          </w14:textFill>
        </w:rPr>
        <w:t>本次改造包括车行道、人行道、交安设施、管网、路灯及其他附属设施等进行更新改造，按施工图设计及相关国家、行业规范要求对道路进行更新改造，包括交安设施、标识标线、信号灯等设施设备安装、修复，道路路灯修复，雨污管网、排水系统修复完善，项目红线范围内垃圾清理、除渣及移交前日常清洁维护等。道路更新改造完成后满足城市道路正常使用条件，同时需完成竣工资料及移交资料制作，并向经开区建设服务中心和南岸区交巡警进行书面移交。</w:t>
      </w:r>
    </w:p>
    <w:p w14:paraId="156DA703">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color w:val="000000" w:themeColor="text1"/>
          <w:kern w:val="0"/>
          <w:szCs w:val="21"/>
          <w:highlight w:val="none"/>
          <w:u w:val="single"/>
          <w:lang w:val="en-US"/>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2.3 本项目工程总投资</w:t>
      </w:r>
      <w:r>
        <w:rPr>
          <w:rFonts w:hint="eastAsia" w:ascii="宋体" w:hAnsi="宋体"/>
          <w:snapToGrid w:val="0"/>
          <w:color w:val="000000" w:themeColor="text1"/>
          <w:kern w:val="0"/>
          <w:szCs w:val="21"/>
          <w:highlight w:val="none"/>
          <w:lang w:val="en-US" w:eastAsia="zh-CN"/>
          <w14:textFill>
            <w14:solidFill>
              <w14:schemeClr w14:val="tx1"/>
            </w14:solidFill>
          </w14:textFill>
        </w:rPr>
        <w:t>金</w:t>
      </w:r>
      <w:r>
        <w:rPr>
          <w:rFonts w:hint="eastAsia" w:ascii="宋体" w:hAnsi="宋体"/>
          <w:snapToGrid w:val="0"/>
          <w:color w:val="000000" w:themeColor="text1"/>
          <w:kern w:val="0"/>
          <w:szCs w:val="21"/>
          <w:highlight w:val="none"/>
          <w14:textFill>
            <w14:solidFill>
              <w14:schemeClr w14:val="tx1"/>
            </w14:solidFill>
          </w14:textFill>
        </w:rPr>
        <w:t>额：</w:t>
      </w:r>
      <w:r>
        <w:rPr>
          <w:rFonts w:hint="eastAsia" w:ascii="宋体" w:hAnsi="宋体"/>
          <w:snapToGrid w:val="0"/>
          <w:color w:val="000000" w:themeColor="text1"/>
          <w:kern w:val="0"/>
          <w:szCs w:val="21"/>
          <w:highlight w:val="none"/>
          <w:u w:val="single"/>
          <w14:textFill>
            <w14:solidFill>
              <w14:schemeClr w14:val="tx1"/>
            </w14:solidFill>
          </w14:textFill>
        </w:rPr>
        <w:t>约378万元</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w:t>
      </w:r>
    </w:p>
    <w:p w14:paraId="180C35F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2.4 </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范围：</w:t>
      </w:r>
      <w:r>
        <w:rPr>
          <w:rFonts w:hint="eastAsia" w:ascii="宋体" w:hAnsi="宋体" w:eastAsia="宋体" w:cs="宋体"/>
          <w:i w:val="0"/>
          <w:iCs w:val="0"/>
          <w:color w:val="000000" w:themeColor="text1"/>
          <w:kern w:val="0"/>
          <w:sz w:val="21"/>
          <w:szCs w:val="21"/>
          <w:highlight w:val="none"/>
          <w:u w:val="single"/>
          <w:shd w:val="clear" w:fill="FFFFFF"/>
          <w:lang w:val="en-US" w:eastAsia="zh-CN" w:bidi="ar"/>
          <w14:textFill>
            <w14:solidFill>
              <w14:schemeClr w14:val="tx1"/>
            </w14:solidFill>
          </w14:textFill>
        </w:rPr>
        <w:t>本项目经审查合格的施工设计图图纸上所示的全部工程内容，具体以比选人发出的施工图、工程量清单、比选文件以及比选文件补遗、答疑、澄清中补充的全部工程内容为准。</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07B9E17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bCs/>
          <w:color w:val="000000" w:themeColor="text1"/>
          <w:szCs w:val="21"/>
          <w:highlight w:val="none"/>
          <w14:textFill>
            <w14:solidFill>
              <w14:schemeClr w14:val="tx1"/>
            </w14:solidFill>
          </w14:textFill>
        </w:rPr>
        <w:t>工期总日历天数</w:t>
      </w:r>
      <w:r>
        <w:rPr>
          <w:rFonts w:hint="eastAsia" w:ascii="宋体" w:hAnsi="宋体"/>
          <w:bCs/>
          <w:color w:val="000000" w:themeColor="text1"/>
          <w:szCs w:val="21"/>
          <w:highlight w:val="none"/>
          <w:u w:val="single"/>
          <w14:textFill>
            <w14:solidFill>
              <w14:schemeClr w14:val="tx1"/>
            </w14:solidFill>
          </w14:textFill>
        </w:rPr>
        <w:t>1</w:t>
      </w:r>
      <w:r>
        <w:rPr>
          <w:rFonts w:ascii="宋体" w:hAnsi="宋体"/>
          <w:bCs/>
          <w:color w:val="000000" w:themeColor="text1"/>
          <w:szCs w:val="21"/>
          <w:highlight w:val="none"/>
          <w:u w:val="single"/>
          <w14:textFill>
            <w14:solidFill>
              <w14:schemeClr w14:val="tx1"/>
            </w14:solidFill>
          </w14:textFill>
        </w:rPr>
        <w:t>20</w:t>
      </w:r>
      <w:r>
        <w:rPr>
          <w:rFonts w:hint="eastAsia" w:ascii="宋体" w:hAnsi="宋体"/>
          <w:bCs/>
          <w:color w:val="000000" w:themeColor="text1"/>
          <w:szCs w:val="21"/>
          <w:highlight w:val="none"/>
          <w14:textFill>
            <w14:solidFill>
              <w14:schemeClr w14:val="tx1"/>
            </w14:solidFill>
          </w14:textFill>
        </w:rPr>
        <w:t>天。工期总日历天数与根据前述计划开竣工日期计算的工期天数不一</w:t>
      </w:r>
      <w:r>
        <w:rPr>
          <w:rFonts w:hint="eastAsia" w:ascii="宋体" w:hAnsi="宋体"/>
          <w:color w:val="000000" w:themeColor="text1"/>
          <w:szCs w:val="21"/>
          <w:highlight w:val="none"/>
          <w14:textFill>
            <w14:solidFill>
              <w14:schemeClr w14:val="tx1"/>
            </w14:solidFill>
          </w14:textFill>
        </w:rPr>
        <w:t>致的，以工期总日历天数为准。</w:t>
      </w:r>
    </w:p>
    <w:p w14:paraId="5B83A97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24</w:t>
      </w:r>
      <w:r>
        <w:rPr>
          <w:rFonts w:hint="eastAsia" w:ascii="宋体" w:hAnsi="宋体"/>
          <w:snapToGrid w:val="0"/>
          <w:color w:val="000000" w:themeColor="text1"/>
          <w:kern w:val="0"/>
          <w:szCs w:val="21"/>
          <w:highlight w:val="none"/>
          <w:u w:val="single"/>
          <w14:textFill>
            <w14:solidFill>
              <w14:schemeClr w14:val="tx1"/>
            </w14:solidFill>
          </w14:textFill>
        </w:rPr>
        <w:t>个月</w:t>
      </w:r>
    </w:p>
    <w:p w14:paraId="420F7C2F">
      <w:pPr>
        <w:pStyle w:val="5"/>
        <w:spacing w:before="100" w:after="100" w:line="450" w:lineRule="exact"/>
        <w:rPr>
          <w:rFonts w:ascii="宋体" w:hAnsi="宋体"/>
          <w:snapToGrid w:val="0"/>
          <w:color w:val="000000" w:themeColor="text1"/>
          <w:sz w:val="28"/>
          <w:szCs w:val="28"/>
          <w:highlight w:val="none"/>
          <w14:textFill>
            <w14:solidFill>
              <w14:schemeClr w14:val="tx1"/>
            </w14:solidFill>
          </w14:textFill>
        </w:rPr>
      </w:pPr>
      <w:bookmarkStart w:id="40" w:name="_Toc17078"/>
      <w:bookmarkStart w:id="41" w:name="_Toc57820552"/>
      <w:bookmarkStart w:id="42" w:name="_Toc509218702"/>
      <w:bookmarkStart w:id="43" w:name="_Toc26877"/>
      <w:bookmarkStart w:id="44" w:name="_Toc287607738"/>
      <w:bookmarkStart w:id="45" w:name="_Toc224103309"/>
      <w:bookmarkStart w:id="46" w:name="_Toc430530426"/>
      <w:bookmarkStart w:id="47" w:name="_Toc277082545"/>
      <w:bookmarkStart w:id="48" w:name="_Toc287620677"/>
      <w:r>
        <w:rPr>
          <w:rFonts w:hint="eastAsia" w:ascii="宋体" w:hAnsi="宋体"/>
          <w:snapToGrid w:val="0"/>
          <w:color w:val="000000" w:themeColor="text1"/>
          <w:sz w:val="28"/>
          <w:szCs w:val="28"/>
          <w:highlight w:val="none"/>
          <w:lang w:val="en-US" w:eastAsia="zh-CN"/>
          <w14:textFill>
            <w14:solidFill>
              <w14:schemeClr w14:val="tx1"/>
            </w14:solidFill>
          </w14:textFill>
        </w:rPr>
        <w:t>3</w:t>
      </w:r>
      <w:r>
        <w:rPr>
          <w:rFonts w:ascii="宋体" w:hAnsi="宋体"/>
          <w:snapToGrid w:val="0"/>
          <w:color w:val="000000" w:themeColor="text1"/>
          <w:sz w:val="28"/>
          <w:szCs w:val="28"/>
          <w:highlight w:val="none"/>
          <w14:textFill>
            <w14:solidFill>
              <w14:schemeClr w14:val="tx1"/>
            </w14:solidFill>
          </w14:textFill>
        </w:rPr>
        <w:t xml:space="preserve">. </w:t>
      </w:r>
      <w:bookmarkEnd w:id="40"/>
      <w:bookmarkStart w:id="49" w:name="_Toc13620"/>
      <w:r>
        <w:rPr>
          <w:rFonts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竞选人</w:t>
      </w:r>
      <w:r>
        <w:rPr>
          <w:rFonts w:ascii="宋体" w:hAnsi="宋体"/>
          <w:snapToGrid w:val="0"/>
          <w:color w:val="000000" w:themeColor="text1"/>
          <w:sz w:val="28"/>
          <w:szCs w:val="28"/>
          <w:highlight w:val="none"/>
          <w14:textFill>
            <w14:solidFill>
              <w14:schemeClr w14:val="tx1"/>
            </w14:solidFill>
          </w14:textFill>
        </w:rPr>
        <w:t>资格要求</w:t>
      </w:r>
      <w:bookmarkEnd w:id="41"/>
      <w:bookmarkEnd w:id="42"/>
      <w:bookmarkEnd w:id="43"/>
      <w:bookmarkEnd w:id="44"/>
      <w:bookmarkEnd w:id="45"/>
      <w:bookmarkEnd w:id="46"/>
      <w:bookmarkEnd w:id="47"/>
      <w:bookmarkEnd w:id="48"/>
      <w:bookmarkEnd w:id="49"/>
    </w:p>
    <w:p w14:paraId="75E2B746">
      <w:pPr>
        <w:keepNext w:val="0"/>
        <w:keepLines w:val="0"/>
        <w:pageBreakBefore w:val="0"/>
        <w:tabs>
          <w:tab w:val="left" w:pos="3840"/>
          <w:tab w:val="left" w:pos="5300"/>
        </w:tabs>
        <w:kinsoku/>
        <w:wordWrap/>
        <w:overflowPunct/>
        <w:topLinePunct w:val="0"/>
        <w:autoSpaceDE w:val="0"/>
        <w:autoSpaceDN w:val="0"/>
        <w:bidi w:val="0"/>
        <w:adjustRightInd w:val="0"/>
        <w:snapToGrid w:val="0"/>
        <w:spacing w:line="480" w:lineRule="exact"/>
        <w:ind w:firstLine="420" w:firstLineChars="200"/>
        <w:jc w:val="left"/>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ascii="宋体" w:hAnsi="宋体"/>
          <w:snapToGrid w:val="0"/>
          <w:color w:val="000000" w:themeColor="text1"/>
          <w:kern w:val="0"/>
          <w:szCs w:val="21"/>
          <w:highlight w:val="none"/>
          <w14:textFill>
            <w14:solidFill>
              <w14:schemeClr w14:val="tx1"/>
            </w14:solidFill>
          </w14:textFill>
        </w:rPr>
        <w:t>.1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要求</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须具备</w:t>
      </w:r>
      <w:r>
        <w:rPr>
          <w:rFonts w:hint="eastAsia" w:ascii="宋体" w:hAnsi="宋体"/>
          <w:snapToGrid w:val="0"/>
          <w:color w:val="000000" w:themeColor="text1"/>
          <w:kern w:val="0"/>
          <w:szCs w:val="21"/>
          <w:highlight w:val="none"/>
          <w14:textFill>
            <w14:solidFill>
              <w14:schemeClr w14:val="tx1"/>
            </w14:solidFill>
          </w14:textFill>
        </w:rPr>
        <w:t>以下条件：</w:t>
      </w:r>
    </w:p>
    <w:p w14:paraId="67DB0C7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840"/>
          <w:tab w:val="left" w:pos="5300"/>
        </w:tabs>
        <w:kinsoku/>
        <w:wordWrap/>
        <w:overflowPunct/>
        <w:topLinePunct w:val="0"/>
        <w:bidi w:val="0"/>
        <w:adjustRightInd w:val="0"/>
        <w:spacing w:before="0" w:beforeAutospacing="0" w:afterAutospacing="0" w:line="480" w:lineRule="exact"/>
        <w:ind w:left="0" w:right="0" w:firstLine="420" w:firstLineChars="200"/>
        <w:jc w:val="left"/>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hint="eastAsia" w:ascii="宋体" w:hAnsi="宋体"/>
          <w:snapToGrid w:val="0"/>
          <w:color w:val="000000" w:themeColor="text1"/>
          <w:kern w:val="0"/>
          <w:szCs w:val="21"/>
          <w:highlight w:val="none"/>
          <w14:textFill>
            <w14:solidFill>
              <w14:schemeClr w14:val="tx1"/>
            </w14:solidFill>
          </w14:textFill>
        </w:rPr>
        <w:t>.1.1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要求</w:t>
      </w:r>
      <w:r>
        <w:rPr>
          <w:rFonts w:hint="eastAsia" w:ascii="宋体" w:hAnsi="宋体"/>
          <w:snapToGrid w:val="0"/>
          <w:color w:val="000000" w:themeColor="text1"/>
          <w:kern w:val="0"/>
          <w:szCs w:val="21"/>
          <w:highlight w:val="none"/>
          <w:lang w:val="en-US"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具备</w:t>
      </w:r>
      <w:r>
        <w:rPr>
          <w:rFonts w:hint="eastAsia" w:ascii="宋体" w:hAnsi="宋体"/>
          <w:snapToGrid w:val="0"/>
          <w:color w:val="000000" w:themeColor="text1"/>
          <w:kern w:val="0"/>
          <w:szCs w:val="21"/>
          <w:highlight w:val="none"/>
          <w:lang w:val="en-US" w:eastAsia="zh-CN"/>
          <w14:textFill>
            <w14:solidFill>
              <w14:schemeClr w14:val="tx1"/>
            </w14:solidFill>
          </w14:textFill>
        </w:rPr>
        <w:t>的资质条件：</w:t>
      </w:r>
      <w:r>
        <w:rPr>
          <w:rFonts w:hint="eastAsia" w:ascii="宋体" w:hAnsi="宋体" w:cs="宋体"/>
          <w:color w:val="000000" w:themeColor="text1"/>
          <w:kern w:val="0"/>
          <w:sz w:val="21"/>
          <w:szCs w:val="21"/>
          <w:highlight w:val="none"/>
          <w:u w:val="single"/>
          <w:shd w:val="clear" w:fill="FFFFFF"/>
          <w:lang w:val="en-US" w:eastAsia="zh-CN" w:bidi="ar"/>
          <w14:textFill>
            <w14:solidFill>
              <w14:schemeClr w14:val="tx1"/>
            </w14:solidFill>
          </w14:textFill>
        </w:rPr>
        <w:t>竞选人</w:t>
      </w:r>
      <w:r>
        <w:rPr>
          <w:rFonts w:hint="eastAsia" w:ascii="宋体" w:hAnsi="宋体" w:eastAsia="宋体" w:cs="宋体"/>
          <w:color w:val="000000" w:themeColor="text1"/>
          <w:kern w:val="0"/>
          <w:sz w:val="21"/>
          <w:szCs w:val="21"/>
          <w:highlight w:val="none"/>
          <w:u w:val="single"/>
          <w:shd w:val="clear" w:fill="FFFFFF"/>
          <w:lang w:val="en-US" w:eastAsia="zh-CN" w:bidi="ar"/>
          <w14:textFill>
            <w14:solidFill>
              <w14:schemeClr w14:val="tx1"/>
            </w14:solidFill>
          </w14:textFill>
        </w:rPr>
        <w:t>须具备</w:t>
      </w:r>
      <w:r>
        <w:rPr>
          <w:rFonts w:hint="eastAsia" w:ascii="宋体" w:hAnsi="宋体"/>
          <w:snapToGrid w:val="0"/>
          <w:color w:val="000000" w:themeColor="text1"/>
          <w:kern w:val="0"/>
          <w:szCs w:val="21"/>
          <w:highlight w:val="none"/>
          <w:u w:val="single"/>
          <w14:textFill>
            <w14:solidFill>
              <w14:schemeClr w14:val="tx1"/>
            </w14:solidFill>
          </w14:textFill>
        </w:rPr>
        <w:t>建设行政主管部门颁发的有效的</w:t>
      </w:r>
      <w:r>
        <w:rPr>
          <w:rFonts w:hint="eastAsia" w:ascii="宋体" w:hAnsi="宋体" w:eastAsia="宋体" w:cs="宋体"/>
          <w:color w:val="000000" w:themeColor="text1"/>
          <w:szCs w:val="21"/>
          <w:highlight w:val="none"/>
          <w:u w:val="single"/>
          <w:lang w:eastAsia="zh-CN"/>
          <w14:textFill>
            <w14:solidFill>
              <w14:schemeClr w14:val="tx1"/>
            </w14:solidFill>
          </w14:textFill>
        </w:rPr>
        <w:t>市政公用工程施工总承包叁级</w:t>
      </w:r>
      <w:r>
        <w:rPr>
          <w:rFonts w:hint="eastAsia" w:ascii="宋体" w:hAnsi="宋体" w:eastAsia="宋体" w:cs="宋体"/>
          <w:color w:val="000000" w:themeColor="text1"/>
          <w:szCs w:val="21"/>
          <w:highlight w:val="none"/>
          <w:u w:val="single"/>
          <w14:textFill>
            <w14:solidFill>
              <w14:schemeClr w14:val="tx1"/>
            </w14:solidFill>
          </w14:textFill>
        </w:rPr>
        <w:t>及以上资质</w:t>
      </w:r>
      <w:r>
        <w:rPr>
          <w:rFonts w:hint="eastAsia" w:ascii="宋体" w:hAnsi="宋体"/>
          <w:snapToGrid w:val="0"/>
          <w:color w:val="000000" w:themeColor="text1"/>
          <w:kern w:val="0"/>
          <w:szCs w:val="21"/>
          <w:highlight w:val="none"/>
          <w14:textFill>
            <w14:solidFill>
              <w14:schemeClr w14:val="tx1"/>
            </w14:solidFill>
          </w14:textFill>
        </w:rPr>
        <w:t>；</w:t>
      </w:r>
    </w:p>
    <w:p w14:paraId="4F011A2D">
      <w:pPr>
        <w:keepNext w:val="0"/>
        <w:keepLines w:val="0"/>
        <w:pageBreakBefore w:val="0"/>
        <w:tabs>
          <w:tab w:val="left" w:pos="3840"/>
          <w:tab w:val="left" w:pos="5300"/>
        </w:tabs>
        <w:kinsoku/>
        <w:wordWrap/>
        <w:overflowPunct/>
        <w:topLinePunct w:val="0"/>
        <w:autoSpaceDE w:val="0"/>
        <w:autoSpaceDN w:val="0"/>
        <w:bidi w:val="0"/>
        <w:adjustRightInd w:val="0"/>
        <w:snapToGrid w:val="0"/>
        <w:spacing w:line="480" w:lineRule="exact"/>
        <w:ind w:firstLine="420" w:firstLineChars="200"/>
        <w:jc w:val="left"/>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hint="eastAsia" w:ascii="宋体" w:hAnsi="宋体"/>
          <w:snapToGrid w:val="0"/>
          <w:color w:val="000000" w:themeColor="text1"/>
          <w:kern w:val="0"/>
          <w:szCs w:val="21"/>
          <w:highlight w:val="none"/>
          <w14:textFill>
            <w14:solidFill>
              <w14:schemeClr w14:val="tx1"/>
            </w14:solidFill>
          </w14:textFill>
        </w:rPr>
        <w:t>.1.</w:t>
      </w:r>
      <w:r>
        <w:rPr>
          <w:rFonts w:hint="eastAsia" w:ascii="宋体" w:hAnsi="宋体"/>
          <w:snapToGrid w:val="0"/>
          <w:color w:val="000000" w:themeColor="text1"/>
          <w:kern w:val="0"/>
          <w:szCs w:val="21"/>
          <w:highlight w:val="none"/>
          <w:lang w:val="en-US" w:eastAsia="zh-CN"/>
          <w14:textFill>
            <w14:solidFill>
              <w14:schemeClr w14:val="tx1"/>
            </w14:solidFill>
          </w14:textFill>
        </w:rPr>
        <w:t>2</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还应在人员、设备、</w:t>
      </w:r>
      <w:r>
        <w:rPr>
          <w:rFonts w:hint="eastAsia" w:ascii="宋体" w:hAnsi="宋体"/>
          <w:snapToGrid w:val="0"/>
          <w:color w:val="000000" w:themeColor="text1"/>
          <w:kern w:val="0"/>
          <w:szCs w:val="21"/>
          <w:highlight w:val="none"/>
          <w:lang w:val="en-US" w:eastAsia="zh-CN"/>
          <w14:textFill>
            <w14:solidFill>
              <w14:schemeClr w14:val="tx1"/>
            </w14:solidFill>
          </w14:textFill>
        </w:rPr>
        <w:t>业绩、</w:t>
      </w:r>
      <w:r>
        <w:rPr>
          <w:rFonts w:hint="eastAsia" w:ascii="宋体" w:hAnsi="宋体"/>
          <w:snapToGrid w:val="0"/>
          <w:color w:val="000000" w:themeColor="text1"/>
          <w:kern w:val="0"/>
          <w:szCs w:val="21"/>
          <w:highlight w:val="none"/>
          <w14:textFill>
            <w14:solidFill>
              <w14:schemeClr w14:val="tx1"/>
            </w14:solidFill>
          </w14:textFill>
        </w:rPr>
        <w:t>资金等方面具有相应的施工能力，详见</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文件第二章</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须知前附表第1.4.1项内容。</w:t>
      </w:r>
    </w:p>
    <w:p w14:paraId="3442141E">
      <w:pPr>
        <w:keepNext w:val="0"/>
        <w:keepLines w:val="0"/>
        <w:pageBreakBefore w:val="0"/>
        <w:tabs>
          <w:tab w:val="left" w:pos="2060"/>
          <w:tab w:val="left" w:pos="8205"/>
        </w:tabs>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snapToGrid w:val="0"/>
          <w:color w:val="000000" w:themeColor="text1"/>
          <w:kern w:val="0"/>
          <w:szCs w:val="21"/>
          <w:highlight w:val="none"/>
          <w:lang w:eastAsia="zh-CN"/>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ascii="宋体" w:hAnsi="宋体"/>
          <w:snapToGrid w:val="0"/>
          <w:color w:val="000000" w:themeColor="text1"/>
          <w:kern w:val="0"/>
          <w:szCs w:val="21"/>
          <w:highlight w:val="none"/>
          <w14:textFill>
            <w14:solidFill>
              <w14:schemeClr w14:val="tx1"/>
            </w14:solidFill>
          </w14:textFill>
        </w:rPr>
        <w:t xml:space="preserve">.2  </w:t>
      </w:r>
      <w:r>
        <w:rPr>
          <w:rFonts w:hint="eastAsia" w:ascii="宋体" w:hAnsi="宋体"/>
          <w:snapToGrid w:val="0"/>
          <w:color w:val="000000" w:themeColor="text1"/>
          <w:kern w:val="0"/>
          <w:szCs w:val="21"/>
          <w:highlight w:val="none"/>
          <w14:textFill>
            <w14:solidFill>
              <w14:schemeClr w14:val="tx1"/>
            </w14:solidFill>
          </w14:textFill>
        </w:rPr>
        <w:t>本项目不允许联合体投标</w:t>
      </w:r>
      <w:r>
        <w:rPr>
          <w:rFonts w:hint="eastAsia" w:ascii="宋体" w:hAnsi="宋体"/>
          <w:snapToGrid w:val="0"/>
          <w:color w:val="000000" w:themeColor="text1"/>
          <w:kern w:val="0"/>
          <w:szCs w:val="21"/>
          <w:highlight w:val="none"/>
          <w:lang w:eastAsia="zh-CN"/>
          <w14:textFill>
            <w14:solidFill>
              <w14:schemeClr w14:val="tx1"/>
            </w14:solidFill>
          </w14:textFill>
        </w:rPr>
        <w:t>。</w:t>
      </w:r>
    </w:p>
    <w:p w14:paraId="27C1B0C4">
      <w:pPr>
        <w:pStyle w:val="5"/>
        <w:spacing w:before="100" w:after="100" w:line="450" w:lineRule="exact"/>
        <w:rPr>
          <w:rFonts w:ascii="宋体" w:hAnsi="宋体"/>
          <w:snapToGrid w:val="0"/>
          <w:color w:val="000000" w:themeColor="text1"/>
          <w:sz w:val="28"/>
          <w:szCs w:val="28"/>
          <w:highlight w:val="none"/>
          <w14:textFill>
            <w14:solidFill>
              <w14:schemeClr w14:val="tx1"/>
            </w14:solidFill>
          </w14:textFill>
        </w:rPr>
      </w:pPr>
      <w:bookmarkStart w:id="50" w:name="_Toc5106"/>
      <w:bookmarkStart w:id="51" w:name="_Toc430530427"/>
      <w:bookmarkStart w:id="52" w:name="_Toc224103310"/>
      <w:bookmarkStart w:id="53" w:name="_Toc287607739"/>
      <w:bookmarkStart w:id="54" w:name="_Toc509218703"/>
      <w:bookmarkStart w:id="55" w:name="_Toc57820553"/>
      <w:bookmarkStart w:id="56" w:name="_Toc287620678"/>
      <w:bookmarkStart w:id="57" w:name="_Toc277082546"/>
      <w:bookmarkStart w:id="58" w:name="_Toc29673"/>
      <w:r>
        <w:rPr>
          <w:rFonts w:hint="eastAsia" w:ascii="宋体" w:hAnsi="宋体"/>
          <w:snapToGrid w:val="0"/>
          <w:color w:val="000000" w:themeColor="text1"/>
          <w:sz w:val="28"/>
          <w:szCs w:val="28"/>
          <w:highlight w:val="none"/>
          <w:lang w:val="en-US" w:eastAsia="zh-CN"/>
          <w14:textFill>
            <w14:solidFill>
              <w14:schemeClr w14:val="tx1"/>
            </w14:solidFill>
          </w14:textFill>
        </w:rPr>
        <w:t>4</w:t>
      </w:r>
      <w:r>
        <w:rPr>
          <w:rFonts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文件的获取</w:t>
      </w:r>
      <w:bookmarkEnd w:id="50"/>
      <w:bookmarkEnd w:id="51"/>
      <w:bookmarkEnd w:id="52"/>
      <w:bookmarkEnd w:id="53"/>
      <w:bookmarkEnd w:id="54"/>
      <w:bookmarkEnd w:id="55"/>
      <w:bookmarkEnd w:id="56"/>
      <w:bookmarkEnd w:id="57"/>
      <w:bookmarkEnd w:id="58"/>
    </w:p>
    <w:p w14:paraId="69BA8E9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bookmarkStart w:id="59" w:name="_Toc509218704"/>
      <w:bookmarkStart w:id="60" w:name="_Toc287607740"/>
      <w:bookmarkStart w:id="61" w:name="_Toc11625"/>
      <w:bookmarkStart w:id="62" w:name="_Toc224103311"/>
      <w:bookmarkStart w:id="63" w:name="_Toc57820554"/>
      <w:bookmarkStart w:id="64" w:name="_Toc287620679"/>
      <w:bookmarkStart w:id="65" w:name="_Toc430530428"/>
      <w:bookmarkStart w:id="66" w:name="_Toc277082547"/>
      <w:r>
        <w:rPr>
          <w:rFonts w:hint="eastAsia" w:ascii="宋体" w:hAnsi="宋体"/>
          <w:snapToGrid w:val="0"/>
          <w:color w:val="000000" w:themeColor="text1"/>
          <w:kern w:val="0"/>
          <w:szCs w:val="21"/>
          <w:highlight w:val="none"/>
          <w14:textFill>
            <w14:solidFill>
              <w14:schemeClr w14:val="tx1"/>
            </w14:solidFill>
          </w14:textFill>
        </w:rPr>
        <w:t xml:space="preserve">4.1  </w:t>
      </w:r>
      <w:r>
        <w:rPr>
          <w:rFonts w:ascii="宋体" w:hAnsi="宋体"/>
          <w:snapToGrid w:val="0"/>
          <w:color w:val="000000" w:themeColor="text1"/>
          <w:kern w:val="0"/>
          <w:szCs w:val="21"/>
          <w:highlight w:val="none"/>
          <w14:textFill>
            <w14:solidFill>
              <w14:schemeClr w14:val="tx1"/>
            </w14:solidFill>
          </w14:textFill>
        </w:rPr>
        <w:t>凡有意参加投标者，请于</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2025 </w:t>
      </w:r>
      <w:r>
        <w:rPr>
          <w:rFonts w:ascii="宋体" w:hAnsi="宋体"/>
          <w:snapToGrid w:val="0"/>
          <w:color w:val="000000" w:themeColor="text1"/>
          <w:kern w:val="0"/>
          <w:szCs w:val="21"/>
          <w:highlight w:val="none"/>
          <w14:textFill>
            <w14:solidFill>
              <w14:schemeClr w14:val="tx1"/>
            </w14:solidFill>
          </w14:textFill>
        </w:rPr>
        <w:t>年</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10 </w:t>
      </w:r>
      <w:r>
        <w:rPr>
          <w:rFonts w:ascii="宋体" w:hAnsi="宋体"/>
          <w:snapToGrid w:val="0"/>
          <w:color w:val="000000" w:themeColor="text1"/>
          <w:kern w:val="0"/>
          <w:szCs w:val="21"/>
          <w:highlight w:val="none"/>
          <w14:textFill>
            <w14:solidFill>
              <w14:schemeClr w14:val="tx1"/>
            </w14:solidFill>
          </w14:textFill>
        </w:rPr>
        <w:t>月</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29 </w:t>
      </w:r>
      <w:r>
        <w:rPr>
          <w:rFonts w:ascii="宋体" w:hAnsi="宋体"/>
          <w:snapToGrid w:val="0"/>
          <w:color w:val="000000" w:themeColor="text1"/>
          <w:kern w:val="0"/>
          <w:szCs w:val="21"/>
          <w:highlight w:val="none"/>
          <w14:textFill>
            <w14:solidFill>
              <w14:schemeClr w14:val="tx1"/>
            </w14:solidFill>
          </w14:textFill>
        </w:rPr>
        <w:t>日（北京时间，下同）起在</w:t>
      </w:r>
      <w:r>
        <w:rPr>
          <w:rFonts w:hint="eastAsia" w:ascii="宋体" w:hAnsi="宋体"/>
          <w:snapToGrid w:val="0"/>
          <w:color w:val="000000" w:themeColor="text1"/>
          <w:kern w:val="0"/>
          <w:szCs w:val="21"/>
          <w:highlight w:val="none"/>
          <w:lang w:val="en-US" w:eastAsia="zh-CN"/>
          <w14:textFill>
            <w14:solidFill>
              <w14:schemeClr w14:val="tx1"/>
            </w14:solidFill>
          </w14:textFill>
        </w:rPr>
        <w:t>行采家</w:t>
      </w:r>
      <w:r>
        <w:rPr>
          <w:rFonts w:hint="eastAsia" w:ascii="宋体" w:hAnsi="宋体"/>
          <w:snapToGrid w:val="0"/>
          <w:color w:val="000000" w:themeColor="text1"/>
          <w:kern w:val="0"/>
          <w:szCs w:val="21"/>
          <w:highlight w:val="none"/>
          <w14:textFill>
            <w14:solidFill>
              <w14:schemeClr w14:val="tx1"/>
            </w14:solidFill>
          </w14:textFill>
        </w:rPr>
        <w:t>(https://www.gec123.com/）</w:t>
      </w:r>
      <w:r>
        <w:rPr>
          <w:rFonts w:hint="eastAsia" w:ascii="宋体" w:hAnsi="宋体"/>
          <w:snapToGrid w:val="0"/>
          <w:color w:val="000000" w:themeColor="text1"/>
          <w:kern w:val="0"/>
          <w:szCs w:val="21"/>
          <w:highlight w:val="none"/>
          <w:lang w:eastAsia="zh-CN"/>
          <w14:textFill>
            <w14:solidFill>
              <w14:schemeClr w14:val="tx1"/>
            </w14:solidFill>
          </w14:textFill>
        </w:rPr>
        <w:t>、</w:t>
      </w:r>
      <w:bookmarkStart w:id="67" w:name="OLE_LINK14"/>
      <w:r>
        <w:rPr>
          <w:rFonts w:hint="eastAsia" w:ascii="宋体" w:hAnsi="宋体"/>
          <w:snapToGrid w:val="0"/>
          <w:color w:val="000000" w:themeColor="text1"/>
          <w:kern w:val="0"/>
          <w:szCs w:val="21"/>
          <w:highlight w:val="none"/>
          <w:lang w:eastAsia="zh-CN"/>
          <w14:textFill>
            <w14:solidFill>
              <w14:schemeClr w14:val="tx1"/>
            </w14:solidFill>
          </w14:textFill>
        </w:rPr>
        <w:t>重庆广阳湾生态城投资发展集团有限公司官网（http://cq-gyw.com/）</w:t>
      </w:r>
      <w:bookmarkEnd w:id="67"/>
      <w:r>
        <w:rPr>
          <w:rFonts w:ascii="宋体" w:hAnsi="宋体"/>
          <w:snapToGrid w:val="0"/>
          <w:color w:val="000000" w:themeColor="text1"/>
          <w:kern w:val="0"/>
          <w:szCs w:val="21"/>
          <w:highlight w:val="none"/>
          <w14:textFill>
            <w14:solidFill>
              <w14:schemeClr w14:val="tx1"/>
            </w14:solidFill>
          </w14:textFill>
        </w:rPr>
        <w:t>下载招标文件</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工程量清单、图纸、澄清、修改、补充通知、最高限价通知等全部内容。不管下载与否都视为潜在</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全部知晓有关招投标过程和全部内容。</w:t>
      </w:r>
    </w:p>
    <w:p w14:paraId="4AA88A2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u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4.2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提问时间从本公告发布至（北京时间）前</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2025 </w:t>
      </w:r>
      <w:r>
        <w:rPr>
          <w:rFonts w:ascii="宋体" w:hAnsi="宋体"/>
          <w:snapToGrid w:val="0"/>
          <w:color w:val="000000" w:themeColor="text1"/>
          <w:kern w:val="0"/>
          <w:szCs w:val="21"/>
          <w:highlight w:val="none"/>
          <w14:textFill>
            <w14:solidFill>
              <w14:schemeClr w14:val="tx1"/>
            </w14:solidFill>
          </w14:textFill>
        </w:rPr>
        <w:t>年</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10 </w:t>
      </w:r>
      <w:r>
        <w:rPr>
          <w:rFonts w:ascii="宋体" w:hAnsi="宋体"/>
          <w:snapToGrid w:val="0"/>
          <w:color w:val="000000" w:themeColor="text1"/>
          <w:kern w:val="0"/>
          <w:szCs w:val="21"/>
          <w:highlight w:val="none"/>
          <w14:textFill>
            <w14:solidFill>
              <w14:schemeClr w14:val="tx1"/>
            </w14:solidFill>
          </w14:textFill>
        </w:rPr>
        <w:t>月</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31 </w:t>
      </w:r>
      <w:r>
        <w:rPr>
          <w:rFonts w:ascii="宋体" w:hAnsi="宋体"/>
          <w:snapToGrid w:val="0"/>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17</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00</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前，向代理机构或比选人</w:t>
      </w:r>
      <w:r>
        <w:rPr>
          <w:rFonts w:hint="eastAsia" w:ascii="宋体" w:hAnsi="宋体"/>
          <w:snapToGrid w:val="0"/>
          <w:color w:val="000000" w:themeColor="text1"/>
          <w:kern w:val="0"/>
          <w:szCs w:val="21"/>
          <w:highlight w:val="none"/>
          <w:u w:val="none"/>
          <w14:textFill>
            <w14:solidFill>
              <w14:schemeClr w14:val="tx1"/>
            </w14:solidFill>
          </w14:textFill>
        </w:rPr>
        <w:t>提出疑问</w:t>
      </w:r>
      <w:r>
        <w:rPr>
          <w:rFonts w:hint="eastAsia" w:ascii="宋体" w:hAnsi="宋体"/>
          <w:snapToGrid w:val="0"/>
          <w:color w:val="000000" w:themeColor="text1"/>
          <w:kern w:val="0"/>
          <w:szCs w:val="21"/>
          <w:highlight w:val="none"/>
          <w:u w:val="none"/>
          <w:lang w:eastAsia="zh-CN"/>
          <w14:textFill>
            <w14:solidFill>
              <w14:schemeClr w14:val="tx1"/>
            </w14:solidFill>
          </w14:textFill>
        </w:rPr>
        <w:t>（</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纸质形式</w:t>
      </w:r>
      <w:r>
        <w:rPr>
          <w:rFonts w:hint="eastAsia" w:ascii="宋体" w:hAnsi="宋体"/>
          <w:snapToGrid w:val="0"/>
          <w:color w:val="000000" w:themeColor="text1"/>
          <w:kern w:val="0"/>
          <w:szCs w:val="21"/>
          <w:highlight w:val="none"/>
          <w:u w:val="none"/>
          <w:lang w:eastAsia="zh-CN"/>
          <w14:textFill>
            <w14:solidFill>
              <w14:schemeClr w14:val="tx1"/>
            </w14:solidFill>
          </w14:textFill>
        </w:rPr>
        <w:t>）</w:t>
      </w:r>
      <w:r>
        <w:rPr>
          <w:rFonts w:hint="eastAsia" w:ascii="宋体" w:hAnsi="宋体"/>
          <w:snapToGrid w:val="0"/>
          <w:color w:val="000000" w:themeColor="text1"/>
          <w:kern w:val="0"/>
          <w:szCs w:val="21"/>
          <w:highlight w:val="none"/>
          <w:u w:val="none"/>
          <w14:textFill>
            <w14:solidFill>
              <w14:schemeClr w14:val="tx1"/>
            </w14:solidFill>
          </w14:textFill>
        </w:rPr>
        <w:t>。</w:t>
      </w:r>
    </w:p>
    <w:p w14:paraId="43C3975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4.3  </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hint="eastAsia" w:ascii="宋体" w:hAnsi="宋体"/>
          <w:snapToGrid w:val="0"/>
          <w:color w:val="000000" w:themeColor="text1"/>
          <w:kern w:val="0"/>
          <w:szCs w:val="21"/>
          <w:highlight w:val="none"/>
          <w14:textFill>
            <w14:solidFill>
              <w14:schemeClr w14:val="tx1"/>
            </w14:solidFill>
          </w14:textFill>
        </w:rPr>
        <w:t>应于</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2025 </w:t>
      </w:r>
      <w:r>
        <w:rPr>
          <w:rFonts w:ascii="宋体" w:hAnsi="宋体"/>
          <w:snapToGrid w:val="0"/>
          <w:color w:val="000000" w:themeColor="text1"/>
          <w:kern w:val="0"/>
          <w:szCs w:val="21"/>
          <w:highlight w:val="none"/>
          <w14:textFill>
            <w14:solidFill>
              <w14:schemeClr w14:val="tx1"/>
            </w14:solidFill>
          </w14:textFill>
        </w:rPr>
        <w:t>年</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11 </w:t>
      </w:r>
      <w:r>
        <w:rPr>
          <w:rFonts w:ascii="宋体" w:hAnsi="宋体"/>
          <w:snapToGrid w:val="0"/>
          <w:color w:val="000000" w:themeColor="text1"/>
          <w:kern w:val="0"/>
          <w:szCs w:val="21"/>
          <w:highlight w:val="none"/>
          <w14:textFill>
            <w14:solidFill>
              <w14:schemeClr w14:val="tx1"/>
            </w14:solidFill>
          </w14:textFill>
        </w:rPr>
        <w:t>月</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3 </w:t>
      </w:r>
      <w:r>
        <w:rPr>
          <w:rFonts w:ascii="宋体" w:hAnsi="宋体"/>
          <w:snapToGrid w:val="0"/>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18</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00</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snapToGrid w:val="0"/>
          <w:color w:val="000000" w:themeColor="text1"/>
          <w:kern w:val="0"/>
          <w:szCs w:val="21"/>
          <w:highlight w:val="none"/>
          <w14:textFill>
            <w14:solidFill>
              <w14:schemeClr w14:val="tx1"/>
            </w14:solidFill>
          </w14:textFill>
        </w:rPr>
        <w:t>（北京时间）前在</w:t>
      </w:r>
      <w:r>
        <w:rPr>
          <w:rFonts w:hint="eastAsia" w:ascii="宋体" w:hAnsi="宋体"/>
          <w:snapToGrid w:val="0"/>
          <w:color w:val="000000" w:themeColor="text1"/>
          <w:kern w:val="0"/>
          <w:szCs w:val="21"/>
          <w:highlight w:val="none"/>
          <w:lang w:val="en-US" w:eastAsia="zh-CN"/>
          <w14:textFill>
            <w14:solidFill>
              <w14:schemeClr w14:val="tx1"/>
            </w14:solidFill>
          </w14:textFill>
        </w:rPr>
        <w:t>行采家</w:t>
      </w:r>
      <w:r>
        <w:rPr>
          <w:rFonts w:hint="eastAsia" w:ascii="宋体" w:hAnsi="宋体"/>
          <w:snapToGrid w:val="0"/>
          <w:color w:val="000000" w:themeColor="text1"/>
          <w:kern w:val="0"/>
          <w:szCs w:val="21"/>
          <w:highlight w:val="none"/>
          <w14:textFill>
            <w14:solidFill>
              <w14:schemeClr w14:val="tx1"/>
            </w14:solidFill>
          </w14:textFill>
        </w:rPr>
        <w:t>(https://www.gec123.com/）</w:t>
      </w:r>
      <w:r>
        <w:rPr>
          <w:rFonts w:hint="eastAsia" w:ascii="宋体" w:hAnsi="宋体"/>
          <w:snapToGrid w:val="0"/>
          <w:color w:val="000000" w:themeColor="text1"/>
          <w:kern w:val="0"/>
          <w:szCs w:val="21"/>
          <w:highlight w:val="none"/>
          <w:lang w:eastAsia="zh-CN"/>
          <w14:textFill>
            <w14:solidFill>
              <w14:schemeClr w14:val="tx1"/>
            </w14:solidFill>
          </w14:textFill>
        </w:rPr>
        <w:t>、</w:t>
      </w:r>
      <w:bookmarkStart w:id="68" w:name="OLE_LINK15"/>
      <w:r>
        <w:rPr>
          <w:rFonts w:hint="eastAsia" w:ascii="宋体" w:hAnsi="宋体"/>
          <w:snapToGrid w:val="0"/>
          <w:color w:val="000000" w:themeColor="text1"/>
          <w:kern w:val="0"/>
          <w:szCs w:val="21"/>
          <w:highlight w:val="none"/>
          <w:lang w:eastAsia="zh-CN"/>
          <w14:textFill>
            <w14:solidFill>
              <w14:schemeClr w14:val="tx1"/>
            </w14:solidFill>
          </w14:textFill>
        </w:rPr>
        <w:t>重庆广阳湾生态城投资发展集团有限公司官网（http://cq-gyw.com/）</w:t>
      </w:r>
      <w:bookmarkEnd w:id="68"/>
      <w:r>
        <w:rPr>
          <w:rFonts w:hint="eastAsia" w:ascii="宋体" w:hAnsi="宋体"/>
          <w:snapToGrid w:val="0"/>
          <w:color w:val="000000" w:themeColor="text1"/>
          <w:kern w:val="0"/>
          <w:szCs w:val="21"/>
          <w:highlight w:val="none"/>
          <w14:textFill>
            <w14:solidFill>
              <w14:schemeClr w14:val="tx1"/>
            </w14:solidFill>
          </w14:textFill>
        </w:rPr>
        <w:t>发布澄清</w:t>
      </w:r>
      <w:r>
        <w:rPr>
          <w:rFonts w:hint="eastAsia" w:ascii="宋体" w:hAnsi="宋体"/>
          <w:snapToGrid w:val="0"/>
          <w:color w:val="000000" w:themeColor="text1"/>
          <w:kern w:val="0"/>
          <w:szCs w:val="21"/>
          <w:highlight w:val="none"/>
          <w:lang w:val="en-US" w:eastAsia="zh-CN"/>
          <w14:textFill>
            <w14:solidFill>
              <w14:schemeClr w14:val="tx1"/>
            </w14:solidFill>
          </w14:textFill>
        </w:rPr>
        <w:t>或修改</w:t>
      </w:r>
      <w:r>
        <w:rPr>
          <w:rFonts w:hint="eastAsia" w:ascii="宋体" w:hAnsi="宋体"/>
          <w:snapToGrid w:val="0"/>
          <w:color w:val="000000" w:themeColor="text1"/>
          <w:kern w:val="0"/>
          <w:szCs w:val="21"/>
          <w:highlight w:val="none"/>
          <w14:textFill>
            <w14:solidFill>
              <w14:schemeClr w14:val="tx1"/>
            </w14:solidFill>
          </w14:textFill>
        </w:rPr>
        <w:t>。</w:t>
      </w:r>
    </w:p>
    <w:p w14:paraId="58C93746">
      <w:pPr>
        <w:pStyle w:val="5"/>
        <w:spacing w:before="100" w:after="100" w:line="450" w:lineRule="exact"/>
        <w:rPr>
          <w:rFonts w:ascii="宋体" w:hAnsi="宋体"/>
          <w:snapToGrid w:val="0"/>
          <w:color w:val="000000" w:themeColor="text1"/>
          <w:sz w:val="28"/>
          <w:szCs w:val="28"/>
          <w:highlight w:val="none"/>
          <w14:textFill>
            <w14:solidFill>
              <w14:schemeClr w14:val="tx1"/>
            </w14:solidFill>
          </w14:textFill>
        </w:rPr>
      </w:pPr>
      <w:bookmarkStart w:id="69" w:name="_Toc19718"/>
      <w:r>
        <w:rPr>
          <w:rFonts w:hint="eastAsia" w:ascii="宋体" w:hAnsi="宋体"/>
          <w:snapToGrid w:val="0"/>
          <w:color w:val="000000" w:themeColor="text1"/>
          <w:sz w:val="28"/>
          <w:szCs w:val="28"/>
          <w:highlight w:val="none"/>
          <w:lang w:val="en-US" w:eastAsia="zh-CN"/>
          <w14:textFill>
            <w14:solidFill>
              <w14:schemeClr w14:val="tx1"/>
            </w14:solidFill>
          </w14:textFill>
        </w:rPr>
        <w:t>5</w:t>
      </w:r>
      <w:r>
        <w:rPr>
          <w:rFonts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14:textFill>
            <w14:solidFill>
              <w14:schemeClr w14:val="tx1"/>
            </w14:solidFill>
          </w14:textFill>
        </w:rPr>
        <w:t>竞选文件</w:t>
      </w:r>
      <w:r>
        <w:rPr>
          <w:rFonts w:ascii="宋体" w:hAnsi="宋体"/>
          <w:snapToGrid w:val="0"/>
          <w:color w:val="000000" w:themeColor="text1"/>
          <w:sz w:val="28"/>
          <w:szCs w:val="28"/>
          <w:highlight w:val="none"/>
          <w14:textFill>
            <w14:solidFill>
              <w14:schemeClr w14:val="tx1"/>
            </w14:solidFill>
          </w14:textFill>
        </w:rPr>
        <w:t>的递交</w:t>
      </w:r>
      <w:bookmarkEnd w:id="59"/>
      <w:bookmarkEnd w:id="60"/>
      <w:bookmarkEnd w:id="61"/>
      <w:bookmarkEnd w:id="62"/>
      <w:bookmarkEnd w:id="63"/>
      <w:bookmarkEnd w:id="64"/>
      <w:bookmarkEnd w:id="65"/>
      <w:bookmarkEnd w:id="66"/>
      <w:bookmarkEnd w:id="69"/>
    </w:p>
    <w:p w14:paraId="716B4D4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bookmarkStart w:id="70" w:name="_Toc14206"/>
      <w:bookmarkStart w:id="71" w:name="_Toc430530429"/>
      <w:bookmarkStart w:id="72" w:name="_Toc57820555"/>
      <w:bookmarkStart w:id="73" w:name="_Toc287620680"/>
      <w:bookmarkStart w:id="74" w:name="_Toc287607741"/>
      <w:bookmarkStart w:id="75" w:name="_Toc277082548"/>
      <w:bookmarkStart w:id="76" w:name="_Toc224103312"/>
      <w:bookmarkStart w:id="77" w:name="_Toc509218705"/>
      <w:r>
        <w:rPr>
          <w:rFonts w:ascii="宋体" w:hAnsi="宋体"/>
          <w:snapToGrid w:val="0"/>
          <w:color w:val="000000" w:themeColor="text1"/>
          <w:kern w:val="0"/>
          <w:szCs w:val="21"/>
          <w:highlight w:val="none"/>
          <w14:textFill>
            <w14:solidFill>
              <w14:schemeClr w14:val="tx1"/>
            </w14:solidFill>
          </w14:textFill>
        </w:rPr>
        <w:t xml:space="preserve">5.1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递交的截止时间（投标截止时间，下同）为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2025 </w:t>
      </w:r>
      <w:r>
        <w:rPr>
          <w:rFonts w:ascii="宋体" w:hAnsi="宋体"/>
          <w:snapToGrid w:val="0"/>
          <w:color w:val="000000" w:themeColor="text1"/>
          <w:kern w:val="0"/>
          <w:szCs w:val="21"/>
          <w:highlight w:val="none"/>
          <w14:textFill>
            <w14:solidFill>
              <w14:schemeClr w14:val="tx1"/>
            </w14:solidFill>
          </w14:textFill>
        </w:rPr>
        <w:t>年</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11 </w:t>
      </w:r>
      <w:r>
        <w:rPr>
          <w:rFonts w:ascii="宋体" w:hAnsi="宋体"/>
          <w:snapToGrid w:val="0"/>
          <w:color w:val="000000" w:themeColor="text1"/>
          <w:kern w:val="0"/>
          <w:szCs w:val="21"/>
          <w:highlight w:val="none"/>
          <w14:textFill>
            <w14:solidFill>
              <w14:schemeClr w14:val="tx1"/>
            </w14:solidFill>
          </w14:textFill>
        </w:rPr>
        <w:t>月</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10 </w:t>
      </w:r>
      <w:r>
        <w:rPr>
          <w:rFonts w:ascii="宋体" w:hAnsi="宋体"/>
          <w:snapToGrid w:val="0"/>
          <w:color w:val="000000" w:themeColor="text1"/>
          <w:kern w:val="0"/>
          <w:szCs w:val="21"/>
          <w:highlight w:val="none"/>
          <w14:textFill>
            <w14:solidFill>
              <w14:schemeClr w14:val="tx1"/>
            </w14:solidFill>
          </w14:textFill>
        </w:rPr>
        <w:t>日</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14</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时</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30 </w:t>
      </w:r>
      <w:r>
        <w:rPr>
          <w:rFonts w:ascii="宋体" w:hAnsi="宋体"/>
          <w:snapToGrid w:val="0"/>
          <w:color w:val="000000" w:themeColor="text1"/>
          <w:kern w:val="0"/>
          <w:szCs w:val="21"/>
          <w:highlight w:val="none"/>
          <w14:textFill>
            <w14:solidFill>
              <w14:schemeClr w14:val="tx1"/>
            </w14:solidFill>
          </w14:textFill>
        </w:rPr>
        <w:t>分，地点为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eastAsia="zh-CN"/>
          <w14:textFill>
            <w14:solidFill>
              <w14:schemeClr w14:val="tx1"/>
            </w14:solidFill>
          </w14:textFill>
        </w:rPr>
        <w:t>天之瓴建设股份有限公司会议室（</w:t>
      </w:r>
      <w:bookmarkStart w:id="78" w:name="OLE_LINK13"/>
      <w:r>
        <w:rPr>
          <w:rFonts w:hint="eastAsia" w:ascii="宋体" w:hAnsi="宋体"/>
          <w:snapToGrid w:val="0"/>
          <w:color w:val="000000" w:themeColor="text1"/>
          <w:kern w:val="0"/>
          <w:szCs w:val="21"/>
          <w:highlight w:val="none"/>
          <w:u w:val="single"/>
          <w:lang w:eastAsia="zh-CN"/>
          <w14:textFill>
            <w14:solidFill>
              <w14:schemeClr w14:val="tx1"/>
            </w14:solidFill>
          </w14:textFill>
        </w:rPr>
        <w:t>重庆市南岸区通江大道214号</w:t>
      </w:r>
      <w:bookmarkEnd w:id="78"/>
      <w:r>
        <w:rPr>
          <w:rFonts w:hint="eastAsia" w:ascii="宋体" w:hAnsi="宋体"/>
          <w:snapToGrid w:val="0"/>
          <w:color w:val="000000" w:themeColor="text1"/>
          <w:kern w:val="0"/>
          <w:szCs w:val="21"/>
          <w:highlight w:val="none"/>
          <w:u w:val="single"/>
          <w:lang w:val="en-US" w:eastAsia="zh-CN"/>
          <w14:textFill>
            <w14:solidFill>
              <w14:schemeClr w14:val="tx1"/>
            </w14:solidFill>
          </w14:textFill>
        </w:rPr>
        <w:t>2栋2单元3-3</w:t>
      </w:r>
      <w:r>
        <w:rPr>
          <w:rFonts w:hint="eastAsia" w:ascii="宋体" w:hAnsi="宋体"/>
          <w:snapToGrid w:val="0"/>
          <w:color w:val="000000" w:themeColor="text1"/>
          <w:kern w:val="0"/>
          <w:szCs w:val="21"/>
          <w:highlight w:val="none"/>
          <w:u w:val="single"/>
          <w:lang w:eastAsia="zh-CN"/>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w:t>
      </w:r>
      <w:bookmarkStart w:id="2339" w:name="_GoBack"/>
      <w:bookmarkEnd w:id="2339"/>
    </w:p>
    <w:p w14:paraId="6EB72925">
      <w:pPr>
        <w:autoSpaceDE w:val="0"/>
        <w:autoSpaceDN w:val="0"/>
        <w:adjustRightInd w:val="0"/>
        <w:snapToGrid w:val="0"/>
        <w:spacing w:line="450" w:lineRule="exact"/>
        <w:ind w:firstLine="420" w:firstLineChars="200"/>
        <w:rPr>
          <w:rFonts w:hint="eastAsia" w:ascii="宋体" w:hAnsi="宋体"/>
          <w:snapToGrid w:val="0"/>
          <w:color w:val="000000" w:themeColor="text1"/>
          <w:kern w:val="0"/>
          <w:szCs w:val="21"/>
          <w:highlight w:val="none"/>
          <w:lang w:val="en-US"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5.2  逾期送达的或者未送达指定地点的</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不予受理。</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p>
    <w:p w14:paraId="72F020D2">
      <w:pPr>
        <w:spacing w:line="50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b/>
          <w:bCs/>
          <w:snapToGrid w:val="0"/>
          <w:color w:val="000000" w:themeColor="text1"/>
          <w:kern w:val="0"/>
          <w:szCs w:val="21"/>
          <w:highlight w:val="none"/>
          <w:lang w:val="en-US" w:eastAsia="zh-CN"/>
          <w14:textFill>
            <w14:solidFill>
              <w14:schemeClr w14:val="tx1"/>
            </w14:solidFill>
          </w14:textFill>
        </w:rPr>
        <w:t>注：本项目采取线上线下相结合的方式进行竞选报价，竞选人须在报价截止时间（网上报价起止时间以行采家网页公告时间为准）前完成行采家平台网上报价（并上传</w:t>
      </w:r>
      <w:r>
        <w:rPr>
          <w:rFonts w:hint="eastAsia" w:ascii="宋体" w:hAnsi="宋体"/>
          <w:b/>
          <w:bCs/>
          <w:snapToGrid w:val="0"/>
          <w:color w:val="0000FF"/>
          <w:kern w:val="0"/>
          <w:szCs w:val="21"/>
          <w:highlight w:val="none"/>
          <w:lang w:val="en-US" w:eastAsia="zh-CN"/>
        </w:rPr>
        <w:t>电子版形式文件</w:t>
      </w:r>
      <w:r>
        <w:rPr>
          <w:rFonts w:hint="eastAsia" w:ascii="宋体" w:hAnsi="宋体"/>
          <w:b/>
          <w:bCs/>
          <w:snapToGrid w:val="0"/>
          <w:color w:val="000000" w:themeColor="text1"/>
          <w:kern w:val="0"/>
          <w:szCs w:val="21"/>
          <w:highlight w:val="none"/>
          <w:lang w:val="en-US" w:eastAsia="zh-CN"/>
          <w14:textFill>
            <w14:solidFill>
              <w14:schemeClr w14:val="tx1"/>
            </w14:solidFill>
          </w14:textFill>
        </w:rPr>
        <w:t>）及现场</w:t>
      </w:r>
      <w:bookmarkStart w:id="79" w:name="OLE_LINK12"/>
      <w:r>
        <w:rPr>
          <w:rFonts w:hint="eastAsia" w:ascii="宋体" w:hAnsi="宋体"/>
          <w:b/>
          <w:bCs/>
          <w:snapToGrid w:val="0"/>
          <w:color w:val="000000" w:themeColor="text1"/>
          <w:kern w:val="0"/>
          <w:szCs w:val="21"/>
          <w:highlight w:val="none"/>
          <w:lang w:val="en-US" w:eastAsia="zh-CN"/>
          <w14:textFill>
            <w14:solidFill>
              <w14:schemeClr w14:val="tx1"/>
            </w14:solidFill>
          </w14:textFill>
        </w:rPr>
        <w:t>竞选文件</w:t>
      </w:r>
      <w:bookmarkEnd w:id="79"/>
      <w:r>
        <w:rPr>
          <w:rFonts w:hint="eastAsia" w:ascii="宋体" w:hAnsi="宋体"/>
          <w:b/>
          <w:bCs/>
          <w:snapToGrid w:val="0"/>
          <w:color w:val="000000" w:themeColor="text1"/>
          <w:kern w:val="0"/>
          <w:szCs w:val="21"/>
          <w:highlight w:val="none"/>
          <w:lang w:val="en-US" w:eastAsia="zh-CN"/>
          <w14:textFill>
            <w14:solidFill>
              <w14:schemeClr w14:val="tx1"/>
            </w14:solidFill>
          </w14:textFill>
        </w:rPr>
        <w:t>的递交，线上线下竞选总报价须保持一致，报价截止时间止未在行采家上发起报价的，其竞选文件不予受理。</w:t>
      </w:r>
    </w:p>
    <w:p w14:paraId="6A6594FC">
      <w:pPr>
        <w:spacing w:line="500" w:lineRule="exact"/>
        <w:rPr>
          <w:rFonts w:hint="eastAsia" w:ascii="宋体" w:hAnsi="宋体" w:eastAsia="宋体" w:cs="宋体"/>
          <w:b/>
          <w:i w:val="0"/>
          <w:iCs w:val="0"/>
          <w:color w:val="000000" w:themeColor="text1"/>
          <w:sz w:val="24"/>
          <w:highlight w:val="none"/>
          <w14:textFill>
            <w14:solidFill>
              <w14:schemeClr w14:val="tx1"/>
            </w14:solidFill>
          </w14:textFill>
        </w:rPr>
      </w:pPr>
      <w:r>
        <w:rPr>
          <w:rFonts w:hint="eastAsia" w:ascii="宋体" w:hAnsi="宋体" w:eastAsia="宋体" w:cs="Times New Roman"/>
          <w:b/>
          <w:bCs/>
          <w:snapToGrid w:val="0"/>
          <w:color w:val="000000" w:themeColor="text1"/>
          <w:kern w:val="2"/>
          <w:sz w:val="28"/>
          <w:szCs w:val="28"/>
          <w:highlight w:val="none"/>
          <w:lang w:val="en-US" w:eastAsia="zh-CN" w:bidi="ar-SA"/>
          <w14:textFill>
            <w14:solidFill>
              <w14:schemeClr w14:val="tx1"/>
            </w14:solidFill>
          </w14:textFill>
        </w:rPr>
        <w:t>6</w:t>
      </w:r>
      <w:r>
        <w:rPr>
          <w:rFonts w:ascii="宋体" w:hAnsi="宋体"/>
          <w:snapToGrid w:val="0"/>
          <w:color w:val="000000" w:themeColor="text1"/>
          <w:sz w:val="28"/>
          <w:szCs w:val="28"/>
          <w:highlight w:val="none"/>
          <w14:textFill>
            <w14:solidFill>
              <w14:schemeClr w14:val="tx1"/>
            </w14:solidFill>
          </w14:textFill>
        </w:rPr>
        <w:t xml:space="preserve">. </w:t>
      </w:r>
      <w:bookmarkEnd w:id="70"/>
      <w:bookmarkEnd w:id="71"/>
      <w:bookmarkEnd w:id="72"/>
      <w:bookmarkEnd w:id="73"/>
      <w:bookmarkEnd w:id="74"/>
      <w:bookmarkEnd w:id="75"/>
      <w:bookmarkEnd w:id="76"/>
      <w:bookmarkEnd w:id="77"/>
      <w:r>
        <w:rPr>
          <w:rFonts w:hint="eastAsia" w:ascii="宋体" w:hAnsi="宋体" w:cs="宋体"/>
          <w:b/>
          <w:color w:val="000000" w:themeColor="text1"/>
          <w:sz w:val="24"/>
          <w:highlight w:val="none"/>
          <w14:textFill>
            <w14:solidFill>
              <w14:schemeClr w14:val="tx1"/>
            </w14:solidFill>
          </w14:textFill>
        </w:rPr>
        <w:t>发布公告的媒介</w:t>
      </w:r>
    </w:p>
    <w:p w14:paraId="493C82AD">
      <w:pPr>
        <w:tabs>
          <w:tab w:val="left" w:pos="4950"/>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bookmarkStart w:id="80" w:name="_Toc509218706"/>
      <w:bookmarkStart w:id="81" w:name="_Toc28471"/>
      <w:bookmarkStart w:id="82" w:name="_Toc430530430"/>
      <w:bookmarkStart w:id="83" w:name="_Toc287607742"/>
      <w:bookmarkStart w:id="84" w:name="_Toc224103313"/>
      <w:bookmarkStart w:id="85" w:name="_Toc57820556"/>
      <w:bookmarkStart w:id="86" w:name="_Toc287620681"/>
      <w:bookmarkStart w:id="87" w:name="_Toc277082549"/>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比选公告同时</w:t>
      </w:r>
      <w:r>
        <w:rPr>
          <w:rFonts w:ascii="宋体" w:hAnsi="宋体"/>
          <w:snapToGrid w:val="0"/>
          <w:color w:val="000000" w:themeColor="text1"/>
          <w:kern w:val="0"/>
          <w:szCs w:val="21"/>
          <w:highlight w:val="none"/>
          <w14:textFill>
            <w14:solidFill>
              <w14:schemeClr w14:val="tx1"/>
            </w14:solidFill>
          </w14:textFill>
        </w:rPr>
        <w:t>在</w:t>
      </w:r>
      <w:r>
        <w:rPr>
          <w:rFonts w:hint="eastAsia" w:ascii="宋体" w:hAnsi="宋体"/>
          <w:snapToGrid w:val="0"/>
          <w:color w:val="000000" w:themeColor="text1"/>
          <w:kern w:val="0"/>
          <w:szCs w:val="21"/>
          <w:highlight w:val="none"/>
          <w:u w:val="single"/>
          <w14:textFill>
            <w14:solidFill>
              <w14:schemeClr w14:val="tx1"/>
            </w14:solidFill>
          </w14:textFill>
        </w:rPr>
        <w:t xml:space="preserve"> 行采家(https://www.gec123.com/）</w:t>
      </w:r>
      <w:r>
        <w:rPr>
          <w:rFonts w:hint="eastAsia" w:ascii="宋体" w:hAnsi="宋体"/>
          <w:snapToGrid w:val="0"/>
          <w:color w:val="000000" w:themeColor="text1"/>
          <w:kern w:val="0"/>
          <w:szCs w:val="21"/>
          <w:highlight w:val="none"/>
          <w:u w:val="single"/>
          <w:lang w:eastAsia="zh-CN"/>
          <w14:textFill>
            <w14:solidFill>
              <w14:schemeClr w14:val="tx1"/>
            </w14:solidFill>
          </w14:textFill>
        </w:rPr>
        <w:t>、重庆广阳湾生态城投资发展集团有限公司官网（http://cq-gyw.com/）</w:t>
      </w:r>
      <w:r>
        <w:rPr>
          <w:rFonts w:ascii="宋体" w:hAnsi="宋体"/>
          <w:snapToGrid w:val="0"/>
          <w:color w:val="000000" w:themeColor="text1"/>
          <w:kern w:val="0"/>
          <w:szCs w:val="21"/>
          <w:highlight w:val="none"/>
          <w14:textFill>
            <w14:solidFill>
              <w14:schemeClr w14:val="tx1"/>
            </w14:solidFill>
          </w14:textFill>
        </w:rPr>
        <w:t>上发布。</w:t>
      </w:r>
    </w:p>
    <w:p w14:paraId="65107D74">
      <w:pPr>
        <w:pStyle w:val="5"/>
        <w:spacing w:before="100" w:after="100" w:line="450" w:lineRule="exact"/>
        <w:rPr>
          <w:rFonts w:ascii="宋体" w:hAnsi="宋体"/>
          <w:snapToGrid w:val="0"/>
          <w:color w:val="000000" w:themeColor="text1"/>
          <w:sz w:val="28"/>
          <w:szCs w:val="28"/>
          <w:highlight w:val="none"/>
          <w14:textFill>
            <w14:solidFill>
              <w14:schemeClr w14:val="tx1"/>
            </w14:solidFill>
          </w14:textFill>
        </w:rPr>
      </w:pPr>
      <w:bookmarkStart w:id="88" w:name="_Toc17376"/>
      <w:r>
        <w:rPr>
          <w:rFonts w:hint="eastAsia" w:ascii="宋体" w:hAnsi="宋体"/>
          <w:snapToGrid w:val="0"/>
          <w:color w:val="000000" w:themeColor="text1"/>
          <w:sz w:val="28"/>
          <w:szCs w:val="28"/>
          <w:highlight w:val="none"/>
          <w:lang w:val="en-US" w:eastAsia="zh-CN"/>
          <w14:textFill>
            <w14:solidFill>
              <w14:schemeClr w14:val="tx1"/>
            </w14:solidFill>
          </w14:textFill>
        </w:rPr>
        <w:t>7</w:t>
      </w:r>
      <w:r>
        <w:rPr>
          <w:rFonts w:ascii="宋体" w:hAnsi="宋体"/>
          <w:snapToGrid w:val="0"/>
          <w:color w:val="000000" w:themeColor="text1"/>
          <w:sz w:val="28"/>
          <w:szCs w:val="28"/>
          <w:highlight w:val="none"/>
          <w14:textFill>
            <w14:solidFill>
              <w14:schemeClr w14:val="tx1"/>
            </w14:solidFill>
          </w14:textFill>
        </w:rPr>
        <w:t>.  联系方式</w:t>
      </w:r>
      <w:bookmarkEnd w:id="80"/>
      <w:bookmarkEnd w:id="81"/>
      <w:bookmarkEnd w:id="82"/>
      <w:bookmarkEnd w:id="83"/>
      <w:bookmarkEnd w:id="84"/>
      <w:bookmarkEnd w:id="85"/>
      <w:bookmarkEnd w:id="86"/>
      <w:bookmarkEnd w:id="87"/>
      <w:bookmarkEnd w:id="88"/>
    </w:p>
    <w:p w14:paraId="51FFA98A">
      <w:pPr>
        <w:tabs>
          <w:tab w:val="left" w:pos="5140"/>
          <w:tab w:val="left" w:pos="8520"/>
        </w:tabs>
        <w:autoSpaceDE w:val="0"/>
        <w:autoSpaceDN w:val="0"/>
        <w:adjustRightInd w:val="0"/>
        <w:snapToGrid w:val="0"/>
        <w:spacing w:line="450" w:lineRule="exact"/>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人：</w:t>
      </w:r>
      <w:r>
        <w:rPr>
          <w:rFonts w:hint="eastAsia" w:ascii="宋体" w:hAnsi="宋体"/>
          <w:color w:val="000000" w:themeColor="text1"/>
          <w:szCs w:val="21"/>
          <w:highlight w:val="none"/>
          <w:u w:val="single"/>
          <w14:textFill>
            <w14:solidFill>
              <w14:schemeClr w14:val="tx1"/>
            </w14:solidFill>
          </w14:textFill>
        </w:rPr>
        <w:t>重庆广阳湾生态城投资发展集团有限公司</w:t>
      </w:r>
      <w:r>
        <w:rPr>
          <w:rFonts w:ascii="宋体" w:hAnsi="宋体"/>
          <w:snapToGrid w:val="0"/>
          <w:color w:val="000000" w:themeColor="text1"/>
          <w:kern w:val="0"/>
          <w:szCs w:val="21"/>
          <w:highlight w:val="none"/>
          <w:u w:val="none"/>
          <w14:textFill>
            <w14:solidFill>
              <w14:schemeClr w14:val="tx1"/>
            </w14:solidFill>
          </w14:textFill>
        </w:rPr>
        <w:t xml:space="preserve"> </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snapToGrid w:val="0"/>
          <w:color w:val="000000" w:themeColor="text1"/>
          <w:kern w:val="0"/>
          <w:szCs w:val="21"/>
          <w:highlight w:val="none"/>
          <w:lang w:eastAsia="zh-CN"/>
          <w14:textFill>
            <w14:solidFill>
              <w14:schemeClr w14:val="tx1"/>
            </w14:solidFill>
          </w14:textFill>
        </w:rPr>
        <w:t>比选代理机构</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u w:val="single"/>
          <w:lang w:eastAsia="zh-CN"/>
          <w14:textFill>
            <w14:solidFill>
              <w14:schemeClr w14:val="tx1"/>
            </w14:solidFill>
          </w14:textFill>
        </w:rPr>
        <w:t>天之瓴建设股份有限公司</w:t>
      </w:r>
      <w:r>
        <w:rPr>
          <w:rFonts w:hint="eastAsia" w:ascii="宋体" w:hAnsi="宋体"/>
          <w:snapToGrid w:val="0"/>
          <w:color w:val="000000" w:themeColor="text1"/>
          <w:kern w:val="0"/>
          <w:szCs w:val="21"/>
          <w:highlight w:val="none"/>
          <w:u w:val="single"/>
          <w14:textFill>
            <w14:solidFill>
              <w14:schemeClr w14:val="tx1"/>
            </w14:solidFill>
          </w14:textFill>
        </w:rPr>
        <w:t>公司</w:t>
      </w:r>
      <w:r>
        <w:rPr>
          <w:rFonts w:ascii="宋体" w:hAnsi="宋体"/>
          <w:snapToGrid w:val="0"/>
          <w:color w:val="000000" w:themeColor="text1"/>
          <w:kern w:val="0"/>
          <w:szCs w:val="21"/>
          <w:highlight w:val="none"/>
          <w:u w:val="single"/>
          <w14:textFill>
            <w14:solidFill>
              <w14:schemeClr w14:val="tx1"/>
            </w14:solidFill>
          </w14:textFill>
        </w:rPr>
        <w:t xml:space="preserve">  </w:t>
      </w:r>
    </w:p>
    <w:p w14:paraId="6CDBBB44">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地址：</w:t>
      </w:r>
      <w:r>
        <w:rPr>
          <w:rFonts w:hint="eastAsia" w:ascii="宋体" w:hAnsi="宋体"/>
          <w:snapToGrid w:val="0"/>
          <w:color w:val="000000" w:themeColor="text1"/>
          <w:kern w:val="0"/>
          <w:szCs w:val="21"/>
          <w:highlight w:val="none"/>
          <w:u w:val="none"/>
          <w14:textFill>
            <w14:solidFill>
              <w14:schemeClr w14:val="tx1"/>
            </w14:solidFill>
          </w14:textFill>
        </w:rPr>
        <w:t>重庆市南岸区茶园江桥路一号附1号</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地址：</w:t>
      </w:r>
      <w:r>
        <w:rPr>
          <w:rFonts w:hint="eastAsia" w:ascii="宋体" w:hAnsi="宋体"/>
          <w:snapToGrid w:val="0"/>
          <w:color w:val="000000" w:themeColor="text1"/>
          <w:kern w:val="0"/>
          <w:szCs w:val="21"/>
          <w:highlight w:val="none"/>
          <w:u w:val="none"/>
          <w14:textFill>
            <w14:solidFill>
              <w14:schemeClr w14:val="tx1"/>
            </w14:solidFill>
          </w14:textFill>
        </w:rPr>
        <w:t>重庆市南岸区通江大道214号2栋2单元3-3</w:t>
      </w:r>
    </w:p>
    <w:p w14:paraId="42E716EA">
      <w:pPr>
        <w:tabs>
          <w:tab w:val="left" w:pos="5140"/>
          <w:tab w:val="left" w:pos="8420"/>
        </w:tabs>
        <w:autoSpaceDE w:val="0"/>
        <w:autoSpaceDN w:val="0"/>
        <w:adjustRightInd w:val="0"/>
        <w:snapToGrid w:val="0"/>
        <w:spacing w:line="450" w:lineRule="exact"/>
        <w:jc w:val="left"/>
        <w:rPr>
          <w:rFonts w:ascii="宋体" w:hAnsi="宋体"/>
          <w:snapToGrid w:val="0"/>
          <w:color w:val="000000" w:themeColor="text1"/>
          <w:kern w:val="0"/>
          <w:szCs w:val="21"/>
          <w:highlight w:val="none"/>
          <w:u w:val="singl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联 系 人：</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唐老师</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联 系 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阳</w:t>
      </w:r>
      <w:r>
        <w:rPr>
          <w:rFonts w:hint="eastAsia" w:ascii="宋体" w:hAnsi="宋体" w:eastAsia="宋体" w:cs="宋体"/>
          <w:i w:val="0"/>
          <w:iCs w:val="0"/>
          <w:snapToGrid w:val="0"/>
          <w:color w:val="000000" w:themeColor="text1"/>
          <w:kern w:val="0"/>
          <w:szCs w:val="21"/>
          <w:highlight w:val="none"/>
          <w:u w:val="single"/>
          <w:lang w:val="en-US" w:eastAsia="zh-CN"/>
          <w14:textFill>
            <w14:solidFill>
              <w14:schemeClr w14:val="tx1"/>
            </w14:solidFill>
          </w14:textFill>
        </w:rPr>
        <w:t>老师</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14AECC53">
      <w:pPr>
        <w:tabs>
          <w:tab w:val="left" w:pos="5140"/>
          <w:tab w:val="left" w:pos="8420"/>
        </w:tabs>
        <w:autoSpaceDE w:val="0"/>
        <w:autoSpaceDN w:val="0"/>
        <w:adjustRightInd w:val="0"/>
        <w:snapToGrid w:val="0"/>
        <w:spacing w:line="450" w:lineRule="exact"/>
        <w:jc w:val="left"/>
        <w:rPr>
          <w:rFonts w:ascii="宋体" w:hAnsi="宋体"/>
          <w:snapToGrid w:val="0"/>
          <w:color w:val="000000" w:themeColor="text1"/>
          <w:kern w:val="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电    话：</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023-62823880</w:t>
      </w:r>
      <w:r>
        <w:rPr>
          <w:rFonts w:hint="eastAsia" w:ascii="宋体" w:hAnsi="宋体" w:cs="宋体"/>
          <w:i w:val="0"/>
          <w:iCs w:val="0"/>
          <w:snapToGrid w:val="0"/>
          <w:color w:val="000000" w:themeColor="text1"/>
          <w:kern w:val="0"/>
          <w:szCs w:val="21"/>
          <w:highlight w:val="none"/>
          <w:u w:val="single"/>
          <w:lang w:val="en-US" w:eastAsia="zh-CN"/>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电    话：</w:t>
      </w:r>
      <w:r>
        <w:rPr>
          <w:rFonts w:hint="eastAsia" w:ascii="宋体" w:hAnsi="宋体"/>
          <w:snapToGrid w:val="0"/>
          <w:color w:val="000000" w:themeColor="text1"/>
          <w:kern w:val="0"/>
          <w:szCs w:val="21"/>
          <w:highlight w:val="none"/>
          <w:u w:val="single"/>
          <w14:textFill>
            <w14:solidFill>
              <w14:schemeClr w14:val="tx1"/>
            </w14:solidFill>
          </w14:textFill>
        </w:rPr>
        <w:t>023-62652790</w:t>
      </w:r>
      <w:r>
        <w:rPr>
          <w:rFonts w:ascii="宋体" w:hAnsi="宋体"/>
          <w:snapToGrid w:val="0"/>
          <w:color w:val="000000" w:themeColor="text1"/>
          <w:kern w:val="0"/>
          <w:szCs w:val="21"/>
          <w:highlight w:val="none"/>
          <w:u w:val="single"/>
          <w14:textFill>
            <w14:solidFill>
              <w14:schemeClr w14:val="tx1"/>
            </w14:solidFill>
          </w14:textFill>
        </w:rPr>
        <w:t xml:space="preserve">              </w:t>
      </w:r>
      <w:bookmarkEnd w:id="14"/>
      <w:bookmarkEnd w:id="15"/>
      <w:bookmarkEnd w:id="16"/>
      <w:bookmarkEnd w:id="17"/>
      <w:bookmarkEnd w:id="18"/>
      <w:bookmarkEnd w:id="19"/>
      <w:bookmarkEnd w:id="20"/>
      <w:bookmarkEnd w:id="21"/>
      <w:bookmarkStart w:id="89" w:name="_Toc430530432"/>
      <w:bookmarkStart w:id="90" w:name="_Toc224103315"/>
      <w:bookmarkStart w:id="91" w:name="_Toc287620683"/>
      <w:bookmarkStart w:id="92" w:name="_Toc287607744"/>
      <w:bookmarkStart w:id="93" w:name="_Toc32148"/>
    </w:p>
    <w:p w14:paraId="60C1DF5C">
      <w:pPr>
        <w:rPr>
          <w:rFonts w:ascii="宋体" w:hAnsi="宋体"/>
          <w:snapToGrid w:val="0"/>
          <w:color w:val="000000" w:themeColor="text1"/>
          <w:kern w:val="0"/>
          <w:highlight w:val="none"/>
          <w14:textFill>
            <w14:solidFill>
              <w14:schemeClr w14:val="tx1"/>
            </w14:solidFill>
          </w14:textFill>
        </w:rPr>
      </w:pPr>
    </w:p>
    <w:p w14:paraId="4D2E2D95">
      <w:pPr>
        <w:pStyle w:val="19"/>
        <w:rPr>
          <w:rFonts w:ascii="宋体" w:hAnsi="宋体"/>
          <w:snapToGrid w:val="0"/>
          <w:color w:val="000000" w:themeColor="text1"/>
          <w:kern w:val="0"/>
          <w:highlight w:val="none"/>
          <w14:textFill>
            <w14:solidFill>
              <w14:schemeClr w14:val="tx1"/>
            </w14:solidFill>
          </w14:textFill>
        </w:rPr>
      </w:pPr>
    </w:p>
    <w:p w14:paraId="0EAC4F52">
      <w:pPr>
        <w:rPr>
          <w:rFonts w:ascii="宋体" w:hAnsi="宋体"/>
          <w:snapToGrid w:val="0"/>
          <w:color w:val="000000" w:themeColor="text1"/>
          <w:kern w:val="0"/>
          <w:highlight w:val="none"/>
          <w14:textFill>
            <w14:solidFill>
              <w14:schemeClr w14:val="tx1"/>
            </w14:solidFill>
          </w14:textFill>
        </w:rPr>
      </w:pPr>
    </w:p>
    <w:p w14:paraId="0B0D95D0">
      <w:pPr>
        <w:pStyle w:val="4"/>
        <w:spacing w:line="360" w:lineRule="auto"/>
        <w:jc w:val="center"/>
        <w:rPr>
          <w:rFonts w:ascii="宋体" w:hAnsi="宋体"/>
          <w:bCs w:val="0"/>
          <w:snapToGrid w:val="0"/>
          <w:color w:val="000000" w:themeColor="text1"/>
          <w:kern w:val="0"/>
          <w:highlight w:val="none"/>
          <w14:textFill>
            <w14:solidFill>
              <w14:schemeClr w14:val="tx1"/>
            </w14:solidFill>
          </w14:textFill>
        </w:rPr>
      </w:pPr>
      <w:bookmarkStart w:id="94" w:name="_Toc18751"/>
      <w:r>
        <w:rPr>
          <w:rFonts w:ascii="宋体" w:hAnsi="宋体"/>
          <w:snapToGrid w:val="0"/>
          <w:color w:val="000000" w:themeColor="text1"/>
          <w:kern w:val="0"/>
          <w:highlight w:val="none"/>
          <w14:textFill>
            <w14:solidFill>
              <w14:schemeClr w14:val="tx1"/>
            </w14:solidFill>
          </w14:textFill>
        </w:rPr>
        <w:t xml:space="preserve">第二章  </w:t>
      </w:r>
      <w:r>
        <w:rPr>
          <w:rFonts w:hint="eastAsia" w:ascii="宋体" w:hAnsi="宋体"/>
          <w:snapToGrid w:val="0"/>
          <w:color w:val="000000" w:themeColor="text1"/>
          <w:kern w:val="0"/>
          <w:highlight w:val="none"/>
          <w:lang w:eastAsia="zh-CN"/>
          <w14:textFill>
            <w14:solidFill>
              <w14:schemeClr w14:val="tx1"/>
            </w14:solidFill>
          </w14:textFill>
        </w:rPr>
        <w:t>竞选人</w:t>
      </w:r>
      <w:r>
        <w:rPr>
          <w:rFonts w:ascii="宋体" w:hAnsi="宋体"/>
          <w:snapToGrid w:val="0"/>
          <w:color w:val="000000" w:themeColor="text1"/>
          <w:kern w:val="0"/>
          <w:highlight w:val="none"/>
          <w14:textFill>
            <w14:solidFill>
              <w14:schemeClr w14:val="tx1"/>
            </w14:solidFill>
          </w14:textFill>
        </w:rPr>
        <w:t>须知</w:t>
      </w:r>
      <w:bookmarkEnd w:id="89"/>
      <w:bookmarkEnd w:id="90"/>
      <w:bookmarkEnd w:id="91"/>
      <w:bookmarkEnd w:id="92"/>
      <w:bookmarkEnd w:id="93"/>
      <w:bookmarkEnd w:id="94"/>
      <w:bookmarkStart w:id="95" w:name="_Toc430530433"/>
      <w:bookmarkStart w:id="96" w:name="_Toc287620684"/>
      <w:bookmarkStart w:id="97" w:name="_Toc287607745"/>
      <w:bookmarkStart w:id="98" w:name="_Toc224103316"/>
      <w:bookmarkStart w:id="99" w:name="_Toc277082551"/>
    </w:p>
    <w:p w14:paraId="4EAE7294">
      <w:pPr>
        <w:pStyle w:val="5"/>
        <w:spacing w:before="100" w:after="100" w:line="360" w:lineRule="auto"/>
        <w:rPr>
          <w:rFonts w:ascii="宋体" w:hAnsi="宋体"/>
          <w:color w:val="000000" w:themeColor="text1"/>
          <w:highlight w:val="none"/>
          <w14:textFill>
            <w14:solidFill>
              <w14:schemeClr w14:val="tx1"/>
            </w14:solidFill>
          </w14:textFill>
        </w:rPr>
      </w:pPr>
      <w:bookmarkStart w:id="100" w:name="_Toc509218708"/>
      <w:bookmarkStart w:id="101" w:name="_Toc8005"/>
      <w:bookmarkStart w:id="102" w:name="_Toc19147"/>
      <w:r>
        <w:rPr>
          <w:rFonts w:hint="eastAsia" w:ascii="宋体" w:hAnsi="宋体"/>
          <w:color w:val="000000" w:themeColor="text1"/>
          <w:highlight w:val="none"/>
          <w:lang w:eastAsia="zh-CN"/>
          <w14:textFill>
            <w14:solidFill>
              <w14:schemeClr w14:val="tx1"/>
            </w14:solidFill>
          </w14:textFill>
        </w:rPr>
        <w:t>竞选人</w:t>
      </w:r>
      <w:r>
        <w:rPr>
          <w:rFonts w:hint="eastAsia" w:ascii="宋体" w:hAnsi="宋体"/>
          <w:color w:val="000000" w:themeColor="text1"/>
          <w:highlight w:val="none"/>
          <w14:textFill>
            <w14:solidFill>
              <w14:schemeClr w14:val="tx1"/>
            </w14:solidFill>
          </w14:textFill>
        </w:rPr>
        <w:t>须知前附表</w:t>
      </w:r>
      <w:bookmarkEnd w:id="95"/>
      <w:bookmarkEnd w:id="96"/>
      <w:bookmarkEnd w:id="97"/>
      <w:bookmarkEnd w:id="98"/>
      <w:bookmarkEnd w:id="99"/>
      <w:bookmarkEnd w:id="100"/>
      <w:bookmarkEnd w:id="101"/>
      <w:bookmarkEnd w:id="102"/>
    </w:p>
    <w:p w14:paraId="3E4A89E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正文内容不允许修改。若</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须知前附表与正文不一致的地方，以</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须知前附表为准。</w:t>
      </w:r>
    </w:p>
    <w:tbl>
      <w:tblPr>
        <w:tblStyle w:val="46"/>
        <w:tblW w:w="95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584"/>
      </w:tblGrid>
      <w:tr w14:paraId="3DF32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474E4FD1">
            <w:pPr>
              <w:snapToGrid w:val="0"/>
              <w:spacing w:line="40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条 款 号</w:t>
            </w:r>
          </w:p>
        </w:tc>
        <w:tc>
          <w:tcPr>
            <w:tcW w:w="1644" w:type="dxa"/>
            <w:vAlign w:val="center"/>
          </w:tcPr>
          <w:p w14:paraId="6DF380DD">
            <w:pPr>
              <w:snapToGrid w:val="0"/>
              <w:spacing w:line="40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条款名称</w:t>
            </w:r>
          </w:p>
        </w:tc>
        <w:tc>
          <w:tcPr>
            <w:tcW w:w="6584" w:type="dxa"/>
            <w:vAlign w:val="center"/>
          </w:tcPr>
          <w:p w14:paraId="36B126DF">
            <w:pPr>
              <w:snapToGrid w:val="0"/>
              <w:spacing w:line="40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编  列  内  容</w:t>
            </w:r>
          </w:p>
        </w:tc>
      </w:tr>
      <w:tr w14:paraId="08E45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7EC85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1.1.2</w:t>
            </w:r>
          </w:p>
        </w:tc>
        <w:tc>
          <w:tcPr>
            <w:tcW w:w="1644" w:type="dxa"/>
            <w:vAlign w:val="center"/>
          </w:tcPr>
          <w:p w14:paraId="7FCFD932">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比选人</w:t>
            </w:r>
          </w:p>
        </w:tc>
        <w:tc>
          <w:tcPr>
            <w:tcW w:w="6584" w:type="dxa"/>
            <w:vAlign w:val="center"/>
          </w:tcPr>
          <w:p w14:paraId="2D67400A">
            <w:pPr>
              <w:snapToGrid w:val="0"/>
              <w:spacing w:line="40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名称：</w:t>
            </w:r>
            <w:r>
              <w:rPr>
                <w:rFonts w:hint="eastAsia" w:ascii="宋体" w:hAnsi="宋体"/>
                <w:color w:val="000000" w:themeColor="text1"/>
                <w:szCs w:val="21"/>
                <w:highlight w:val="none"/>
                <w:u w:val="single"/>
                <w14:textFill>
                  <w14:solidFill>
                    <w14:schemeClr w14:val="tx1"/>
                  </w14:solidFill>
                </w14:textFill>
              </w:rPr>
              <w:t>重庆广阳湾生态城投资发展集团有限公司</w:t>
            </w:r>
          </w:p>
          <w:p w14:paraId="0B3BCB08">
            <w:pPr>
              <w:snapToGrid w:val="0"/>
              <w:spacing w:line="40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地址：</w:t>
            </w:r>
            <w:r>
              <w:rPr>
                <w:rFonts w:hint="eastAsia" w:ascii="宋体" w:hAnsi="宋体"/>
                <w:snapToGrid w:val="0"/>
                <w:color w:val="000000" w:themeColor="text1"/>
                <w:kern w:val="0"/>
                <w:szCs w:val="21"/>
                <w:highlight w:val="none"/>
                <w:u w:val="none"/>
                <w14:textFill>
                  <w14:solidFill>
                    <w14:schemeClr w14:val="tx1"/>
                  </w14:solidFill>
                </w14:textFill>
              </w:rPr>
              <w:t>重庆市南岸区通江大道214号2栋2单元3-3</w:t>
            </w:r>
          </w:p>
          <w:p w14:paraId="6E974C48">
            <w:pPr>
              <w:snapToGrid w:val="0"/>
              <w:spacing w:line="40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联系人：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唐老师</w:t>
            </w:r>
          </w:p>
          <w:p w14:paraId="4E35556E">
            <w:pPr>
              <w:snapToGrid w:val="0"/>
              <w:spacing w:line="400" w:lineRule="exact"/>
              <w:rPr>
                <w:rFonts w:ascii="宋体" w:hAnsi="宋体"/>
                <w:b/>
                <w:bCs/>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电话：</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023-62823880</w:t>
            </w:r>
            <w:r>
              <w:rPr>
                <w:rFonts w:hint="eastAsia" w:ascii="宋体" w:hAnsi="宋体" w:cs="宋体"/>
                <w:i w:val="0"/>
                <w:iCs w:val="0"/>
                <w:snapToGrid w:val="0"/>
                <w:color w:val="000000" w:themeColor="text1"/>
                <w:kern w:val="0"/>
                <w:szCs w:val="21"/>
                <w:highlight w:val="none"/>
                <w:u w:val="single"/>
                <w:lang w:val="en-US" w:eastAsia="zh-CN"/>
                <w14:textFill>
                  <w14:solidFill>
                    <w14:schemeClr w14:val="tx1"/>
                  </w14:solidFill>
                </w14:textFill>
              </w:rPr>
              <w:t xml:space="preserve">  </w:t>
            </w:r>
          </w:p>
        </w:tc>
      </w:tr>
      <w:tr w14:paraId="71CE1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5C9C8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1.1.3</w:t>
            </w:r>
          </w:p>
        </w:tc>
        <w:tc>
          <w:tcPr>
            <w:tcW w:w="1644" w:type="dxa"/>
            <w:vAlign w:val="center"/>
          </w:tcPr>
          <w:p w14:paraId="0FD34B2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代理机构</w:t>
            </w:r>
          </w:p>
        </w:tc>
        <w:tc>
          <w:tcPr>
            <w:tcW w:w="6584" w:type="dxa"/>
            <w:vAlign w:val="center"/>
          </w:tcPr>
          <w:p w14:paraId="50A4EBA5">
            <w:pPr>
              <w:snapToGrid w:val="0"/>
              <w:spacing w:line="40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名称：</w:t>
            </w:r>
            <w:r>
              <w:rPr>
                <w:rFonts w:hint="eastAsia" w:ascii="宋体" w:hAnsi="宋体"/>
                <w:snapToGrid w:val="0"/>
                <w:color w:val="000000" w:themeColor="text1"/>
                <w:kern w:val="0"/>
                <w:szCs w:val="21"/>
                <w:highlight w:val="none"/>
                <w:u w:val="single"/>
                <w:lang w:eastAsia="zh-CN"/>
                <w14:textFill>
                  <w14:solidFill>
                    <w14:schemeClr w14:val="tx1"/>
                  </w14:solidFill>
                </w14:textFill>
              </w:rPr>
              <w:t>天之瓴建设股份有限公司</w:t>
            </w:r>
            <w:r>
              <w:rPr>
                <w:rFonts w:hint="eastAsia" w:ascii="宋体" w:hAnsi="宋体"/>
                <w:snapToGrid w:val="0"/>
                <w:color w:val="000000" w:themeColor="text1"/>
                <w:kern w:val="0"/>
                <w:szCs w:val="21"/>
                <w:highlight w:val="none"/>
                <w:u w:val="single"/>
                <w14:textFill>
                  <w14:solidFill>
                    <w14:schemeClr w14:val="tx1"/>
                  </w14:solidFill>
                </w14:textFill>
              </w:rPr>
              <w:t>公司</w:t>
            </w:r>
          </w:p>
          <w:p w14:paraId="57E456D2">
            <w:pPr>
              <w:snapToGrid w:val="0"/>
              <w:spacing w:line="400" w:lineRule="exact"/>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地址：</w:t>
            </w:r>
            <w:r>
              <w:rPr>
                <w:rFonts w:hint="eastAsia" w:ascii="宋体" w:hAnsi="宋体"/>
                <w:color w:val="000000" w:themeColor="text1"/>
                <w:kern w:val="0"/>
                <w:szCs w:val="21"/>
                <w:highlight w:val="none"/>
                <w:u w:val="single"/>
                <w14:textFill>
                  <w14:solidFill>
                    <w14:schemeClr w14:val="tx1"/>
                  </w14:solidFill>
                </w14:textFill>
              </w:rPr>
              <w:t>重庆市南岸区通江大道214号2栋2单元3-3</w:t>
            </w:r>
          </w:p>
          <w:p w14:paraId="727265B3">
            <w:pPr>
              <w:snapToGrid w:val="0"/>
              <w:spacing w:line="40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联系人：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阳</w:t>
            </w:r>
            <w:r>
              <w:rPr>
                <w:rFonts w:hint="eastAsia" w:ascii="宋体" w:hAnsi="宋体" w:eastAsia="宋体" w:cs="宋体"/>
                <w:i w:val="0"/>
                <w:iCs w:val="0"/>
                <w:snapToGrid w:val="0"/>
                <w:color w:val="000000" w:themeColor="text1"/>
                <w:kern w:val="0"/>
                <w:szCs w:val="21"/>
                <w:highlight w:val="none"/>
                <w:u w:val="single"/>
                <w:lang w:val="en-US" w:eastAsia="zh-CN"/>
                <w14:textFill>
                  <w14:solidFill>
                    <w14:schemeClr w14:val="tx1"/>
                  </w14:solidFill>
                </w14:textFill>
              </w:rPr>
              <w:t>老师</w:t>
            </w:r>
          </w:p>
          <w:p w14:paraId="123ED3FB">
            <w:pPr>
              <w:snapToGrid w:val="0"/>
              <w:spacing w:line="40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电话：</w:t>
            </w:r>
            <w:r>
              <w:rPr>
                <w:rFonts w:hint="eastAsia" w:ascii="宋体" w:hAnsi="宋体"/>
                <w:snapToGrid w:val="0"/>
                <w:color w:val="000000" w:themeColor="text1"/>
                <w:kern w:val="0"/>
                <w:szCs w:val="21"/>
                <w:highlight w:val="none"/>
                <w:u w:val="single"/>
                <w14:textFill>
                  <w14:solidFill>
                    <w14:schemeClr w14:val="tx1"/>
                  </w14:solidFill>
                </w14:textFill>
              </w:rPr>
              <w:t>023-62652790</w:t>
            </w:r>
          </w:p>
        </w:tc>
      </w:tr>
      <w:tr w14:paraId="31600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3FD4E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1.1.4</w:t>
            </w:r>
          </w:p>
        </w:tc>
        <w:tc>
          <w:tcPr>
            <w:tcW w:w="1644" w:type="dxa"/>
            <w:vAlign w:val="center"/>
          </w:tcPr>
          <w:p w14:paraId="50C3565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项目名称</w:t>
            </w:r>
          </w:p>
        </w:tc>
        <w:tc>
          <w:tcPr>
            <w:tcW w:w="6584" w:type="dxa"/>
            <w:vAlign w:val="center"/>
          </w:tcPr>
          <w:p w14:paraId="0C0DDAD0">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u w:val="single"/>
                <w:lang w:val="en-US" w:eastAsia="zh-CN"/>
                <w14:textFill>
                  <w14:solidFill>
                    <w14:schemeClr w14:val="tx1"/>
                  </w14:solidFill>
                </w14:textFill>
              </w:rPr>
              <w:t>通江西片区老旧街区改造提升工程（一期）中梨花大道（K0+016.648~K0+564.558）改造提升工程</w:t>
            </w:r>
          </w:p>
        </w:tc>
      </w:tr>
      <w:tr w14:paraId="62C46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D5586">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1.1.5</w:t>
            </w:r>
          </w:p>
        </w:tc>
        <w:tc>
          <w:tcPr>
            <w:tcW w:w="1644" w:type="dxa"/>
            <w:vAlign w:val="center"/>
          </w:tcPr>
          <w:p w14:paraId="515D714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建设地点</w:t>
            </w:r>
          </w:p>
        </w:tc>
        <w:tc>
          <w:tcPr>
            <w:tcW w:w="6584" w:type="dxa"/>
            <w:vAlign w:val="center"/>
          </w:tcPr>
          <w:p w14:paraId="70B2E8DD">
            <w:pPr>
              <w:snapToGrid w:val="0"/>
              <w:spacing w:line="400" w:lineRule="exact"/>
              <w:jc w:val="left"/>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重庆经开区梨花大道</w:t>
            </w:r>
          </w:p>
        </w:tc>
      </w:tr>
      <w:tr w14:paraId="2D4C1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D671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1.1.6</w:t>
            </w:r>
          </w:p>
        </w:tc>
        <w:tc>
          <w:tcPr>
            <w:tcW w:w="1644" w:type="dxa"/>
            <w:vAlign w:val="center"/>
          </w:tcPr>
          <w:p w14:paraId="1F854E9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建设规模</w:t>
            </w:r>
          </w:p>
        </w:tc>
        <w:tc>
          <w:tcPr>
            <w:tcW w:w="6584" w:type="dxa"/>
            <w:vAlign w:val="center"/>
          </w:tcPr>
          <w:p w14:paraId="1B8397DE">
            <w:pPr>
              <w:tabs>
                <w:tab w:val="left" w:pos="3840"/>
                <w:tab w:val="left" w:pos="5300"/>
              </w:tabs>
              <w:autoSpaceDE w:val="0"/>
              <w:autoSpaceDN w:val="0"/>
              <w:adjustRightInd w:val="0"/>
              <w:snapToGrid w:val="0"/>
              <w:spacing w:line="460" w:lineRule="exact"/>
              <w:ind w:firstLine="420" w:firstLineChars="200"/>
              <w:jc w:val="left"/>
              <w:rPr>
                <w:rFonts w:ascii="宋体" w:hAnsi="宋体"/>
                <w:i/>
                <w:snapToGrid w:val="0"/>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u w:val="single"/>
                <w14:textFill>
                  <w14:solidFill>
                    <w14:schemeClr w14:val="tx1"/>
                  </w14:solidFill>
                </w14:textFill>
              </w:rPr>
              <w:t>本次改造包括车行道、人行道、交安设施、管网、路灯及其他附属设施等进行更新改造，按施工图设计及相关国家、行业规范要求对道路进行更新改造，包括交安设施、标识标线、信号灯等设施设备安装、修复，道路路灯修复，雨污管网、排水系统修复完善，项目红线范围内垃圾清理、除渣及移交前日常清洁维护等。道路更新改造完成后满足城市道路正常使用条件，同时需完成竣工资料及移交资料制作，并向经开区建设服务中心和南岸区交巡警进行书面移交。</w:t>
            </w:r>
          </w:p>
        </w:tc>
      </w:tr>
      <w:tr w14:paraId="7F462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9523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1.2.1</w:t>
            </w:r>
          </w:p>
        </w:tc>
        <w:tc>
          <w:tcPr>
            <w:tcW w:w="1644" w:type="dxa"/>
            <w:vAlign w:val="center"/>
          </w:tcPr>
          <w:p w14:paraId="6BAD143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资金来源</w:t>
            </w:r>
          </w:p>
        </w:tc>
        <w:tc>
          <w:tcPr>
            <w:tcW w:w="6584" w:type="dxa"/>
            <w:vAlign w:val="center"/>
          </w:tcPr>
          <w:p w14:paraId="7072EFDB">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企业自筹</w:t>
            </w:r>
          </w:p>
        </w:tc>
      </w:tr>
      <w:tr w14:paraId="0370A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02C5A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1.2.2</w:t>
            </w:r>
          </w:p>
        </w:tc>
        <w:tc>
          <w:tcPr>
            <w:tcW w:w="1644" w:type="dxa"/>
            <w:vAlign w:val="center"/>
          </w:tcPr>
          <w:p w14:paraId="3AC8BC5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出资比例</w:t>
            </w:r>
          </w:p>
        </w:tc>
        <w:tc>
          <w:tcPr>
            <w:tcW w:w="6584" w:type="dxa"/>
            <w:vAlign w:val="center"/>
          </w:tcPr>
          <w:p w14:paraId="7063D1EC">
            <w:pPr>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100%</w:t>
            </w:r>
          </w:p>
        </w:tc>
      </w:tr>
      <w:tr w14:paraId="284F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18678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1.2.3</w:t>
            </w:r>
          </w:p>
        </w:tc>
        <w:tc>
          <w:tcPr>
            <w:tcW w:w="1644" w:type="dxa"/>
            <w:vAlign w:val="center"/>
          </w:tcPr>
          <w:p w14:paraId="74B1D13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资金落实情况</w:t>
            </w:r>
          </w:p>
        </w:tc>
        <w:tc>
          <w:tcPr>
            <w:tcW w:w="6584" w:type="dxa"/>
            <w:vAlign w:val="center"/>
          </w:tcPr>
          <w:p w14:paraId="7272AF7B">
            <w:pPr>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已落实</w:t>
            </w:r>
          </w:p>
        </w:tc>
      </w:tr>
      <w:tr w14:paraId="3C979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83E1B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1.3.1</w:t>
            </w:r>
          </w:p>
        </w:tc>
        <w:tc>
          <w:tcPr>
            <w:tcW w:w="1644" w:type="dxa"/>
            <w:vAlign w:val="center"/>
          </w:tcPr>
          <w:p w14:paraId="13C34F36">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范围</w:t>
            </w:r>
          </w:p>
        </w:tc>
        <w:tc>
          <w:tcPr>
            <w:tcW w:w="6584" w:type="dxa"/>
            <w:vAlign w:val="center"/>
          </w:tcPr>
          <w:p w14:paraId="3448E623">
            <w:pPr>
              <w:snapToGrid w:val="0"/>
              <w:spacing w:line="400" w:lineRule="exact"/>
              <w:ind w:firstLine="420" w:firstLineChars="200"/>
              <w:rPr>
                <w:rFonts w:ascii="宋体" w:hAnsi="宋体"/>
                <w:i/>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single"/>
                <w:shd w:val="clear" w:fill="FFFFFF"/>
                <w:lang w:val="en-US" w:eastAsia="zh-CN" w:bidi="ar"/>
                <w14:textFill>
                  <w14:solidFill>
                    <w14:schemeClr w14:val="tx1"/>
                  </w14:solidFill>
                </w14:textFill>
              </w:rPr>
              <w:t>本项目经审查合格的施工设计图图纸上所示的全部工程内容，具体以比选人发出的施工图、工程量清单、比选文件以及比选文件补遗、答疑、澄清中补充的全部工程内容为准。</w:t>
            </w:r>
          </w:p>
        </w:tc>
      </w:tr>
      <w:tr w14:paraId="7888F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0A15A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1.3.2</w:t>
            </w:r>
          </w:p>
        </w:tc>
        <w:tc>
          <w:tcPr>
            <w:tcW w:w="1644" w:type="dxa"/>
            <w:vAlign w:val="center"/>
          </w:tcPr>
          <w:p w14:paraId="5BDD02E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计划工期</w:t>
            </w:r>
          </w:p>
          <w:p w14:paraId="5124484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缺陷责任期</w:t>
            </w:r>
          </w:p>
        </w:tc>
        <w:tc>
          <w:tcPr>
            <w:tcW w:w="6584" w:type="dxa"/>
            <w:vAlign w:val="center"/>
          </w:tcPr>
          <w:p w14:paraId="0098C636">
            <w:pPr>
              <w:snapToGrid w:val="0"/>
              <w:spacing w:line="400" w:lineRule="exact"/>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工期：</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120</w:t>
            </w:r>
            <w:r>
              <w:rPr>
                <w:rFonts w:hint="eastAsia" w:ascii="宋体" w:hAnsi="宋体"/>
                <w:snapToGrid w:val="0"/>
                <w:color w:val="000000" w:themeColor="text1"/>
                <w:kern w:val="0"/>
                <w:szCs w:val="21"/>
                <w:highlight w:val="none"/>
                <w:u w:val="single"/>
                <w14:textFill>
                  <w14:solidFill>
                    <w14:schemeClr w14:val="tx1"/>
                  </w14:solidFill>
                </w14:textFill>
              </w:rPr>
              <w:t>日历天</w:t>
            </w:r>
          </w:p>
          <w:p w14:paraId="540256F7">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缺陷责任期：</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24</w:t>
            </w:r>
            <w:r>
              <w:rPr>
                <w:rFonts w:hint="eastAsia" w:ascii="宋体" w:hAnsi="宋体"/>
                <w:snapToGrid w:val="0"/>
                <w:color w:val="000000" w:themeColor="text1"/>
                <w:kern w:val="0"/>
                <w:szCs w:val="21"/>
                <w:highlight w:val="none"/>
                <w:u w:val="single"/>
                <w14:textFill>
                  <w14:solidFill>
                    <w14:schemeClr w14:val="tx1"/>
                  </w14:solidFill>
                </w14:textFill>
              </w:rPr>
              <w:t>个月</w:t>
            </w:r>
          </w:p>
        </w:tc>
      </w:tr>
      <w:tr w14:paraId="44668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EE7E3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w:t>
            </w:r>
          </w:p>
        </w:tc>
        <w:tc>
          <w:tcPr>
            <w:tcW w:w="1644" w:type="dxa"/>
            <w:vAlign w:val="center"/>
          </w:tcPr>
          <w:p w14:paraId="20B5498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质量要求</w:t>
            </w:r>
          </w:p>
        </w:tc>
        <w:tc>
          <w:tcPr>
            <w:tcW w:w="6584" w:type="dxa"/>
            <w:vAlign w:val="center"/>
          </w:tcPr>
          <w:p w14:paraId="6B2EC118">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符合强制性质量标准，</w:t>
            </w:r>
            <w:r>
              <w:rPr>
                <w:rFonts w:hint="eastAsia" w:ascii="宋体" w:hAnsi="宋体"/>
                <w:color w:val="000000" w:themeColor="text1"/>
                <w:szCs w:val="21"/>
                <w:highlight w:val="none"/>
                <w:u w:val="single"/>
                <w14:textFill>
                  <w14:solidFill>
                    <w14:schemeClr w14:val="tx1"/>
                  </w14:solidFill>
                </w14:textFill>
              </w:rPr>
              <w:t>符合</w:t>
            </w:r>
            <w:r>
              <w:rPr>
                <w:rFonts w:ascii="宋体" w:hAnsi="宋体"/>
                <w:color w:val="000000" w:themeColor="text1"/>
                <w:szCs w:val="21"/>
                <w:highlight w:val="none"/>
                <w:u w:val="single"/>
                <w14:textFill>
                  <w14:solidFill>
                    <w14:schemeClr w14:val="tx1"/>
                  </w14:solidFill>
                </w14:textFill>
              </w:rPr>
              <w:t>国家和重庆市现行有关施工质量验收规范要求，并达到合格标准</w:t>
            </w:r>
            <w:r>
              <w:rPr>
                <w:rFonts w:ascii="宋体" w:hAnsi="宋体"/>
                <w:color w:val="000000" w:themeColor="text1"/>
                <w:szCs w:val="21"/>
                <w:highlight w:val="none"/>
                <w14:textFill>
                  <w14:solidFill>
                    <w14:schemeClr w14:val="tx1"/>
                  </w14:solidFill>
                </w14:textFill>
              </w:rPr>
              <w:t>。</w:t>
            </w:r>
          </w:p>
        </w:tc>
      </w:tr>
      <w:tr w14:paraId="223E7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1335" w:type="dxa"/>
            <w:vAlign w:val="center"/>
          </w:tcPr>
          <w:p w14:paraId="1224D11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E905A6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7B5468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7F8185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758A4E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2BC38F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1BD8C0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43A65D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60A3AD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5AF381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B0CAC4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E8A98A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12B286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412D0E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A6C789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6EEB63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5AEEDF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17A015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1.4.1</w:t>
            </w:r>
          </w:p>
          <w:p w14:paraId="0762A35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47C153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781737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43EEB5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A7DFA7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A9AF83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AD4AA1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556303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A8E3BF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444A82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DE8EFB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D92F58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8A7003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0E34F9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5827E0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FF614D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8DECD6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352778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A49374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B4A055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6BA806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85DF24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7899B0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564663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EF144F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30980F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377471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AC1762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D59983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E15EE1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C2460A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5723F2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1.4.1</w:t>
            </w:r>
          </w:p>
          <w:p w14:paraId="4EA248F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1AD3C8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4D5705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F1E6ED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532F60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65BF04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AA776F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0FB9BD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D1AE55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1CAE3F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6955EE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8A2543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9C83CE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08D3A2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39B334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1E1FB3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C627CA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9D3808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6CDA19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CE57C6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854BE5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082504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E091D8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DE0F98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025831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6B2C13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654548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27EEBF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850DA5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AD508B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864959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6E0FBD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A84D7C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1.4.1</w:t>
            </w:r>
          </w:p>
          <w:p w14:paraId="482AF5B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1FEF9B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9A65EF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78E4AE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89E03A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A8D0A3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C634A7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FC6CE5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293BC7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AE435B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CDE003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F16689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3DC7DC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EBC633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4E2032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D98FA6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F60163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0F816C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54A5AD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5EDF13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2070E1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FC3DF6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87ED70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0860BC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E9E171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0FBDA7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EA1281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1.4.1</w:t>
            </w:r>
          </w:p>
          <w:p w14:paraId="483A8A0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97097A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C5AEB7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A3B9B7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A4EB8A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CAB0D27">
            <w:pPr>
              <w:snapToGrid w:val="0"/>
              <w:spacing w:line="400" w:lineRule="exact"/>
              <w:jc w:val="both"/>
              <w:rPr>
                <w:rFonts w:ascii="宋体" w:hAnsi="宋体"/>
                <w:color w:val="000000" w:themeColor="text1"/>
                <w:kern w:val="0"/>
                <w:szCs w:val="21"/>
                <w:highlight w:val="none"/>
                <w14:textFill>
                  <w14:solidFill>
                    <w14:schemeClr w14:val="tx1"/>
                  </w14:solidFill>
                </w14:textFill>
              </w:rPr>
            </w:pPr>
          </w:p>
          <w:p w14:paraId="2080B78C">
            <w:pPr>
              <w:snapToGrid w:val="0"/>
              <w:spacing w:line="400" w:lineRule="exact"/>
              <w:jc w:val="both"/>
              <w:rPr>
                <w:rFonts w:ascii="宋体" w:hAnsi="宋体"/>
                <w:color w:val="000000" w:themeColor="text1"/>
                <w:kern w:val="0"/>
                <w:szCs w:val="21"/>
                <w:highlight w:val="none"/>
                <w14:textFill>
                  <w14:solidFill>
                    <w14:schemeClr w14:val="tx1"/>
                  </w14:solidFill>
                </w14:textFill>
              </w:rPr>
            </w:pPr>
          </w:p>
        </w:tc>
        <w:tc>
          <w:tcPr>
            <w:tcW w:w="1644" w:type="dxa"/>
            <w:vAlign w:val="center"/>
          </w:tcPr>
          <w:p w14:paraId="6F0856D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0718AB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47EAF0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D690FC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1787E2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D4B19C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0BBC34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BC1CFB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61BC6E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C15F3C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ABF564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EE892C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80FFC5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DE08A4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2E2D8C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FAB1C4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35C08B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C1ACE0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资质条件、能力和信誉</w:t>
            </w:r>
          </w:p>
          <w:p w14:paraId="4F92A97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AA8343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8C2BE9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701448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649D66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C90460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4BAA28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8AB4A5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27B530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EC7586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2194DB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880EAA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163E9B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401AC0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3D259B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58D9A9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254543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5F1C57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6076D1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BF4B5F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80BF2F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1A268D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D2653D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4BDEA7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3B82D6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0412BB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B2C49C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1F7606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C125D4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8067A2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550D0F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资质条件、能力和信誉</w:t>
            </w:r>
          </w:p>
          <w:p w14:paraId="1B23A2D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62BDF0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A09E3A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6FC220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F2C7D4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9F89C9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CC57E5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DDEFDA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8B21CE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DD57FF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307413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664282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D5C55F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172279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A04C8F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087FC8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3082B2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6ECDE0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B0F379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AD7B47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F80DED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A81225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407A07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101908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96A334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C20706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F5B9FB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7EA738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2D384E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1AD888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C5B4A6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408BA4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资质条件、能力和信誉</w:t>
            </w:r>
          </w:p>
          <w:p w14:paraId="2071B95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AF6365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DE7849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DD206D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231E79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C51559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35C7AC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DB3744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947F3B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220B29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A3ABB9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1AB486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0DBE58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E3F4B9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79C8F1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4C29F8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CEDCEC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21F110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218920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E3BD14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FB9DBB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C34547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资质条件、能力和信誉</w:t>
            </w:r>
          </w:p>
          <w:p w14:paraId="0DD8B06E">
            <w:pPr>
              <w:snapToGrid w:val="0"/>
              <w:spacing w:line="400" w:lineRule="exact"/>
              <w:jc w:val="both"/>
              <w:rPr>
                <w:rFonts w:ascii="宋体" w:hAnsi="宋体"/>
                <w:color w:val="000000" w:themeColor="text1"/>
                <w:kern w:val="0"/>
                <w:szCs w:val="21"/>
                <w:highlight w:val="none"/>
                <w14:textFill>
                  <w14:solidFill>
                    <w14:schemeClr w14:val="tx1"/>
                  </w14:solidFill>
                </w14:textFill>
              </w:rPr>
            </w:pPr>
          </w:p>
        </w:tc>
        <w:tc>
          <w:tcPr>
            <w:tcW w:w="6584" w:type="dxa"/>
            <w:vAlign w:val="center"/>
          </w:tcPr>
          <w:p w14:paraId="4ECD4726">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bookmarkStart w:id="103" w:name="OLE_LINK1"/>
            <w:r>
              <w:rPr>
                <w:rFonts w:ascii="宋体" w:hAnsi="宋体"/>
                <w:color w:val="000000" w:themeColor="text1"/>
                <w:szCs w:val="21"/>
                <w:highlight w:val="none"/>
                <w14:textFill>
                  <w14:solidFill>
                    <w14:schemeClr w14:val="tx1"/>
                  </w14:solidFill>
                </w14:textFill>
              </w:rPr>
              <w:t>本工程施工</w:t>
            </w:r>
            <w:r>
              <w:rPr>
                <w:rFonts w:hint="eastAsia" w:ascii="宋体" w:hAnsi="宋体"/>
                <w:color w:val="000000" w:themeColor="text1"/>
                <w:szCs w:val="21"/>
                <w:highlight w:val="none"/>
                <w:lang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实行资格后审，</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应</w:t>
            </w:r>
            <w:bookmarkStart w:id="104" w:name="一是"/>
            <w:bookmarkEnd w:id="104"/>
            <w:r>
              <w:rPr>
                <w:rFonts w:ascii="宋体" w:hAnsi="宋体"/>
                <w:color w:val="000000" w:themeColor="text1"/>
                <w:szCs w:val="21"/>
                <w:highlight w:val="none"/>
                <w14:textFill>
                  <w14:solidFill>
                    <w14:schemeClr w14:val="tx1"/>
                  </w14:solidFill>
                </w14:textFill>
              </w:rPr>
              <w:t>具备以下资格条件：</w:t>
            </w:r>
          </w:p>
          <w:bookmarkEnd w:id="103"/>
          <w:p w14:paraId="5991022C">
            <w:pPr>
              <w:autoSpaceDE w:val="0"/>
              <w:autoSpaceDN w:val="0"/>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1.资质条件、</w:t>
            </w:r>
            <w:r>
              <w:rPr>
                <w:rFonts w:hint="eastAsia" w:ascii="宋体" w:hAnsi="宋体"/>
                <w:b/>
                <w:color w:val="000000" w:themeColor="text1"/>
                <w:szCs w:val="21"/>
                <w:highlight w:val="none"/>
                <w:lang w:eastAsia="zh-CN"/>
                <w14:textFill>
                  <w14:solidFill>
                    <w14:schemeClr w14:val="tx1"/>
                  </w14:solidFill>
                </w14:textFill>
              </w:rPr>
              <w:t>独立法人资格</w:t>
            </w:r>
            <w:r>
              <w:rPr>
                <w:rFonts w:ascii="宋体" w:hAnsi="宋体"/>
                <w:b/>
                <w:color w:val="000000" w:themeColor="text1"/>
                <w:szCs w:val="21"/>
                <w:highlight w:val="none"/>
                <w14:textFill>
                  <w14:solidFill>
                    <w14:schemeClr w14:val="tx1"/>
                  </w14:solidFill>
                </w14:textFill>
              </w:rPr>
              <w:t>及安全生产条件</w:t>
            </w:r>
          </w:p>
          <w:p w14:paraId="030BF92D">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（1）具备建设行政主管部门颁发的有效的</w:t>
            </w:r>
            <w:r>
              <w:rPr>
                <w:rFonts w:hint="eastAsia" w:ascii="宋体" w:hAnsi="宋体" w:eastAsia="宋体" w:cs="宋体"/>
                <w:color w:val="000000" w:themeColor="text1"/>
                <w:szCs w:val="21"/>
                <w:highlight w:val="none"/>
                <w:u w:val="single"/>
                <w:lang w:eastAsia="zh-CN"/>
                <w14:textFill>
                  <w14:solidFill>
                    <w14:schemeClr w14:val="tx1"/>
                  </w14:solidFill>
                </w14:textFill>
              </w:rPr>
              <w:t>市政公用工程施工总承包叁级</w:t>
            </w:r>
            <w:r>
              <w:rPr>
                <w:rFonts w:hint="eastAsia" w:ascii="宋体" w:hAnsi="宋体" w:eastAsia="宋体" w:cs="宋体"/>
                <w:color w:val="000000" w:themeColor="text1"/>
                <w:szCs w:val="21"/>
                <w:highlight w:val="none"/>
                <w:u w:val="single"/>
                <w14:textFill>
                  <w14:solidFill>
                    <w14:schemeClr w14:val="tx1"/>
                  </w14:solidFill>
                </w14:textFill>
              </w:rPr>
              <w:t>及以上</w:t>
            </w:r>
            <w:r>
              <w:rPr>
                <w:rFonts w:hint="eastAsia" w:ascii="宋体" w:hAnsi="宋体" w:eastAsia="宋体" w:cs="宋体"/>
                <w:color w:val="000000" w:themeColor="text1"/>
                <w:szCs w:val="21"/>
                <w:highlight w:val="none"/>
                <w:u w:val="none"/>
                <w14:textFill>
                  <w14:solidFill>
                    <w14:schemeClr w14:val="tx1"/>
                  </w14:solidFill>
                </w14:textFill>
              </w:rPr>
              <w:t>资质</w:t>
            </w:r>
            <w:r>
              <w:rPr>
                <w:rFonts w:ascii="宋体" w:hAnsi="宋体"/>
                <w:color w:val="000000" w:themeColor="text1"/>
                <w:szCs w:val="21"/>
                <w:highlight w:val="none"/>
                <w14:textFill>
                  <w14:solidFill>
                    <w14:schemeClr w14:val="tx1"/>
                  </w14:solidFill>
                </w14:textFill>
              </w:rPr>
              <w:t>。</w:t>
            </w:r>
          </w:p>
          <w:p w14:paraId="47F02AD1">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有效的资质证书</w:t>
            </w:r>
            <w:r>
              <w:rPr>
                <w:rFonts w:hint="eastAsia" w:ascii="宋体" w:hAnsi="宋体"/>
                <w:color w:val="000000" w:themeColor="text1"/>
                <w:szCs w:val="21"/>
                <w:highlight w:val="none"/>
                <w:lang w:val="en-US" w:eastAsia="zh-CN"/>
                <w14:textFill>
                  <w14:solidFill>
                    <w14:schemeClr w14:val="tx1"/>
                  </w14:solidFill>
                </w14:textFill>
              </w:rPr>
              <w:t>复印件</w:t>
            </w:r>
            <w:r>
              <w:rPr>
                <w:rFonts w:ascii="宋体" w:hAnsi="宋体"/>
                <w:color w:val="000000" w:themeColor="text1"/>
                <w:szCs w:val="21"/>
                <w:highlight w:val="none"/>
                <w14:textFill>
                  <w14:solidFill>
                    <w14:schemeClr w14:val="tx1"/>
                  </w14:solidFill>
                </w14:textFill>
              </w:rPr>
              <w:t>。</w:t>
            </w:r>
          </w:p>
          <w:p w14:paraId="0E8CA47C">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（2）具备</w:t>
            </w:r>
            <w:r>
              <w:rPr>
                <w:rFonts w:hint="eastAsia" w:ascii="宋体" w:hAnsi="宋体"/>
                <w:color w:val="000000" w:themeColor="text1"/>
                <w:szCs w:val="21"/>
                <w:highlight w:val="none"/>
                <w:lang w:eastAsia="zh-CN"/>
                <w14:textFill>
                  <w14:solidFill>
                    <w14:schemeClr w14:val="tx1"/>
                  </w14:solidFill>
                </w14:textFill>
              </w:rPr>
              <w:t>独立法人资格</w:t>
            </w:r>
            <w:r>
              <w:rPr>
                <w:rFonts w:ascii="宋体" w:hAnsi="宋体"/>
                <w:color w:val="000000" w:themeColor="text1"/>
                <w:szCs w:val="21"/>
                <w:highlight w:val="none"/>
                <w14:textFill>
                  <w14:solidFill>
                    <w14:schemeClr w14:val="tx1"/>
                  </w14:solidFill>
                </w14:textFill>
              </w:rPr>
              <w:t>。</w:t>
            </w:r>
          </w:p>
          <w:p w14:paraId="30A91596">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有效的营业执照</w:t>
            </w:r>
            <w:r>
              <w:rPr>
                <w:rFonts w:hint="eastAsia" w:ascii="宋体" w:hAnsi="宋体"/>
                <w:color w:val="000000" w:themeColor="text1"/>
                <w:szCs w:val="21"/>
                <w:highlight w:val="none"/>
                <w:lang w:val="en-US" w:eastAsia="zh-CN"/>
                <w14:textFill>
                  <w14:solidFill>
                    <w14:schemeClr w14:val="tx1"/>
                  </w14:solidFill>
                </w14:textFill>
              </w:rPr>
              <w:t>复印件</w:t>
            </w:r>
            <w:r>
              <w:rPr>
                <w:rFonts w:ascii="宋体" w:hAnsi="宋体"/>
                <w:color w:val="000000" w:themeColor="text1"/>
                <w:szCs w:val="21"/>
                <w:highlight w:val="none"/>
                <w14:textFill>
                  <w14:solidFill>
                    <w14:schemeClr w14:val="tx1"/>
                  </w14:solidFill>
                </w14:textFill>
              </w:rPr>
              <w:t>。</w:t>
            </w:r>
          </w:p>
          <w:p w14:paraId="2E1ABEA0">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注：不得将</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营业执照记载的经营范围作为评审因素。</w:t>
            </w:r>
          </w:p>
          <w:p w14:paraId="41584EC8">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（3）具备建设行政主管部门颁发的有效的安全生产许可证，企业</w:t>
            </w:r>
            <w:r>
              <w:rPr>
                <w:rFonts w:hint="eastAsia" w:ascii="宋体" w:hAnsi="宋体"/>
                <w:color w:val="000000" w:themeColor="text1"/>
                <w:szCs w:val="21"/>
                <w:highlight w:val="none"/>
                <w14:textFill>
                  <w14:solidFill>
                    <w14:schemeClr w14:val="tx1"/>
                  </w14:solidFill>
                </w14:textFill>
              </w:rPr>
              <w:t>主要</w:t>
            </w:r>
            <w:r>
              <w:rPr>
                <w:rFonts w:ascii="宋体" w:hAnsi="宋体"/>
                <w:color w:val="000000" w:themeColor="text1"/>
                <w:szCs w:val="21"/>
                <w:highlight w:val="none"/>
                <w14:textFill>
                  <w14:solidFill>
                    <w14:schemeClr w14:val="tx1"/>
                  </w14:solidFill>
                </w14:textFill>
              </w:rPr>
              <w:t>负责人、拟</w:t>
            </w:r>
            <w:r>
              <w:rPr>
                <w:rFonts w:hint="eastAsia" w:ascii="宋体" w:hAnsi="宋体"/>
                <w:color w:val="000000" w:themeColor="text1"/>
                <w:szCs w:val="21"/>
                <w:highlight w:val="none"/>
                <w:lang w:val="en-US" w:eastAsia="zh-CN"/>
                <w14:textFill>
                  <w14:solidFill>
                    <w14:schemeClr w14:val="tx1"/>
                  </w14:solidFill>
                </w14:textFill>
              </w:rPr>
              <w:t>派</w:t>
            </w:r>
            <w:r>
              <w:rPr>
                <w:rFonts w:ascii="宋体" w:hAnsi="宋体"/>
                <w:color w:val="000000" w:themeColor="text1"/>
                <w:szCs w:val="21"/>
                <w:highlight w:val="none"/>
                <w14:textFill>
                  <w14:solidFill>
                    <w14:schemeClr w14:val="tx1"/>
                  </w14:solidFill>
                </w14:textFill>
              </w:rPr>
              <w:t>项目经理具备相应的由建设行政主管部门颁发的有效的安全生产考核合格证书</w:t>
            </w:r>
            <w:r>
              <w:rPr>
                <w:rFonts w:hint="eastAsia" w:ascii="宋体" w:hAnsi="宋体"/>
                <w:color w:val="000000" w:themeColor="text1"/>
                <w:szCs w:val="21"/>
                <w:highlight w:val="none"/>
                <w14:textFill>
                  <w14:solidFill>
                    <w14:schemeClr w14:val="tx1"/>
                  </w14:solidFill>
                </w14:textFill>
              </w:rPr>
              <w:t>。</w:t>
            </w:r>
          </w:p>
          <w:p w14:paraId="433EBCC2">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有效的安全生产许可证</w:t>
            </w:r>
            <w:r>
              <w:rPr>
                <w:rFonts w:ascii="宋体" w:hAnsi="宋体"/>
                <w:color w:val="000000" w:themeColor="text1"/>
                <w:szCs w:val="21"/>
                <w:highlight w:val="none"/>
                <w14:textFill>
                  <w14:solidFill>
                    <w14:schemeClr w14:val="tx1"/>
                  </w14:solidFill>
                </w14:textFill>
              </w:rPr>
              <w:t>及安全生产考核合格证书</w:t>
            </w:r>
            <w:r>
              <w:rPr>
                <w:rFonts w:hint="eastAsia" w:ascii="宋体" w:hAnsi="宋体"/>
                <w:color w:val="000000" w:themeColor="text1"/>
                <w:szCs w:val="21"/>
                <w:highlight w:val="none"/>
                <w:lang w:val="en-US" w:eastAsia="zh-CN"/>
                <w14:textFill>
                  <w14:solidFill>
                    <w14:schemeClr w14:val="tx1"/>
                  </w14:solidFill>
                </w14:textFill>
              </w:rPr>
              <w:t>复印件</w:t>
            </w:r>
            <w:r>
              <w:rPr>
                <w:rFonts w:ascii="宋体" w:hAnsi="宋体"/>
                <w:color w:val="000000" w:themeColor="text1"/>
                <w:szCs w:val="21"/>
                <w:highlight w:val="none"/>
                <w14:textFill>
                  <w14:solidFill>
                    <w14:schemeClr w14:val="tx1"/>
                  </w14:solidFill>
                </w14:textFill>
              </w:rPr>
              <w:t>。</w:t>
            </w:r>
          </w:p>
          <w:p w14:paraId="5C9A3F67">
            <w:pPr>
              <w:autoSpaceDE w:val="0"/>
              <w:autoSpaceDN w:val="0"/>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2.财务要求</w:t>
            </w:r>
          </w:p>
          <w:p w14:paraId="6E8E1B88">
            <w:pPr>
              <w:autoSpaceDE w:val="0"/>
              <w:autoSpaceDN w:val="0"/>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val="en-US" w:eastAsia="zh-CN"/>
                <w14:textFill>
                  <w14:solidFill>
                    <w14:schemeClr w14:val="tx1"/>
                  </w14:solidFill>
                </w14:textFill>
              </w:rPr>
              <w:t>2022</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val="en-US" w:eastAsia="zh-CN"/>
                <w14:textFill>
                  <w14:solidFill>
                    <w14:schemeClr w14:val="tx1"/>
                  </w14:solidFill>
                </w14:textFill>
              </w:rPr>
              <w:t>2023</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val="en-US" w:eastAsia="zh-CN"/>
                <w14:textFill>
                  <w14:solidFill>
                    <w14:schemeClr w14:val="tx1"/>
                  </w14:solidFill>
                </w14:textFill>
              </w:rPr>
              <w:t>2024</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年的</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年度财务状况未出现连续亏损</w:t>
            </w:r>
            <w:r>
              <w:rPr>
                <w:rFonts w:hint="eastAsia" w:ascii="宋体" w:hAnsi="宋体"/>
                <w:color w:val="000000" w:themeColor="text1"/>
                <w:kern w:val="0"/>
                <w:szCs w:val="21"/>
                <w:highlight w:val="none"/>
                <w14:textFill>
                  <w14:solidFill>
                    <w14:schemeClr w14:val="tx1"/>
                  </w14:solidFill>
                </w14:textFill>
              </w:rPr>
              <w:t>。</w:t>
            </w:r>
          </w:p>
          <w:p w14:paraId="6F54A484">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提供</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会计师事务所或审计机构出具的合法有效的财务审计报告及财务报表，财务报表须至少包括现金流量表、资产负债表、利润表。若</w:t>
            </w: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成立年限不足三年， 提供自成立以来的经会计师事务所或审计机构出具的合法有效的财务审计报告及财务报表，财务报表须至少包括现金流量表、资产负债表、利润表</w:t>
            </w:r>
            <w:r>
              <w:rPr>
                <w:rFonts w:hint="eastAsia" w:ascii="宋体" w:hAnsi="宋体"/>
                <w:color w:val="000000" w:themeColor="text1"/>
                <w:szCs w:val="21"/>
                <w:highlight w:val="none"/>
                <w:lang w:val="en-US" w:eastAsia="zh-CN"/>
                <w14:textFill>
                  <w14:solidFill>
                    <w14:schemeClr w14:val="tx1"/>
                  </w14:solidFill>
                </w14:textFill>
              </w:rPr>
              <w:t>复印件</w:t>
            </w:r>
            <w:r>
              <w:rPr>
                <w:rFonts w:ascii="宋体" w:hAnsi="宋体"/>
                <w:color w:val="000000" w:themeColor="text1"/>
                <w:szCs w:val="21"/>
                <w:highlight w:val="none"/>
                <w14:textFill>
                  <w14:solidFill>
                    <w14:schemeClr w14:val="tx1"/>
                  </w14:solidFill>
                </w14:textFill>
              </w:rPr>
              <w:t>。</w:t>
            </w:r>
          </w:p>
          <w:p w14:paraId="009A7ACD">
            <w:p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r>
              <w:rPr>
                <w:rFonts w:ascii="宋体" w:hAnsi="宋体"/>
                <w:b/>
                <w:color w:val="000000" w:themeColor="text1"/>
                <w:szCs w:val="21"/>
                <w:highlight w:val="none"/>
                <w14:textFill>
                  <w14:solidFill>
                    <w14:schemeClr w14:val="tx1"/>
                  </w14:solidFill>
                </w14:textFill>
              </w:rPr>
              <w:t>.投标截止日投标资格情况</w:t>
            </w:r>
          </w:p>
          <w:p w14:paraId="6E0F5D3A">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不得存在下列情形之一：</w:t>
            </w:r>
          </w:p>
          <w:p w14:paraId="54ACD8FF">
            <w:pPr>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（1）被人民法院列入失信被执行人名单且在被执行期内；</w:t>
            </w:r>
          </w:p>
          <w:p w14:paraId="7DDEE99F">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（2）被列入《重庆市工程建设领域招标投标信用管理暂行办法》规定的重点关注名单且记分达到12分且在记分有效期内；</w:t>
            </w:r>
          </w:p>
          <w:p w14:paraId="0B931A99">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（3）被列入《重庆市工程建设领域招标投标信用管理暂行办法》规定的重庆市工程建设领域招标投标失信惩戒对象名单（以下称黑名单）且在记分有效期内；</w:t>
            </w:r>
          </w:p>
          <w:p w14:paraId="74E547B8">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（4）被国家、重庆市（含市或任意区县）有关行政部门处以暂停投标资格行政处罚</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暂停在渝承揽新业务</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且</w:t>
            </w:r>
            <w:r>
              <w:rPr>
                <w:rFonts w:hint="eastAsia" w:ascii="宋体" w:hAnsi="宋体"/>
                <w:color w:val="000000" w:themeColor="text1"/>
                <w:szCs w:val="21"/>
                <w:highlight w:val="none"/>
                <w14:textFill>
                  <w14:solidFill>
                    <w14:schemeClr w14:val="tx1"/>
                  </w14:solidFill>
                </w14:textFill>
              </w:rPr>
              <w:t>暂停期内。</w:t>
            </w:r>
          </w:p>
          <w:p w14:paraId="3414CFC9">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承诺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格式见第八章竞选文件格式）</w:t>
            </w:r>
            <w:r>
              <w:rPr>
                <w:rFonts w:hint="eastAsia"/>
                <w:color w:val="000000" w:themeColor="text1"/>
                <w:highlight w:val="none"/>
                <w14:textFill>
                  <w14:solidFill>
                    <w14:schemeClr w14:val="tx1"/>
                  </w14:solidFill>
                </w14:textFill>
              </w:rPr>
              <w:t>。</w:t>
            </w:r>
          </w:p>
          <w:p w14:paraId="50FC3F07">
            <w:pPr>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ascii="宋体" w:hAnsi="宋体"/>
                <w:b/>
                <w:color w:val="000000" w:themeColor="text1"/>
                <w:szCs w:val="21"/>
                <w:highlight w:val="none"/>
                <w14:textFill>
                  <w14:solidFill>
                    <w14:schemeClr w14:val="tx1"/>
                  </w14:solidFill>
                </w14:textFill>
              </w:rPr>
              <w:t>项目经理资格要求</w:t>
            </w:r>
          </w:p>
          <w:p w14:paraId="2D540D88">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hint="eastAsia"/>
                <w:color w:val="000000" w:themeColor="text1"/>
                <w:szCs w:val="21"/>
                <w:highlight w:val="none"/>
                <w:lang w:eastAsia="zh-CN"/>
                <w14:textFill>
                  <w14:solidFill>
                    <w14:schemeClr w14:val="tx1"/>
                  </w14:solidFill>
                </w14:textFill>
              </w:rPr>
              <w:t>竞选人</w:t>
            </w:r>
            <w:r>
              <w:rPr>
                <w:rFonts w:hint="eastAsia"/>
                <w:color w:val="000000" w:themeColor="text1"/>
                <w:szCs w:val="21"/>
                <w:highlight w:val="none"/>
                <w14:textFill>
                  <w14:solidFill>
                    <w14:schemeClr w14:val="tx1"/>
                  </w14:solidFill>
                </w14:textFill>
              </w:rPr>
              <w:t>拟派的</w:t>
            </w:r>
            <w:r>
              <w:rPr>
                <w:color w:val="000000" w:themeColor="text1"/>
                <w:szCs w:val="21"/>
                <w:highlight w:val="none"/>
                <w14:textFill>
                  <w14:solidFill>
                    <w14:schemeClr w14:val="tx1"/>
                  </w14:solidFill>
                </w14:textFill>
              </w:rPr>
              <w:t>项目经理</w:t>
            </w:r>
            <w:r>
              <w:rPr>
                <w:rFonts w:hint="eastAsia"/>
                <w:color w:val="000000" w:themeColor="text1"/>
                <w:szCs w:val="21"/>
                <w:highlight w:val="none"/>
                <w:lang w:val="en-US" w:eastAsia="zh-CN"/>
                <w14:textFill>
                  <w14:solidFill>
                    <w14:schemeClr w14:val="tx1"/>
                  </w14:solidFill>
                </w14:textFill>
              </w:rPr>
              <w:t>须是</w:t>
            </w:r>
            <w:r>
              <w:rPr>
                <w:rFonts w:hint="eastAsia"/>
                <w:color w:val="000000" w:themeColor="text1"/>
                <w:szCs w:val="21"/>
                <w:highlight w:val="none"/>
                <w:lang w:eastAsia="zh-CN"/>
                <w14:textFill>
                  <w14:solidFill>
                    <w14:schemeClr w14:val="tx1"/>
                  </w14:solidFill>
                </w14:textFill>
              </w:rPr>
              <w:t>竞选人</w:t>
            </w:r>
            <w:r>
              <w:rPr>
                <w:color w:val="000000" w:themeColor="text1"/>
                <w:szCs w:val="21"/>
                <w:highlight w:val="none"/>
                <w14:textFill>
                  <w14:solidFill>
                    <w14:schemeClr w14:val="tx1"/>
                  </w14:solidFill>
                </w14:textFill>
              </w:rPr>
              <w:t>单位</w:t>
            </w:r>
            <w:r>
              <w:rPr>
                <w:rFonts w:hint="eastAsia"/>
                <w:color w:val="000000" w:themeColor="text1"/>
                <w:szCs w:val="21"/>
                <w:highlight w:val="none"/>
                <w:lang w:val="en-US" w:eastAsia="zh-CN"/>
                <w14:textFill>
                  <w14:solidFill>
                    <w14:schemeClr w14:val="tx1"/>
                  </w14:solidFill>
                </w14:textFill>
              </w:rPr>
              <w:t>人员。应具备</w:t>
            </w:r>
            <w:r>
              <w:rPr>
                <w:color w:val="000000" w:themeColor="text1"/>
                <w:szCs w:val="21"/>
                <w:highlight w:val="none"/>
                <w:u w:val="single"/>
                <w14:textFill>
                  <w14:solidFill>
                    <w14:schemeClr w14:val="tx1"/>
                  </w14:solidFill>
                </w14:textFill>
              </w:rPr>
              <w:t xml:space="preserve"> </w:t>
            </w:r>
            <w:r>
              <w:rPr>
                <w:rFonts w:hint="eastAsia"/>
                <w:i w:val="0"/>
                <w:color w:val="000000" w:themeColor="text1"/>
                <w:szCs w:val="21"/>
                <w:highlight w:val="none"/>
                <w:u w:val="single"/>
                <w:lang w:val="en-US" w:eastAsia="zh-CN"/>
                <w14:textFill>
                  <w14:solidFill>
                    <w14:schemeClr w14:val="tx1"/>
                  </w14:solidFill>
                </w14:textFill>
              </w:rPr>
              <w:t>市政公用工程</w:t>
            </w:r>
            <w:r>
              <w:rPr>
                <w:rFonts w:hint="eastAsia"/>
                <w:i/>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专业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二</w:t>
            </w:r>
            <w:r>
              <w:rPr>
                <w:color w:val="000000" w:themeColor="text1"/>
                <w:szCs w:val="21"/>
                <w:highlight w:val="none"/>
                <w:u w:val="single"/>
                <w14:textFill>
                  <w14:solidFill>
                    <w14:schemeClr w14:val="tx1"/>
                  </w14:solidFill>
                </w14:textFill>
              </w:rPr>
              <w:t>级及以上</w:t>
            </w:r>
            <w:r>
              <w:rPr>
                <w:color w:val="000000" w:themeColor="text1"/>
                <w:szCs w:val="21"/>
                <w:highlight w:val="none"/>
                <w14:textFill>
                  <w14:solidFill>
                    <w14:schemeClr w14:val="tx1"/>
                  </w14:solidFill>
                </w14:textFill>
              </w:rPr>
              <w:t>注册建造师执业</w:t>
            </w:r>
            <w:r>
              <w:rPr>
                <w:rFonts w:ascii="宋体" w:hAnsi="宋体"/>
                <w:color w:val="000000" w:themeColor="text1"/>
                <w:szCs w:val="21"/>
                <w:highlight w:val="none"/>
                <w14:textFill>
                  <w14:solidFill>
                    <w14:schemeClr w14:val="tx1"/>
                  </w14:solidFill>
                </w14:textFill>
              </w:rPr>
              <w:t>资格</w:t>
            </w:r>
            <w:r>
              <w:rPr>
                <w:rFonts w:hint="eastAsia" w:ascii="宋体" w:hAnsi="宋体"/>
                <w:color w:val="000000" w:themeColor="text1"/>
                <w:szCs w:val="21"/>
                <w:highlight w:val="none"/>
                <w:lang w:val="en-US" w:eastAsia="zh-CN"/>
                <w14:textFill>
                  <w14:solidFill>
                    <w14:schemeClr w14:val="tx1"/>
                  </w14:solidFill>
                </w14:textFill>
              </w:rPr>
              <w:t>并在竞选人单位注册</w:t>
            </w:r>
            <w:r>
              <w:rPr>
                <w:rFonts w:hint="eastAsia" w:ascii="宋体" w:hAnsi="宋体"/>
                <w:color w:val="000000" w:themeColor="text1"/>
                <w:szCs w:val="21"/>
                <w:highlight w:val="none"/>
                <w14:textFill>
                  <w14:solidFill>
                    <w14:schemeClr w14:val="tx1"/>
                  </w14:solidFill>
                </w14:textFill>
              </w:rPr>
              <w:t>。</w:t>
            </w:r>
          </w:p>
          <w:p w14:paraId="01BACC04">
            <w:pPr>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.2项目经理承诺要求：</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须承诺拟派项目经理按注册建造师的相关规定到岗履职和未被禁止参与投标。</w:t>
            </w:r>
          </w:p>
          <w:p w14:paraId="42F6C28F">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.2.1到岗履职要求：承诺拟派项目经理中标后在本项目任职，签订合同时拟派的项目经理必须与</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中的项目经理一致，并满足办理施工许可手续的相关要求。不能按承诺到岗履</w:t>
            </w:r>
            <w:r>
              <w:rPr>
                <w:rFonts w:hint="eastAsia" w:ascii="宋体" w:hAnsi="宋体"/>
                <w:color w:val="000000" w:themeColor="text1"/>
                <w:highlight w:val="none"/>
                <w:lang w:val="en-US" w:eastAsia="zh-CN"/>
                <w14:textFill>
                  <w14:solidFill>
                    <w14:schemeClr w14:val="tx1"/>
                  </w14:solidFill>
                </w14:textFill>
              </w:rPr>
              <w:t>职</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val="en-US"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按合同相关条款</w:t>
            </w:r>
            <w:r>
              <w:rPr>
                <w:rFonts w:hint="eastAsia" w:ascii="宋体" w:hAnsi="宋体"/>
                <w:color w:val="000000" w:themeColor="text1"/>
                <w:highlight w:val="none"/>
                <w:lang w:val="en-US" w:eastAsia="zh-CN"/>
                <w14:textFill>
                  <w14:solidFill>
                    <w14:schemeClr w14:val="tx1"/>
                  </w14:solidFill>
                </w14:textFill>
              </w:rPr>
              <w:t>要求竞选人承担责任</w:t>
            </w:r>
            <w:r>
              <w:rPr>
                <w:rFonts w:ascii="宋体" w:hAnsi="宋体"/>
                <w:color w:val="000000" w:themeColor="text1"/>
                <w:highlight w:val="none"/>
                <w14:textFill>
                  <w14:solidFill>
                    <w14:schemeClr w14:val="tx1"/>
                  </w14:solidFill>
                </w14:textFill>
              </w:rPr>
              <w:t>并上报行政主管部门，给</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造成损失的，</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依法承担赔偿责任</w:t>
            </w:r>
            <w:r>
              <w:rPr>
                <w:rFonts w:hint="eastAsia" w:ascii="宋体" w:hAnsi="宋体"/>
                <w:color w:val="000000" w:themeColor="text1"/>
                <w:highlight w:val="none"/>
                <w:lang w:val="en-US" w:eastAsia="zh-CN"/>
                <w14:textFill>
                  <w14:solidFill>
                    <w14:schemeClr w14:val="tx1"/>
                  </w14:solidFill>
                </w14:textFill>
              </w:rPr>
              <w:t>或违约责任</w:t>
            </w:r>
            <w:r>
              <w:rPr>
                <w:rFonts w:ascii="宋体" w:hAnsi="宋体"/>
                <w:color w:val="000000" w:themeColor="text1"/>
                <w:highlight w:val="none"/>
                <w14:textFill>
                  <w14:solidFill>
                    <w14:schemeClr w14:val="tx1"/>
                  </w14:solidFill>
                </w14:textFill>
              </w:rPr>
              <w:t>。拟派项目经理中标后不得随意更换。</w:t>
            </w:r>
          </w:p>
          <w:p w14:paraId="765B953D">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.2.2未被禁止参与投标要求：承诺拟派项目经理未被</w:t>
            </w:r>
            <w:r>
              <w:rPr>
                <w:rFonts w:hint="eastAsia" w:ascii="宋体" w:hAnsi="宋体"/>
                <w:color w:val="000000" w:themeColor="text1"/>
                <w:highlight w:val="none"/>
                <w:lang w:val="en-US" w:eastAsia="zh-CN"/>
                <w14:textFill>
                  <w14:solidFill>
                    <w14:schemeClr w14:val="tx1"/>
                  </w14:solidFill>
                </w14:textFill>
              </w:rPr>
              <w:t>有关</w:t>
            </w:r>
            <w:r>
              <w:rPr>
                <w:rFonts w:ascii="宋体" w:hAnsi="宋体"/>
                <w:color w:val="000000" w:themeColor="text1"/>
                <w:highlight w:val="none"/>
                <w14:textFill>
                  <w14:solidFill>
                    <w14:schemeClr w14:val="tx1"/>
                  </w14:solidFill>
                </w14:textFill>
              </w:rPr>
              <w:t>部门暂停</w:t>
            </w:r>
            <w:r>
              <w:rPr>
                <w:rFonts w:hint="eastAsia" w:ascii="宋体" w:hAnsi="宋体"/>
                <w:color w:val="000000" w:themeColor="text1"/>
                <w:highlight w:val="none"/>
                <w:lang w:val="en-US" w:eastAsia="zh-CN"/>
                <w14:textFill>
                  <w14:solidFill>
                    <w14:schemeClr w14:val="tx1"/>
                  </w14:solidFill>
                </w14:textFill>
              </w:rPr>
              <w:t>其</w:t>
            </w:r>
            <w:r>
              <w:rPr>
                <w:rFonts w:ascii="宋体" w:hAnsi="宋体"/>
                <w:color w:val="000000" w:themeColor="text1"/>
                <w:highlight w:val="none"/>
                <w14:textFill>
                  <w14:solidFill>
                    <w14:schemeClr w14:val="tx1"/>
                  </w14:solidFill>
                </w14:textFill>
              </w:rPr>
              <w:t>在渝承揽</w:t>
            </w:r>
            <w:r>
              <w:rPr>
                <w:rFonts w:hint="eastAsia" w:ascii="宋体" w:hAnsi="宋体"/>
                <w:color w:val="000000" w:themeColor="text1"/>
                <w:highlight w:val="none"/>
                <w:lang w:val="en-US" w:eastAsia="zh-CN"/>
                <w14:textFill>
                  <w14:solidFill>
                    <w14:schemeClr w14:val="tx1"/>
                  </w14:solidFill>
                </w14:textFill>
              </w:rPr>
              <w:t>的</w:t>
            </w:r>
            <w:r>
              <w:rPr>
                <w:rFonts w:ascii="宋体" w:hAnsi="宋体"/>
                <w:color w:val="000000" w:themeColor="text1"/>
                <w:highlight w:val="none"/>
                <w14:textFill>
                  <w14:solidFill>
                    <w14:schemeClr w14:val="tx1"/>
                  </w14:solidFill>
                </w14:textFill>
              </w:rPr>
              <w:t>新业务</w:t>
            </w:r>
            <w:r>
              <w:rPr>
                <w:rFonts w:hint="eastAsia" w:ascii="宋体" w:hAnsi="宋体"/>
                <w:color w:val="000000" w:themeColor="text1"/>
                <w:highlight w:val="none"/>
                <w:lang w:val="en-US" w:eastAsia="zh-CN"/>
                <w14:textFill>
                  <w14:solidFill>
                    <w14:schemeClr w14:val="tx1"/>
                  </w14:solidFill>
                </w14:textFill>
              </w:rPr>
              <w:t>中任职</w:t>
            </w:r>
            <w:r>
              <w:rPr>
                <w:rFonts w:ascii="宋体" w:hAnsi="宋体"/>
                <w:color w:val="000000" w:themeColor="text1"/>
                <w:highlight w:val="none"/>
                <w14:textFill>
                  <w14:solidFill>
                    <w14:schemeClr w14:val="tx1"/>
                  </w14:solidFill>
                </w14:textFill>
              </w:rPr>
              <w:t>。若</w:t>
            </w:r>
            <w:r>
              <w:rPr>
                <w:rFonts w:hint="eastAsia" w:ascii="宋体" w:hAnsi="宋体"/>
                <w:color w:val="000000" w:themeColor="text1"/>
                <w:highlight w:val="none"/>
                <w:lang w:val="en-US" w:eastAsia="zh-CN"/>
                <w14:textFill>
                  <w14:solidFill>
                    <w14:schemeClr w14:val="tx1"/>
                  </w14:solidFill>
                </w14:textFill>
              </w:rPr>
              <w:t>其</w:t>
            </w:r>
            <w:r>
              <w:rPr>
                <w:rFonts w:ascii="宋体" w:hAnsi="宋体"/>
                <w:color w:val="000000" w:themeColor="text1"/>
                <w:highlight w:val="none"/>
                <w14:textFill>
                  <w14:solidFill>
                    <w14:schemeClr w14:val="tx1"/>
                  </w14:solidFill>
                </w14:textFill>
              </w:rPr>
              <w:t>被暂停在渝承揽</w:t>
            </w:r>
            <w:r>
              <w:rPr>
                <w:rFonts w:hint="eastAsia" w:ascii="宋体" w:hAnsi="宋体"/>
                <w:color w:val="000000" w:themeColor="text1"/>
                <w:highlight w:val="none"/>
                <w:lang w:val="en-US" w:eastAsia="zh-CN"/>
                <w14:textFill>
                  <w14:solidFill>
                    <w14:schemeClr w14:val="tx1"/>
                  </w14:solidFill>
                </w14:textFill>
              </w:rPr>
              <w:t>的</w:t>
            </w:r>
            <w:r>
              <w:rPr>
                <w:rFonts w:ascii="宋体" w:hAnsi="宋体"/>
                <w:color w:val="000000" w:themeColor="text1"/>
                <w:highlight w:val="none"/>
                <w14:textFill>
                  <w14:solidFill>
                    <w14:schemeClr w14:val="tx1"/>
                  </w14:solidFill>
                </w14:textFill>
              </w:rPr>
              <w:t>新业务</w:t>
            </w:r>
            <w:r>
              <w:rPr>
                <w:rFonts w:hint="eastAsia" w:ascii="宋体" w:hAnsi="宋体"/>
                <w:color w:val="000000" w:themeColor="text1"/>
                <w:highlight w:val="none"/>
                <w:lang w:val="en-US" w:eastAsia="zh-CN"/>
                <w14:textFill>
                  <w14:solidFill>
                    <w14:schemeClr w14:val="tx1"/>
                  </w14:solidFill>
                </w14:textFill>
              </w:rPr>
              <w:t>中任职</w:t>
            </w:r>
            <w:r>
              <w:rPr>
                <w:rFonts w:ascii="宋体" w:hAnsi="宋体"/>
                <w:color w:val="000000" w:themeColor="text1"/>
                <w:highlight w:val="none"/>
                <w14:textFill>
                  <w14:solidFill>
                    <w14:schemeClr w14:val="tx1"/>
                  </w14:solidFill>
                </w14:textFill>
              </w:rPr>
              <w:t>但仍参加投标，将被否决投标；已取得中标候选人资格或中标资格的，</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有权取消中标候选人资格或中标资格；给</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造成损失的，</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依法承担赔偿责任</w:t>
            </w:r>
            <w:r>
              <w:rPr>
                <w:rFonts w:hint="eastAsia" w:ascii="宋体" w:hAnsi="宋体"/>
                <w:color w:val="000000" w:themeColor="text1"/>
                <w:highlight w:val="none"/>
                <w:lang w:val="en-US" w:eastAsia="zh-CN"/>
                <w14:textFill>
                  <w14:solidFill>
                    <w14:schemeClr w14:val="tx1"/>
                  </w14:solidFill>
                </w14:textFill>
              </w:rPr>
              <w:t>或</w:t>
            </w:r>
            <w:r>
              <w:rPr>
                <w:rFonts w:ascii="宋体" w:hAnsi="宋体"/>
                <w:color w:val="000000" w:themeColor="text1"/>
                <w:highlight w:val="none"/>
                <w14:textFill>
                  <w14:solidFill>
                    <w14:schemeClr w14:val="tx1"/>
                  </w14:solidFill>
                </w14:textFill>
              </w:rPr>
              <w:t>违约</w:t>
            </w:r>
            <w:r>
              <w:rPr>
                <w:rFonts w:hint="eastAsia" w:ascii="宋体" w:hAnsi="宋体"/>
                <w:color w:val="000000" w:themeColor="text1"/>
                <w:highlight w:val="none"/>
                <w:lang w:val="en-US" w:eastAsia="zh-CN"/>
                <w14:textFill>
                  <w14:solidFill>
                    <w14:schemeClr w14:val="tx1"/>
                  </w14:solidFill>
                </w14:textFill>
              </w:rPr>
              <w:t>责任</w:t>
            </w:r>
            <w:r>
              <w:rPr>
                <w:rFonts w:ascii="宋体" w:hAnsi="宋体"/>
                <w:color w:val="000000" w:themeColor="text1"/>
                <w:highlight w:val="none"/>
                <w14:textFill>
                  <w14:solidFill>
                    <w14:schemeClr w14:val="tx1"/>
                  </w14:solidFill>
                </w14:textFill>
              </w:rPr>
              <w:t>。</w:t>
            </w:r>
          </w:p>
          <w:p w14:paraId="7FCF9702">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.2.3项目经理的其它要求：为保证</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拟派的项目经理到本项目到岗履职，</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还需承诺：</w:t>
            </w:r>
          </w:p>
          <w:p w14:paraId="081F0A66">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若</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拟派本项目的项目经理有在其他项目任职的情形的（或有在其他项目中标或拟中标的情形的），应在收到中标通知书后</w:t>
            </w:r>
            <w:r>
              <w:rPr>
                <w:rFonts w:hint="eastAsia" w:ascii="宋体" w:hAnsi="宋体"/>
                <w:color w:val="000000" w:themeColor="text1"/>
                <w:highlight w:val="none"/>
                <w:u w:val="single"/>
                <w:lang w:val="en-US" w:eastAsia="zh-CN"/>
                <w14:textFill>
                  <w14:solidFill>
                    <w14:schemeClr w14:val="tx1"/>
                  </w14:solidFill>
                </w14:textFill>
              </w:rPr>
              <w:t>7</w:t>
            </w:r>
            <w:r>
              <w:rPr>
                <w:rFonts w:ascii="宋体" w:hAnsi="宋体"/>
                <w:color w:val="000000" w:themeColor="text1"/>
                <w:highlight w:val="none"/>
                <w14:textFill>
                  <w14:solidFill>
                    <w14:schemeClr w14:val="tx1"/>
                  </w14:solidFill>
                </w14:textFill>
              </w:rPr>
              <w:t>日内，办理完成放弃在其他项目任职的手续（或办理完成放弃在其他项目中标或拟中标的手续），</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在合同签订前有权对</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拟派项目经理在其他项目的任职情形（或在其他项目的中标或拟中标情形）进行核查，若与</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承诺内容不符或</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未在上述时间内按照</w:t>
            </w:r>
            <w:r>
              <w:rPr>
                <w:rFonts w:hint="eastAsia" w:ascii="宋体" w:hAnsi="宋体"/>
                <w:color w:val="000000" w:themeColor="text1"/>
                <w:highlight w:val="none"/>
                <w:lang w:eastAsia="zh-CN"/>
                <w14:textFill>
                  <w14:solidFill>
                    <w14:schemeClr w14:val="tx1"/>
                  </w14:solidFill>
                </w14:textFill>
              </w:rPr>
              <w:t>比选文件</w:t>
            </w:r>
            <w:r>
              <w:rPr>
                <w:rFonts w:ascii="宋体" w:hAnsi="宋体"/>
                <w:color w:val="000000" w:themeColor="text1"/>
                <w:highlight w:val="none"/>
                <w14:textFill>
                  <w14:solidFill>
                    <w14:schemeClr w14:val="tx1"/>
                  </w14:solidFill>
                </w14:textFill>
              </w:rPr>
              <w:t>规定递交放弃在其他项目任职、中标或拟中标的相关资料，视为</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放弃中标资格，</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不退还其投标保证金。在合同签订时，</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需确保拟派项目经理符合《建筑施工企业项目经理资质管理办法》规定的项目经理任职条件，否则视为</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放弃中标资格，</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不退还其投标保证金。</w:t>
            </w:r>
          </w:p>
          <w:p w14:paraId="25CBB738">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放弃在其他项目任职的需提供：①经业主或建设单位同意任职变更的文件；②负责项目监管的行业行政主管部门出具同意任职变更的证明材料。</w:t>
            </w:r>
          </w:p>
          <w:p w14:paraId="3F66E5E6">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放弃在其他项目中标或拟中标的需提供：①经中标或拟中标的其他项目建设单位同意的放弃中标函</w:t>
            </w:r>
            <w:r>
              <w:rPr>
                <w:rFonts w:hint="eastAsia" w:ascii="宋体" w:hAnsi="宋体"/>
                <w:color w:val="000000" w:themeColor="text1"/>
                <w:highlight w:val="none"/>
                <w14:textFill>
                  <w14:solidFill>
                    <w14:schemeClr w14:val="tx1"/>
                  </w14:solidFill>
                </w14:textFill>
              </w:rPr>
              <w:t>。</w:t>
            </w:r>
          </w:p>
          <w:p w14:paraId="3C5D005A">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提供</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拟派项目经理</w:t>
            </w:r>
            <w:r>
              <w:rPr>
                <w:rFonts w:hint="eastAsia" w:ascii="宋体" w:hAnsi="宋体"/>
                <w:color w:val="000000" w:themeColor="text1"/>
                <w:kern w:val="0"/>
                <w:szCs w:val="21"/>
                <w:highlight w:val="none"/>
                <w:lang w:val="en-US" w:eastAsia="zh-CN"/>
                <w14:textFill>
                  <w14:solidFill>
                    <w14:schemeClr w14:val="tx1"/>
                  </w14:solidFill>
                </w14:textFill>
              </w:rPr>
              <w:t>有效的身份证、</w:t>
            </w:r>
            <w:r>
              <w:rPr>
                <w:rFonts w:hint="eastAsia" w:ascii="宋体" w:hAnsi="宋体"/>
                <w:color w:val="000000" w:themeColor="text1"/>
                <w:kern w:val="0"/>
                <w:szCs w:val="21"/>
                <w:highlight w:val="none"/>
                <w14:textFill>
                  <w14:solidFill>
                    <w14:schemeClr w14:val="tx1"/>
                  </w14:solidFill>
                </w14:textFill>
              </w:rPr>
              <w:t>建造师注册证、</w:t>
            </w: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为其缴纳的养老保险证明材料</w:t>
            </w:r>
            <w:r>
              <w:rPr>
                <w:rFonts w:hint="eastAsia" w:ascii="宋体" w:hAnsi="宋体"/>
                <w:color w:val="000000" w:themeColor="text1"/>
                <w:szCs w:val="21"/>
                <w:highlight w:val="none"/>
                <w:lang w:val="en-US" w:eastAsia="zh-CN"/>
                <w14:textFill>
                  <w14:solidFill>
                    <w14:schemeClr w14:val="tx1"/>
                  </w14:solidFill>
                </w14:textFill>
              </w:rPr>
              <w:t>复印件</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承诺（格式见第八章</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格式）。</w:t>
            </w:r>
          </w:p>
          <w:p w14:paraId="38EE5DE7">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注：</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1</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提供拟派的项目经理为一级建造师或重庆市二级建造师注册人员的，必须提供建造师电子注册证书，且该建造师电子注册证书须由建造师本人在个人签名处手写本人签名。</w:t>
            </w:r>
          </w:p>
          <w:p w14:paraId="7B3F9950">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2</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重庆市以外的省级住房城乡建设主管部门对二级建造师电子注册证书使用有明确规定的，从其规定。未规定使用电子注册证书的，可提供纸质证书扫描件。</w:t>
            </w:r>
          </w:p>
          <w:p w14:paraId="446CA83A">
            <w:pPr>
              <w:autoSpaceDE w:val="0"/>
              <w:autoSpaceDN w:val="0"/>
              <w:adjustRightInd w:val="0"/>
              <w:snapToGrid w:val="0"/>
              <w:spacing w:line="400" w:lineRule="exact"/>
              <w:ind w:firstLine="420" w:firstLineChars="200"/>
              <w:rPr>
                <w:rFonts w:ascii="宋体" w:hAnsi="宋体"/>
                <w:color w:val="000000" w:themeColor="text1"/>
                <w:spacing w:val="-24"/>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3</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建造师电子注册证书本人手写签名与签名图像笔迹是否一致不作为否决投标的情形。</w:t>
            </w:r>
          </w:p>
          <w:p w14:paraId="5B6C3350">
            <w:pPr>
              <w:autoSpaceDE w:val="0"/>
              <w:autoSpaceDN w:val="0"/>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5</w:t>
            </w:r>
            <w:r>
              <w:rPr>
                <w:rFonts w:ascii="宋体" w:hAnsi="宋体"/>
                <w:b/>
                <w:color w:val="000000" w:themeColor="text1"/>
                <w:szCs w:val="21"/>
                <w:highlight w:val="none"/>
                <w14:textFill>
                  <w14:solidFill>
                    <w14:schemeClr w14:val="tx1"/>
                  </w14:solidFill>
                </w14:textFill>
              </w:rPr>
              <w:t>.其他要求</w:t>
            </w:r>
          </w:p>
          <w:p w14:paraId="0F013D5C">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项目技术负责人：</w:t>
            </w:r>
          </w:p>
          <w:p w14:paraId="1EE9BBE6">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竞选人拟派的技术负责人须是竞选人单位人员，</w:t>
            </w:r>
            <w:r>
              <w:rPr>
                <w:rFonts w:ascii="宋体" w:hAnsi="宋体"/>
                <w:color w:val="000000" w:themeColor="text1"/>
                <w:szCs w:val="21"/>
                <w:highlight w:val="none"/>
                <w14:textFill>
                  <w14:solidFill>
                    <w14:schemeClr w14:val="tx1"/>
                  </w14:solidFill>
                </w14:textFill>
              </w:rPr>
              <w:t>具</w:t>
            </w:r>
            <w:r>
              <w:rPr>
                <w:rFonts w:hint="eastAsia" w:ascii="宋体" w:hAnsi="宋体"/>
                <w:color w:val="000000" w:themeColor="text1"/>
                <w:szCs w:val="21"/>
                <w:highlight w:val="none"/>
                <w:lang w:val="en-US" w:eastAsia="zh-CN"/>
                <w14:textFill>
                  <w14:solidFill>
                    <w14:schemeClr w14:val="tx1"/>
                  </w14:solidFill>
                </w14:textFill>
              </w:rPr>
              <w:t>备</w:t>
            </w:r>
            <w:r>
              <w:rPr>
                <w:rFonts w:hint="eastAsia" w:ascii="宋体" w:hAnsi="宋体"/>
                <w:color w:val="000000" w:themeColor="text1"/>
                <w:szCs w:val="21"/>
                <w:highlight w:val="none"/>
                <w:u w:val="single"/>
                <w14:textFill>
                  <w14:solidFill>
                    <w14:schemeClr w14:val="tx1"/>
                  </w14:solidFill>
                </w14:textFill>
              </w:rPr>
              <w:t xml:space="preserve">工程类 </w:t>
            </w:r>
            <w:r>
              <w:rPr>
                <w:rFonts w:hint="eastAsia" w:ascii="宋体" w:hAnsi="宋体"/>
                <w:color w:val="000000" w:themeColor="text1"/>
                <w:szCs w:val="21"/>
                <w:highlight w:val="none"/>
                <w:u w:val="single"/>
                <w:lang w:val="en-US" w:eastAsia="zh-CN"/>
                <w14:textFill>
                  <w14:solidFill>
                    <w14:schemeClr w14:val="tx1"/>
                  </w14:solidFill>
                </w14:textFill>
              </w:rPr>
              <w:t>中</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级及以上</w:t>
            </w:r>
            <w:r>
              <w:rPr>
                <w:rFonts w:ascii="宋体" w:hAnsi="宋体"/>
                <w:color w:val="000000" w:themeColor="text1"/>
                <w:szCs w:val="21"/>
                <w:highlight w:val="none"/>
                <w14:textFill>
                  <w14:solidFill>
                    <w14:schemeClr w14:val="tx1"/>
                  </w14:solidFill>
                </w14:textFill>
              </w:rPr>
              <w:t>职称；</w:t>
            </w:r>
          </w:p>
          <w:p w14:paraId="63443DF8">
            <w:pPr>
              <w:autoSpaceDE w:val="0"/>
              <w:autoSpaceDN w:val="0"/>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提供</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拟派技术负责人</w:t>
            </w:r>
            <w:r>
              <w:rPr>
                <w:rFonts w:hint="eastAsia" w:ascii="宋体" w:hAnsi="宋体"/>
                <w:color w:val="000000" w:themeColor="text1"/>
                <w:kern w:val="0"/>
                <w:szCs w:val="21"/>
                <w:highlight w:val="none"/>
                <w:lang w:val="en-US" w:eastAsia="zh-CN"/>
                <w14:textFill>
                  <w14:solidFill>
                    <w14:schemeClr w14:val="tx1"/>
                  </w14:solidFill>
                </w14:textFill>
              </w:rPr>
              <w:t>有效的</w:t>
            </w:r>
            <w:r>
              <w:rPr>
                <w:rFonts w:hint="eastAsia" w:ascii="宋体" w:hAnsi="宋体"/>
                <w:color w:val="000000" w:themeColor="text1"/>
                <w:kern w:val="0"/>
                <w:szCs w:val="21"/>
                <w:highlight w:val="none"/>
                <w14:textFill>
                  <w14:solidFill>
                    <w14:schemeClr w14:val="tx1"/>
                  </w14:solidFill>
                </w14:textFill>
              </w:rPr>
              <w:t>身份证、职称证及</w:t>
            </w: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本单位为其缴纳的养老保险证明材料</w:t>
            </w:r>
            <w:r>
              <w:rPr>
                <w:rFonts w:hint="eastAsia" w:ascii="宋体" w:hAnsi="宋体"/>
                <w:color w:val="000000" w:themeColor="text1"/>
                <w:szCs w:val="21"/>
                <w:highlight w:val="none"/>
                <w:lang w:val="en-US" w:eastAsia="zh-CN"/>
                <w14:textFill>
                  <w14:solidFill>
                    <w14:schemeClr w14:val="tx1"/>
                  </w14:solidFill>
                </w14:textFill>
              </w:rPr>
              <w:t>复印件</w:t>
            </w:r>
            <w:r>
              <w:rPr>
                <w:rFonts w:ascii="宋体" w:hAnsi="宋体"/>
                <w:color w:val="000000" w:themeColor="text1"/>
                <w:szCs w:val="21"/>
                <w:highlight w:val="none"/>
                <w14:textFill>
                  <w14:solidFill>
                    <w14:schemeClr w14:val="tx1"/>
                  </w14:solidFill>
                </w14:textFill>
              </w:rPr>
              <w:t>。</w:t>
            </w:r>
          </w:p>
          <w:p w14:paraId="7B850197">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主要管理人员：</w:t>
            </w:r>
          </w:p>
          <w:p w14:paraId="1342374C">
            <w:pPr>
              <w:autoSpaceDE w:val="0"/>
              <w:autoSpaceDN w:val="0"/>
              <w:adjustRightIn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color w:val="000000" w:themeColor="text1"/>
                <w:szCs w:val="21"/>
                <w:highlight w:val="none"/>
                <w14:textFill>
                  <w14:solidFill>
                    <w14:schemeClr w14:val="tx1"/>
                  </w14:solidFill>
                </w14:textFill>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color w:val="000000" w:themeColor="text1"/>
                <w:szCs w:val="21"/>
                <w:highlight w:val="none"/>
                <w:lang w:val="en-US"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。相关岗位管理人员应持有建设行政主管部门要求的岗位证书，并提供</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为其缴纳的养老保险证明材料。中标后不能满足该要求的，</w:t>
            </w:r>
            <w:r>
              <w:rPr>
                <w:rFonts w:hint="eastAsia" w:ascii="宋体" w:hAnsi="宋体"/>
                <w:color w:val="000000" w:themeColor="text1"/>
                <w:szCs w:val="21"/>
                <w:highlight w:val="none"/>
                <w:lang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可取消</w:t>
            </w:r>
            <w:r>
              <w:rPr>
                <w:rFonts w:hint="eastAsia" w:ascii="宋体" w:hAnsi="宋体"/>
                <w:color w:val="000000" w:themeColor="text1"/>
                <w:szCs w:val="21"/>
                <w:highlight w:val="none"/>
                <w:lang w:val="en-US"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中标资格</w:t>
            </w:r>
            <w:r>
              <w:rPr>
                <w:rFonts w:hint="eastAsia" w:ascii="宋体" w:hAnsi="宋体"/>
                <w:color w:val="000000" w:themeColor="text1"/>
                <w:szCs w:val="21"/>
                <w:highlight w:val="none"/>
                <w:lang w:val="en-US" w:eastAsia="zh-CN"/>
                <w14:textFill>
                  <w14:solidFill>
                    <w14:schemeClr w14:val="tx1"/>
                  </w14:solidFill>
                </w14:textFill>
              </w:rPr>
              <w:t>；签订合同后不满足要求的，比选人按合同相关条款要求竞选人承担责任并上报行政主管部门；</w:t>
            </w:r>
            <w:r>
              <w:rPr>
                <w:rFonts w:hint="eastAsia" w:ascii="宋体" w:hAnsi="宋体"/>
                <w:color w:val="000000" w:themeColor="text1"/>
                <w:szCs w:val="21"/>
                <w:highlight w:val="none"/>
                <w14:textFill>
                  <w14:solidFill>
                    <w14:schemeClr w14:val="tx1"/>
                  </w14:solidFill>
                </w14:textFill>
              </w:rPr>
              <w:t>给</w:t>
            </w:r>
            <w:r>
              <w:rPr>
                <w:rFonts w:hint="eastAsia" w:ascii="宋体" w:hAnsi="宋体"/>
                <w:color w:val="000000" w:themeColor="text1"/>
                <w:szCs w:val="21"/>
                <w:highlight w:val="none"/>
                <w:lang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造成损失的，</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依法承担赔偿责任</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违约</w:t>
            </w:r>
            <w:r>
              <w:rPr>
                <w:rFonts w:hint="eastAsia" w:ascii="宋体" w:hAnsi="宋体"/>
                <w:color w:val="000000" w:themeColor="text1"/>
                <w:szCs w:val="21"/>
                <w:highlight w:val="none"/>
                <w:lang w:val="en-US" w:eastAsia="zh-CN"/>
                <w14:textFill>
                  <w14:solidFill>
                    <w14:schemeClr w14:val="tx1"/>
                  </w14:solidFill>
                </w14:textFill>
              </w:rPr>
              <w:t>责任</w:t>
            </w:r>
            <w:r>
              <w:rPr>
                <w:rFonts w:hint="eastAsia" w:ascii="宋体" w:hAnsi="宋体"/>
                <w:color w:val="000000" w:themeColor="text1"/>
                <w:szCs w:val="21"/>
                <w:highlight w:val="none"/>
                <w14:textFill>
                  <w14:solidFill>
                    <w14:schemeClr w14:val="tx1"/>
                  </w14:solidFill>
                </w14:textFill>
              </w:rPr>
              <w:t>。</w:t>
            </w:r>
          </w:p>
          <w:p w14:paraId="25A92984">
            <w:pPr>
              <w:autoSpaceDE w:val="0"/>
              <w:autoSpaceDN w:val="0"/>
              <w:adjustRightIn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承诺（格式见第八章</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格式）。</w:t>
            </w:r>
          </w:p>
          <w:p w14:paraId="4C1A341B">
            <w:pPr>
              <w:autoSpaceDE w:val="0"/>
              <w:autoSpaceDN w:val="0"/>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法定代表人或</w:t>
            </w:r>
            <w:r>
              <w:rPr>
                <w:rFonts w:ascii="宋体" w:hAnsi="宋体"/>
                <w:color w:val="000000" w:themeColor="text1"/>
                <w:kern w:val="0"/>
                <w:szCs w:val="21"/>
                <w:highlight w:val="none"/>
                <w14:textFill>
                  <w14:solidFill>
                    <w14:schemeClr w14:val="tx1"/>
                  </w14:solidFill>
                </w14:textFill>
              </w:rPr>
              <w:t>委托代理人</w:t>
            </w:r>
            <w:r>
              <w:rPr>
                <w:rFonts w:hint="eastAsia" w:ascii="宋体" w:hAnsi="宋体"/>
                <w:color w:val="000000" w:themeColor="text1"/>
                <w:kern w:val="0"/>
                <w:szCs w:val="21"/>
                <w:highlight w:val="none"/>
                <w14:textFill>
                  <w14:solidFill>
                    <w14:schemeClr w14:val="tx1"/>
                  </w14:solidFill>
                </w14:textFill>
              </w:rPr>
              <w:t>：</w:t>
            </w:r>
          </w:p>
          <w:p w14:paraId="5D37C93B">
            <w:pPr>
              <w:autoSpaceDE w:val="0"/>
              <w:autoSpaceDN w:val="0"/>
              <w:adjustRightInd w:val="0"/>
              <w:snapToGrid w:val="0"/>
              <w:spacing w:line="400" w:lineRule="exact"/>
              <w:ind w:firstLine="420" w:firstLineChars="20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法定代表人或</w:t>
            </w:r>
            <w:r>
              <w:rPr>
                <w:rFonts w:ascii="宋体" w:hAnsi="宋体"/>
                <w:color w:val="000000" w:themeColor="text1"/>
                <w:kern w:val="0"/>
                <w:szCs w:val="21"/>
                <w:highlight w:val="none"/>
                <w14:textFill>
                  <w14:solidFill>
                    <w14:schemeClr w14:val="tx1"/>
                  </w14:solidFill>
                </w14:textFill>
              </w:rPr>
              <w:t>委托代理人</w:t>
            </w:r>
            <w:r>
              <w:rPr>
                <w:rFonts w:hint="eastAsia" w:ascii="宋体" w:hAnsi="宋体"/>
                <w:color w:val="000000" w:themeColor="text1"/>
                <w:kern w:val="0"/>
                <w:szCs w:val="21"/>
                <w:highlight w:val="none"/>
                <w:lang w:val="en-US" w:eastAsia="zh-CN"/>
                <w14:textFill>
                  <w14:solidFill>
                    <w14:schemeClr w14:val="tx1"/>
                  </w14:solidFill>
                </w14:textFill>
              </w:rPr>
              <w:t>代表竞选人签署、澄清、说明、补正、递交、撤回、修改本项目竞选文件、签订合同和处理有关事宜，其法律后果由竞选人承担。委托代理人须是竞选人单位人员。</w:t>
            </w:r>
          </w:p>
          <w:p w14:paraId="0076282C">
            <w:pPr>
              <w:autoSpaceDE w:val="0"/>
              <w:autoSpaceDN w:val="0"/>
              <w:adjustRightInd w:val="0"/>
              <w:snapToGrid w:val="0"/>
              <w:spacing w:line="400" w:lineRule="exact"/>
              <w:ind w:firstLine="420" w:firstLineChars="200"/>
              <w:rPr>
                <w:rFonts w:hint="default" w:ascii="宋体" w:hAnsi="宋体"/>
                <w:color w:val="000000" w:themeColor="text1"/>
                <w:kern w:val="0"/>
                <w:szCs w:val="21"/>
                <w:highlight w:val="none"/>
                <w:lang w:val="en-US"/>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提供</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法定代表人身份证明（格式见第八章竞选文件格式）。法定代表人委任代理人投标的，还须提供授权委托书（格式见第八章竞选文件格式）、竞选人为该委托代理人缴纳的养老保险证明。</w:t>
            </w:r>
          </w:p>
          <w:p w14:paraId="78ADF78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（4）竞选文件真实性：</w:t>
            </w:r>
          </w:p>
          <w:p w14:paraId="3012EB1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竞选文件</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中的所有内容</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真实有效，不存在弄虚作假情形。</w:t>
            </w:r>
          </w:p>
          <w:p w14:paraId="5ED3FE8E">
            <w:pPr>
              <w:autoSpaceDE w:val="0"/>
              <w:autoSpaceDN w:val="0"/>
              <w:adjustRightInd w:val="0"/>
              <w:snapToGrid w:val="0"/>
              <w:spacing w:line="400" w:lineRule="exact"/>
              <w:ind w:firstLine="415" w:firstLineChars="198"/>
              <w:rPr>
                <w:rFonts w:hint="eastAsia" w:ascii="宋体" w:hAnsi="宋体" w:cs="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提供</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格式见第</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竞选文件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3A50E318">
            <w:pPr>
              <w:autoSpaceDE w:val="0"/>
              <w:autoSpaceDN w:val="0"/>
              <w:adjustRightInd w:val="0"/>
              <w:snapToGrid w:val="0"/>
              <w:spacing w:line="400" w:lineRule="exact"/>
              <w:ind w:firstLine="417" w:firstLineChars="198"/>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特别说明：</w:t>
            </w:r>
          </w:p>
          <w:p w14:paraId="541D1583">
            <w:pPr>
              <w:numPr>
                <w:ilvl w:val="0"/>
                <w:numId w:val="1"/>
              </w:numPr>
              <w:autoSpaceDE w:val="0"/>
              <w:autoSpaceDN w:val="0"/>
              <w:adjustRightInd w:val="0"/>
              <w:snapToGrid w:val="0"/>
              <w:spacing w:line="400" w:lineRule="exact"/>
              <w:ind w:firstLine="415" w:firstLineChars="19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上述要求须提</w:t>
            </w:r>
            <w:r>
              <w:rPr>
                <w:rFonts w:hint="eastAsia" w:ascii="宋体" w:hAnsi="宋体" w:cs="宋体"/>
                <w:color w:val="000000" w:themeColor="text1"/>
                <w:szCs w:val="21"/>
                <w:highlight w:val="none"/>
                <w:lang w:val="en-US" w:eastAsia="zh-CN"/>
                <w14:textFill>
                  <w14:solidFill>
                    <w14:schemeClr w14:val="tx1"/>
                  </w14:solidFill>
                </w14:textFill>
              </w:rPr>
              <w:t>拱</w:t>
            </w:r>
            <w:r>
              <w:rPr>
                <w:rFonts w:hint="eastAsia" w:ascii="宋体" w:hAnsi="宋体" w:cs="宋体"/>
                <w:color w:val="000000" w:themeColor="text1"/>
                <w:szCs w:val="21"/>
                <w:highlight w:val="none"/>
                <w14:textFill>
                  <w14:solidFill>
                    <w14:schemeClr w14:val="tx1"/>
                  </w14:solidFill>
                </w14:textFill>
              </w:rPr>
              <w:t>的相关证明材料均</w:t>
            </w:r>
            <w:r>
              <w:rPr>
                <w:rFonts w:hint="eastAsia" w:ascii="宋体" w:hAnsi="宋体" w:cs="宋体"/>
                <w:color w:val="000000" w:themeColor="text1"/>
                <w:szCs w:val="21"/>
                <w:highlight w:val="none"/>
                <w:lang w:val="en-US" w:eastAsia="zh-CN"/>
                <w14:textFill>
                  <w14:solidFill>
                    <w14:schemeClr w14:val="tx1"/>
                  </w14:solidFill>
                </w14:textFill>
              </w:rPr>
              <w:t>为扫描件（原件或复印件的扫描件均可），扫描件须清晰可辨，有一条不满足，则竞选文件由评标委员会作否决投标处理。</w:t>
            </w:r>
          </w:p>
          <w:p w14:paraId="450A5415">
            <w:pPr>
              <w:numPr>
                <w:ilvl w:val="0"/>
                <w:numId w:val="0"/>
              </w:numPr>
              <w:autoSpaceDE w:val="0"/>
              <w:autoSpaceDN w:val="0"/>
              <w:adjustRightInd w:val="0"/>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比选人</w:t>
            </w:r>
            <w:r>
              <w:rPr>
                <w:rFonts w:hint="eastAsia" w:ascii="宋体" w:hAnsi="宋体" w:cs="宋体"/>
                <w:color w:val="000000" w:themeColor="text1"/>
                <w:szCs w:val="21"/>
                <w:highlight w:val="none"/>
                <w:u w:val="single"/>
                <w14:textFill>
                  <w14:solidFill>
                    <w14:schemeClr w14:val="tx1"/>
                  </w14:solidFill>
                </w14:textFill>
              </w:rPr>
              <w:t>有权对</w:t>
            </w:r>
            <w:r>
              <w:rPr>
                <w:rFonts w:hint="eastAsia" w:ascii="宋体" w:hAnsi="宋体" w:cs="宋体"/>
                <w:color w:val="000000" w:themeColor="text1"/>
                <w:szCs w:val="21"/>
                <w:highlight w:val="none"/>
                <w:u w:val="single"/>
                <w:lang w:eastAsia="zh-CN"/>
                <w14:textFill>
                  <w14:solidFill>
                    <w14:schemeClr w14:val="tx1"/>
                  </w14:solidFill>
                </w14:textFill>
              </w:rPr>
              <w:t>竞选人</w:t>
            </w:r>
            <w:r>
              <w:rPr>
                <w:rFonts w:hint="eastAsia" w:ascii="宋体" w:hAnsi="宋体" w:cs="宋体"/>
                <w:color w:val="000000" w:themeColor="text1"/>
                <w:szCs w:val="21"/>
                <w:highlight w:val="none"/>
                <w:u w:val="single"/>
                <w14:textFill>
                  <w14:solidFill>
                    <w14:schemeClr w14:val="tx1"/>
                  </w14:solidFill>
                </w14:textFill>
              </w:rPr>
              <w:t>提供的资料进行核实，若发现弄虚作假，</w:t>
            </w:r>
            <w:r>
              <w:rPr>
                <w:rFonts w:hint="eastAsia" w:ascii="宋体" w:hAnsi="宋体" w:cs="宋体"/>
                <w:color w:val="000000" w:themeColor="text1"/>
                <w:szCs w:val="21"/>
                <w:highlight w:val="none"/>
                <w:u w:val="single"/>
                <w:lang w:val="en-US" w:eastAsia="zh-CN"/>
                <w14:textFill>
                  <w14:solidFill>
                    <w14:schemeClr w14:val="tx1"/>
                  </w14:solidFill>
                </w14:textFill>
              </w:rPr>
              <w:t>按相关规定</w:t>
            </w:r>
            <w:r>
              <w:rPr>
                <w:rFonts w:hint="eastAsia" w:ascii="宋体" w:hAnsi="宋体" w:cs="宋体"/>
                <w:color w:val="000000" w:themeColor="text1"/>
                <w:szCs w:val="21"/>
                <w:highlight w:val="none"/>
                <w:u w:val="single"/>
                <w14:textFill>
                  <w14:solidFill>
                    <w14:schemeClr w14:val="tx1"/>
                  </w14:solidFill>
                </w14:textFill>
              </w:rPr>
              <w:t>取消其中标资格，并按相关法律法规报招标投标监督部门，其投标保证金</w:t>
            </w:r>
            <w:r>
              <w:rPr>
                <w:rFonts w:hint="eastAsia" w:ascii="宋体" w:hAnsi="宋体" w:cs="宋体"/>
                <w:color w:val="000000" w:themeColor="text1"/>
                <w:szCs w:val="21"/>
                <w:highlight w:val="none"/>
                <w:u w:val="single"/>
                <w:lang w:val="en-US" w:eastAsia="zh-CN"/>
                <w14:textFill>
                  <w14:solidFill>
                    <w14:schemeClr w14:val="tx1"/>
                  </w14:solidFill>
                </w14:textFill>
              </w:rPr>
              <w:t>以现金形式交纳的</w:t>
            </w:r>
            <w:r>
              <w:rPr>
                <w:rFonts w:hint="eastAsia" w:ascii="宋体" w:hAnsi="宋体" w:cs="宋体"/>
                <w:color w:val="000000" w:themeColor="text1"/>
                <w:szCs w:val="21"/>
                <w:highlight w:val="none"/>
                <w:u w:val="single"/>
                <w14:textFill>
                  <w14:solidFill>
                    <w14:schemeClr w14:val="tx1"/>
                  </w14:solidFill>
                </w14:textFill>
              </w:rPr>
              <w:t>不予退还，</w:t>
            </w:r>
            <w:r>
              <w:rPr>
                <w:rFonts w:hint="eastAsia" w:ascii="宋体" w:hAnsi="宋体" w:cs="宋体"/>
                <w:color w:val="000000" w:themeColor="text1"/>
                <w:szCs w:val="21"/>
                <w:highlight w:val="none"/>
                <w:u w:val="single"/>
                <w:lang w:val="en-US" w:eastAsia="zh-CN"/>
                <w14:textFill>
                  <w14:solidFill>
                    <w14:schemeClr w14:val="tx1"/>
                  </w14:solidFill>
                </w14:textFill>
              </w:rPr>
              <w:t>以保函形式交纳的由保函开立人支付保函担保的与投标保证金等额的款项，</w:t>
            </w:r>
            <w:r>
              <w:rPr>
                <w:rFonts w:hint="eastAsia" w:ascii="宋体" w:hAnsi="宋体" w:cs="宋体"/>
                <w:color w:val="000000" w:themeColor="text1"/>
                <w:szCs w:val="21"/>
                <w:highlight w:val="none"/>
                <w:u w:val="single"/>
                <w:lang w:eastAsia="zh-CN"/>
                <w14:textFill>
                  <w14:solidFill>
                    <w14:schemeClr w14:val="tx1"/>
                  </w14:solidFill>
                </w14:textFill>
              </w:rPr>
              <w:t>竞选人</w:t>
            </w:r>
            <w:r>
              <w:rPr>
                <w:rFonts w:hint="eastAsia" w:ascii="宋体" w:hAnsi="宋体" w:cs="宋体"/>
                <w:color w:val="000000" w:themeColor="text1"/>
                <w:szCs w:val="21"/>
                <w:highlight w:val="none"/>
                <w:u w:val="single"/>
                <w14:textFill>
                  <w14:solidFill>
                    <w14:schemeClr w14:val="tx1"/>
                  </w14:solidFill>
                </w14:textFill>
              </w:rPr>
              <w:t>承担因此造成的相关责任并赔偿相应损失</w:t>
            </w:r>
            <w:r>
              <w:rPr>
                <w:rFonts w:hint="eastAsia" w:ascii="宋体" w:hAnsi="宋体" w:cs="宋体"/>
                <w:color w:val="000000" w:themeColor="text1"/>
                <w:szCs w:val="21"/>
                <w:highlight w:val="none"/>
                <w14:textFill>
                  <w14:solidFill>
                    <w14:schemeClr w14:val="tx1"/>
                  </w14:solidFill>
                </w14:textFill>
              </w:rPr>
              <w:t>。</w:t>
            </w:r>
          </w:p>
          <w:p w14:paraId="52D77AD9">
            <w:pPr>
              <w:spacing w:line="40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（3）</w:t>
            </w:r>
            <w:r>
              <w:rPr>
                <w:rFonts w:ascii="宋体" w:hAnsi="宋体"/>
                <w:bCs/>
                <w:color w:val="000000" w:themeColor="text1"/>
                <w:kern w:val="0"/>
                <w:szCs w:val="21"/>
                <w:highlight w:val="none"/>
                <w14:textFill>
                  <w14:solidFill>
                    <w14:schemeClr w14:val="tx1"/>
                  </w14:solidFill>
                </w14:textFill>
              </w:rPr>
              <w:t>本</w:t>
            </w:r>
            <w:r>
              <w:rPr>
                <w:rFonts w:hint="eastAsia" w:ascii="宋体" w:hAnsi="宋体"/>
                <w:bCs/>
                <w:color w:val="000000" w:themeColor="text1"/>
                <w:kern w:val="0"/>
                <w:szCs w:val="21"/>
                <w:highlight w:val="none"/>
                <w:lang w:eastAsia="zh-CN"/>
                <w14:textFill>
                  <w14:solidFill>
                    <w14:schemeClr w14:val="tx1"/>
                  </w14:solidFill>
                </w14:textFill>
              </w:rPr>
              <w:t>比选文件</w:t>
            </w:r>
            <w:r>
              <w:rPr>
                <w:rFonts w:ascii="宋体" w:hAnsi="宋体"/>
                <w:bCs/>
                <w:color w:val="000000" w:themeColor="text1"/>
                <w:kern w:val="0"/>
                <w:szCs w:val="21"/>
                <w:highlight w:val="none"/>
                <w14:textFill>
                  <w14:solidFill>
                    <w14:schemeClr w14:val="tx1"/>
                  </w14:solidFill>
                </w14:textFill>
              </w:rPr>
              <w:t>中所要求的人员</w:t>
            </w:r>
            <w:r>
              <w:rPr>
                <w:rFonts w:hint="eastAsia" w:ascii="宋体" w:hAnsi="宋体"/>
                <w:bCs/>
                <w:color w:val="000000" w:themeColor="text1"/>
                <w:kern w:val="0"/>
                <w:szCs w:val="21"/>
                <w:highlight w:val="none"/>
                <w14:textFill>
                  <w14:solidFill>
                    <w14:schemeClr w14:val="tx1"/>
                  </w14:solidFill>
                </w14:textFill>
              </w:rPr>
              <w:t>养老保险</w:t>
            </w:r>
            <w:r>
              <w:rPr>
                <w:rFonts w:ascii="宋体" w:hAnsi="宋体"/>
                <w:bCs/>
                <w:color w:val="000000" w:themeColor="text1"/>
                <w:kern w:val="0"/>
                <w:szCs w:val="21"/>
                <w:highlight w:val="none"/>
                <w14:textFill>
                  <w14:solidFill>
                    <w14:schemeClr w14:val="tx1"/>
                  </w14:solidFill>
                </w14:textFill>
              </w:rPr>
              <w:t>证明要求如下：</w:t>
            </w:r>
          </w:p>
          <w:p w14:paraId="78D099F5">
            <w:pPr>
              <w:spacing w:line="400" w:lineRule="exact"/>
              <w:ind w:firstLine="420" w:firstLineChars="200"/>
              <w:rPr>
                <w:rFonts w:ascii="宋体" w:hAnsi="宋体"/>
                <w:bCs/>
                <w:color w:val="000000" w:themeColor="text1"/>
                <w:kern w:val="0"/>
                <w:szCs w:val="21"/>
                <w:highlight w:val="none"/>
                <w14:textFill>
                  <w14:solidFill>
                    <w14:schemeClr w14:val="tx1"/>
                  </w14:solidFill>
                </w14:textFill>
              </w:rPr>
            </w:pPr>
            <w:r>
              <w:rPr>
                <w:rFonts w:ascii="宋体" w:hAnsi="宋体"/>
                <w:bCs/>
                <w:color w:val="000000" w:themeColor="text1"/>
                <w:kern w:val="0"/>
                <w:szCs w:val="21"/>
                <w:highlight w:val="none"/>
                <w14:textFill>
                  <w14:solidFill>
                    <w14:schemeClr w14:val="tx1"/>
                  </w14:solidFill>
                </w14:textFill>
              </w:rPr>
              <w:t>①</w:t>
            </w:r>
            <w:r>
              <w:rPr>
                <w:rFonts w:hint="eastAsia" w:ascii="宋体" w:hAnsi="宋体"/>
                <w:bCs/>
                <w:color w:val="000000" w:themeColor="text1"/>
                <w:kern w:val="0"/>
                <w:szCs w:val="21"/>
                <w:highlight w:val="none"/>
                <w:lang w:val="en-US" w:eastAsia="zh-CN"/>
                <w14:textFill>
                  <w14:solidFill>
                    <w14:schemeClr w14:val="tx1"/>
                  </w14:solidFill>
                </w14:textFill>
              </w:rPr>
              <w:t>企业</w:t>
            </w:r>
            <w:r>
              <w:rPr>
                <w:rFonts w:ascii="宋体" w:hAnsi="宋体"/>
                <w:bCs/>
                <w:color w:val="000000" w:themeColor="text1"/>
                <w:kern w:val="0"/>
                <w:szCs w:val="21"/>
                <w:highlight w:val="none"/>
                <w14:textFill>
                  <w14:solidFill>
                    <w14:schemeClr w14:val="tx1"/>
                  </w14:solidFill>
                </w14:textFill>
              </w:rPr>
              <w:t>提供</w:t>
            </w:r>
            <w:r>
              <w:rPr>
                <w:rFonts w:hint="eastAsia" w:ascii="宋体" w:hAnsi="宋体"/>
                <w:bCs/>
                <w:color w:val="000000" w:themeColor="text1"/>
                <w:kern w:val="0"/>
                <w:szCs w:val="21"/>
                <w:highlight w:val="none"/>
                <w14:textFill>
                  <w14:solidFill>
                    <w14:schemeClr w14:val="tx1"/>
                  </w14:solidFill>
                </w14:textFill>
              </w:rPr>
              <w:t>养老保险</w:t>
            </w:r>
            <w:r>
              <w:rPr>
                <w:rFonts w:ascii="宋体" w:hAnsi="宋体"/>
                <w:bCs/>
                <w:color w:val="000000" w:themeColor="text1"/>
                <w:kern w:val="0"/>
                <w:szCs w:val="21"/>
                <w:highlight w:val="none"/>
                <w14:textFill>
                  <w14:solidFill>
                    <w14:schemeClr w14:val="tx1"/>
                  </w14:solidFill>
                </w14:textFill>
              </w:rPr>
              <w:t>证明，事业单位提供</w:t>
            </w:r>
            <w:r>
              <w:rPr>
                <w:rFonts w:hint="eastAsia" w:ascii="宋体" w:hAnsi="宋体"/>
                <w:bCs/>
                <w:color w:val="000000" w:themeColor="text1"/>
                <w:kern w:val="0"/>
                <w:szCs w:val="21"/>
                <w:highlight w:val="none"/>
                <w14:textFill>
                  <w14:solidFill>
                    <w14:schemeClr w14:val="tx1"/>
                  </w14:solidFill>
                </w14:textFill>
              </w:rPr>
              <w:t>养老保险</w:t>
            </w:r>
            <w:r>
              <w:rPr>
                <w:rFonts w:ascii="宋体" w:hAnsi="宋体"/>
                <w:bCs/>
                <w:color w:val="000000" w:themeColor="text1"/>
                <w:kern w:val="0"/>
                <w:szCs w:val="21"/>
                <w:highlight w:val="none"/>
                <w14:textFill>
                  <w14:solidFill>
                    <w14:schemeClr w14:val="tx1"/>
                  </w14:solidFill>
                </w14:textFill>
              </w:rPr>
              <w:t>证明或行政主管部门在编证明。</w:t>
            </w:r>
          </w:p>
          <w:p w14:paraId="2608F6AA">
            <w:pPr>
              <w:spacing w:line="400" w:lineRule="exact"/>
              <w:ind w:firstLine="420" w:firstLineChars="200"/>
              <w:rPr>
                <w:rFonts w:ascii="宋体" w:hAnsi="宋体"/>
                <w:bCs/>
                <w:snapToGrid w:val="0"/>
                <w:color w:val="000000" w:themeColor="text1"/>
                <w:kern w:val="0"/>
                <w:szCs w:val="21"/>
                <w:highlight w:val="none"/>
                <w14:textFill>
                  <w14:solidFill>
                    <w14:schemeClr w14:val="tx1"/>
                  </w14:solidFill>
                </w14:textFill>
              </w:rPr>
            </w:pPr>
            <w:r>
              <w:rPr>
                <w:rFonts w:ascii="宋体" w:hAnsi="宋体"/>
                <w:bCs/>
                <w:color w:val="000000" w:themeColor="text1"/>
                <w:kern w:val="0"/>
                <w:szCs w:val="21"/>
                <w:highlight w:val="none"/>
                <w14:textFill>
                  <w14:solidFill>
                    <w14:schemeClr w14:val="tx1"/>
                  </w14:solidFill>
                </w14:textFill>
              </w:rPr>
              <w:t>②</w:t>
            </w:r>
            <w:r>
              <w:rPr>
                <w:rFonts w:hint="eastAsia" w:ascii="宋体" w:hAnsi="宋体"/>
                <w:bCs/>
                <w:snapToGrid w:val="0"/>
                <w:color w:val="000000" w:themeColor="text1"/>
                <w:kern w:val="0"/>
                <w:szCs w:val="21"/>
                <w:highlight w:val="none"/>
                <w:lang w:val="en-US" w:eastAsia="zh-CN"/>
                <w14:textFill>
                  <w14:solidFill>
                    <w14:schemeClr w14:val="tx1"/>
                  </w14:solidFill>
                </w14:textFill>
              </w:rPr>
              <w:t>拟派人员</w:t>
            </w:r>
            <w:r>
              <w:rPr>
                <w:rFonts w:ascii="宋体" w:hAnsi="宋体"/>
                <w:bCs/>
                <w:snapToGrid w:val="0"/>
                <w:color w:val="000000" w:themeColor="text1"/>
                <w:kern w:val="0"/>
                <w:szCs w:val="21"/>
                <w:highlight w:val="none"/>
                <w14:textFill>
                  <w14:solidFill>
                    <w14:schemeClr w14:val="tx1"/>
                  </w14:solidFill>
                </w14:textFill>
              </w:rPr>
              <w:t>的</w:t>
            </w:r>
            <w:r>
              <w:rPr>
                <w:rFonts w:hint="eastAsia" w:ascii="宋体" w:hAnsi="宋体"/>
                <w:bCs/>
                <w:snapToGrid w:val="0"/>
                <w:color w:val="000000" w:themeColor="text1"/>
                <w:kern w:val="0"/>
                <w:szCs w:val="21"/>
                <w:highlight w:val="none"/>
                <w14:textFill>
                  <w14:solidFill>
                    <w14:schemeClr w14:val="tx1"/>
                  </w14:solidFill>
                </w14:textFill>
              </w:rPr>
              <w:t>连续养老保险</w:t>
            </w:r>
            <w:r>
              <w:rPr>
                <w:rFonts w:ascii="宋体" w:hAnsi="宋体"/>
                <w:bCs/>
                <w:snapToGrid w:val="0"/>
                <w:color w:val="000000" w:themeColor="text1"/>
                <w:kern w:val="0"/>
                <w:szCs w:val="21"/>
                <w:highlight w:val="none"/>
                <w14:textFill>
                  <w14:solidFill>
                    <w14:schemeClr w14:val="tx1"/>
                  </w14:solidFill>
                </w14:textFill>
              </w:rPr>
              <w:t>证明期限</w:t>
            </w:r>
            <w:r>
              <w:rPr>
                <w:rFonts w:hint="eastAsia" w:ascii="宋体" w:hAnsi="宋体"/>
                <w:bCs/>
                <w:snapToGrid w:val="0"/>
                <w:color w:val="000000" w:themeColor="text1"/>
                <w:kern w:val="0"/>
                <w:szCs w:val="21"/>
                <w:highlight w:val="none"/>
                <w:lang w:val="en-US" w:eastAsia="zh-CN"/>
                <w14:textFill>
                  <w14:solidFill>
                    <w14:schemeClr w14:val="tx1"/>
                  </w14:solidFill>
                </w14:textFill>
              </w:rPr>
              <w:t>须包含</w:t>
            </w:r>
            <w:r>
              <w:rPr>
                <w:rFonts w:hint="eastAsia" w:ascii="宋体" w:hAnsi="宋体"/>
                <w:bCs/>
                <w:snapToGrid w:val="0"/>
                <w:color w:val="000000" w:themeColor="text1"/>
                <w:kern w:val="0"/>
                <w:szCs w:val="21"/>
                <w:highlight w:val="none"/>
                <w:u w:val="single"/>
                <w14:textFill>
                  <w14:solidFill>
                    <w14:schemeClr w14:val="tx1"/>
                  </w14:solidFill>
                </w14:textFill>
              </w:rPr>
              <w:t xml:space="preserve"> </w:t>
            </w:r>
            <w:r>
              <w:rPr>
                <w:rFonts w:hint="eastAsia" w:ascii="宋体" w:hAnsi="宋体"/>
                <w:bCs/>
                <w:snapToGrid w:val="0"/>
                <w:color w:val="000000" w:themeColor="text1"/>
                <w:kern w:val="0"/>
                <w:szCs w:val="21"/>
                <w:highlight w:val="none"/>
                <w:u w:val="single"/>
                <w:lang w:val="en-US" w:eastAsia="zh-CN"/>
                <w14:textFill>
                  <w14:solidFill>
                    <w14:schemeClr w14:val="tx1"/>
                  </w14:solidFill>
                </w14:textFill>
              </w:rPr>
              <w:t>2025</w:t>
            </w:r>
            <w:r>
              <w:rPr>
                <w:rFonts w:hint="eastAsia" w:ascii="宋体" w:hAnsi="宋体"/>
                <w:bCs/>
                <w:snapToGrid w:val="0"/>
                <w:color w:val="000000" w:themeColor="text1"/>
                <w:kern w:val="0"/>
                <w:szCs w:val="21"/>
                <w:highlight w:val="none"/>
                <w:u w:val="single"/>
                <w14:textFill>
                  <w14:solidFill>
                    <w14:schemeClr w14:val="tx1"/>
                  </w14:solidFill>
                </w14:textFill>
              </w:rPr>
              <w:t xml:space="preserve"> </w:t>
            </w:r>
            <w:r>
              <w:rPr>
                <w:rFonts w:ascii="宋体" w:hAnsi="宋体"/>
                <w:bCs/>
                <w:snapToGrid w:val="0"/>
                <w:color w:val="000000" w:themeColor="text1"/>
                <w:kern w:val="0"/>
                <w:szCs w:val="21"/>
                <w:highlight w:val="none"/>
                <w14:textFill>
                  <w14:solidFill>
                    <w14:schemeClr w14:val="tx1"/>
                  </w14:solidFill>
                </w14:textFill>
              </w:rPr>
              <w:t>年</w:t>
            </w:r>
            <w:r>
              <w:rPr>
                <w:rFonts w:hint="eastAsia" w:ascii="宋体" w:hAnsi="宋体"/>
                <w:bCs/>
                <w:snapToGrid w:val="0"/>
                <w:color w:val="000000" w:themeColor="text1"/>
                <w:kern w:val="0"/>
                <w:szCs w:val="21"/>
                <w:highlight w:val="none"/>
                <w:u w:val="single"/>
                <w14:textFill>
                  <w14:solidFill>
                    <w14:schemeClr w14:val="tx1"/>
                  </w14:solidFill>
                </w14:textFill>
              </w:rPr>
              <w:t xml:space="preserve"> </w:t>
            </w:r>
            <w:r>
              <w:rPr>
                <w:rFonts w:hint="eastAsia" w:ascii="宋体" w:hAnsi="宋体"/>
                <w:bCs/>
                <w:snapToGrid w:val="0"/>
                <w:color w:val="000000" w:themeColor="text1"/>
                <w:kern w:val="0"/>
                <w:szCs w:val="21"/>
                <w:highlight w:val="none"/>
                <w:u w:val="single"/>
                <w:lang w:val="en-US" w:eastAsia="zh-CN"/>
                <w14:textFill>
                  <w14:solidFill>
                    <w14:schemeClr w14:val="tx1"/>
                  </w14:solidFill>
                </w14:textFill>
              </w:rPr>
              <w:t>4</w:t>
            </w:r>
            <w:r>
              <w:rPr>
                <w:rFonts w:ascii="宋体" w:hAnsi="宋体"/>
                <w:bCs/>
                <w:snapToGrid w:val="0"/>
                <w:color w:val="000000" w:themeColor="text1"/>
                <w:kern w:val="0"/>
                <w:szCs w:val="21"/>
                <w:highlight w:val="none"/>
                <w14:textFill>
                  <w14:solidFill>
                    <w14:schemeClr w14:val="tx1"/>
                  </w14:solidFill>
                </w14:textFill>
              </w:rPr>
              <w:t>月至</w:t>
            </w:r>
            <w:r>
              <w:rPr>
                <w:rFonts w:hint="eastAsia" w:ascii="宋体" w:hAnsi="宋体"/>
                <w:bCs/>
                <w:snapToGrid w:val="0"/>
                <w:color w:val="000000" w:themeColor="text1"/>
                <w:kern w:val="0"/>
                <w:szCs w:val="21"/>
                <w:highlight w:val="none"/>
                <w:u w:val="single"/>
                <w14:textFill>
                  <w14:solidFill>
                    <w14:schemeClr w14:val="tx1"/>
                  </w14:solidFill>
                </w14:textFill>
              </w:rPr>
              <w:t xml:space="preserve"> </w:t>
            </w:r>
            <w:r>
              <w:rPr>
                <w:rFonts w:hint="eastAsia" w:ascii="宋体" w:hAnsi="宋体"/>
                <w:bCs/>
                <w:snapToGrid w:val="0"/>
                <w:color w:val="000000" w:themeColor="text1"/>
                <w:kern w:val="0"/>
                <w:szCs w:val="21"/>
                <w:highlight w:val="none"/>
                <w:u w:val="single"/>
                <w:lang w:val="en-US" w:eastAsia="zh-CN"/>
                <w14:textFill>
                  <w14:solidFill>
                    <w14:schemeClr w14:val="tx1"/>
                  </w14:solidFill>
                </w14:textFill>
              </w:rPr>
              <w:t>2025</w:t>
            </w:r>
            <w:r>
              <w:rPr>
                <w:rFonts w:hint="eastAsia" w:ascii="宋体" w:hAnsi="宋体"/>
                <w:bCs/>
                <w:snapToGrid w:val="0"/>
                <w:color w:val="000000" w:themeColor="text1"/>
                <w:kern w:val="0"/>
                <w:szCs w:val="21"/>
                <w:highlight w:val="none"/>
                <w:u w:val="single"/>
                <w14:textFill>
                  <w14:solidFill>
                    <w14:schemeClr w14:val="tx1"/>
                  </w14:solidFill>
                </w14:textFill>
              </w:rPr>
              <w:t xml:space="preserve"> </w:t>
            </w:r>
            <w:r>
              <w:rPr>
                <w:rFonts w:ascii="宋体" w:hAnsi="宋体"/>
                <w:bCs/>
                <w:snapToGrid w:val="0"/>
                <w:color w:val="000000" w:themeColor="text1"/>
                <w:kern w:val="0"/>
                <w:szCs w:val="21"/>
                <w:highlight w:val="none"/>
                <w14:textFill>
                  <w14:solidFill>
                    <w14:schemeClr w14:val="tx1"/>
                  </w14:solidFill>
                </w14:textFill>
              </w:rPr>
              <w:t>年</w:t>
            </w:r>
            <w:r>
              <w:rPr>
                <w:rFonts w:hint="eastAsia" w:ascii="宋体" w:hAnsi="宋体"/>
                <w:bCs/>
                <w:snapToGrid w:val="0"/>
                <w:color w:val="000000" w:themeColor="text1"/>
                <w:kern w:val="0"/>
                <w:szCs w:val="21"/>
                <w:highlight w:val="none"/>
                <w:u w:val="single"/>
                <w:lang w:val="en-US" w:eastAsia="zh-CN"/>
                <w14:textFill>
                  <w14:solidFill>
                    <w14:schemeClr w14:val="tx1"/>
                  </w14:solidFill>
                </w14:textFill>
              </w:rPr>
              <w:t>9</w:t>
            </w:r>
            <w:r>
              <w:rPr>
                <w:rFonts w:hint="eastAsia" w:ascii="宋体" w:hAnsi="宋体"/>
                <w:bCs/>
                <w:snapToGrid w:val="0"/>
                <w:color w:val="000000" w:themeColor="text1"/>
                <w:kern w:val="0"/>
                <w:szCs w:val="21"/>
                <w:highlight w:val="none"/>
                <w:u w:val="single"/>
                <w14:textFill>
                  <w14:solidFill>
                    <w14:schemeClr w14:val="tx1"/>
                  </w14:solidFill>
                </w14:textFill>
              </w:rPr>
              <w:t xml:space="preserve"> </w:t>
            </w:r>
            <w:r>
              <w:rPr>
                <w:rFonts w:ascii="宋体" w:hAnsi="宋体"/>
                <w:bCs/>
                <w:snapToGrid w:val="0"/>
                <w:color w:val="000000" w:themeColor="text1"/>
                <w:kern w:val="0"/>
                <w:szCs w:val="21"/>
                <w:highlight w:val="none"/>
                <w14:textFill>
                  <w14:solidFill>
                    <w14:schemeClr w14:val="tx1"/>
                  </w14:solidFill>
                </w14:textFill>
              </w:rPr>
              <w:t>月</w:t>
            </w:r>
            <w:r>
              <w:rPr>
                <w:rFonts w:hint="eastAsia" w:ascii="宋体" w:hAnsi="宋体"/>
                <w:bCs/>
                <w:color w:val="000000" w:themeColor="text1"/>
                <w:szCs w:val="21"/>
                <w:highlight w:val="none"/>
                <w14:textFill>
                  <w14:solidFill>
                    <w14:schemeClr w14:val="tx1"/>
                  </w14:solidFill>
                </w14:textFill>
              </w:rPr>
              <w:t>。提供的养老保险参保证明须体现</w:t>
            </w:r>
            <w:r>
              <w:rPr>
                <w:rFonts w:hint="eastAsia" w:ascii="宋体" w:hAnsi="宋体"/>
                <w:bCs/>
                <w:color w:val="000000" w:themeColor="text1"/>
                <w:szCs w:val="21"/>
                <w:highlight w:val="none"/>
                <w:lang w:val="en-US" w:eastAsia="zh-CN"/>
                <w14:textFill>
                  <w14:solidFill>
                    <w14:schemeClr w14:val="tx1"/>
                  </w14:solidFill>
                </w14:textFill>
              </w:rPr>
              <w:t>拟派</w:t>
            </w:r>
            <w:r>
              <w:rPr>
                <w:rFonts w:hint="eastAsia" w:ascii="宋体" w:hAnsi="宋体"/>
                <w:bCs/>
                <w:color w:val="000000" w:themeColor="text1"/>
                <w:szCs w:val="21"/>
                <w:highlight w:val="none"/>
                <w14:textFill>
                  <w14:solidFill>
                    <w14:schemeClr w14:val="tx1"/>
                  </w14:solidFill>
                </w14:textFill>
              </w:rPr>
              <w:t>人员的姓名、身份证号（或社保号）、单位名称、</w:t>
            </w:r>
            <w:r>
              <w:rPr>
                <w:rFonts w:hint="eastAsia" w:ascii="宋体" w:hAnsi="宋体"/>
                <w:bCs/>
                <w:color w:val="000000" w:themeColor="text1"/>
                <w:szCs w:val="21"/>
                <w:highlight w:val="none"/>
                <w:lang w:val="en-US" w:eastAsia="zh-CN"/>
                <w14:textFill>
                  <w14:solidFill>
                    <w14:schemeClr w14:val="tx1"/>
                  </w14:solidFill>
                </w14:textFill>
              </w:rPr>
              <w:t>在</w:t>
            </w:r>
            <w:r>
              <w:rPr>
                <w:rFonts w:hint="eastAsia" w:ascii="宋体" w:hAnsi="宋体"/>
                <w:bCs/>
                <w:color w:val="000000" w:themeColor="text1"/>
                <w:szCs w:val="21"/>
                <w:highlight w:val="none"/>
                <w14:textFill>
                  <w14:solidFill>
                    <w14:schemeClr w14:val="tx1"/>
                  </w14:solidFill>
                </w14:textFill>
              </w:rPr>
              <w:t>本单位参保时间（或起始参保时间）</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并带有社保部门公章或社保部门的有效</w:t>
            </w:r>
            <w:r>
              <w:rPr>
                <w:rFonts w:hint="eastAsia" w:ascii="宋体" w:hAnsi="宋体"/>
                <w:bCs/>
                <w:color w:val="000000" w:themeColor="text1"/>
                <w:szCs w:val="21"/>
                <w:highlight w:val="none"/>
                <w14:textFill>
                  <w14:solidFill>
                    <w14:schemeClr w14:val="tx1"/>
                  </w14:solidFill>
                </w14:textFill>
              </w:rPr>
              <w:t>电子印章。</w:t>
            </w:r>
          </w:p>
        </w:tc>
      </w:tr>
      <w:tr w14:paraId="6C816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ED06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1.4.2</w:t>
            </w:r>
          </w:p>
        </w:tc>
        <w:tc>
          <w:tcPr>
            <w:tcW w:w="1644" w:type="dxa"/>
            <w:vAlign w:val="center"/>
          </w:tcPr>
          <w:p w14:paraId="570755F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是否接受联合体投标</w:t>
            </w:r>
          </w:p>
        </w:tc>
        <w:tc>
          <w:tcPr>
            <w:tcW w:w="6584" w:type="dxa"/>
            <w:vAlign w:val="center"/>
          </w:tcPr>
          <w:p w14:paraId="1D85D6F5">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不接受</w:t>
            </w:r>
          </w:p>
        </w:tc>
      </w:tr>
      <w:tr w14:paraId="30B2C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64FFD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1.9.1</w:t>
            </w:r>
          </w:p>
        </w:tc>
        <w:tc>
          <w:tcPr>
            <w:tcW w:w="1644" w:type="dxa"/>
            <w:vAlign w:val="center"/>
          </w:tcPr>
          <w:p w14:paraId="15600E1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踏勘现场</w:t>
            </w:r>
          </w:p>
        </w:tc>
        <w:tc>
          <w:tcPr>
            <w:tcW w:w="6584" w:type="dxa"/>
            <w:vAlign w:val="center"/>
          </w:tcPr>
          <w:p w14:paraId="394FB2C2">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不组织</w:t>
            </w:r>
          </w:p>
        </w:tc>
      </w:tr>
      <w:tr w14:paraId="42E57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CA8A9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1.10.1</w:t>
            </w:r>
          </w:p>
        </w:tc>
        <w:tc>
          <w:tcPr>
            <w:tcW w:w="1644" w:type="dxa"/>
            <w:vAlign w:val="center"/>
          </w:tcPr>
          <w:p w14:paraId="4ED17BE6">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投标预备会</w:t>
            </w:r>
          </w:p>
        </w:tc>
        <w:tc>
          <w:tcPr>
            <w:tcW w:w="6584" w:type="dxa"/>
            <w:vAlign w:val="center"/>
          </w:tcPr>
          <w:p w14:paraId="522ADD39">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不召开</w:t>
            </w:r>
          </w:p>
        </w:tc>
      </w:tr>
      <w:tr w14:paraId="48B68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6FD26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w:t>
            </w:r>
          </w:p>
        </w:tc>
        <w:tc>
          <w:tcPr>
            <w:tcW w:w="1644" w:type="dxa"/>
            <w:vAlign w:val="center"/>
          </w:tcPr>
          <w:p w14:paraId="1056976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分包</w:t>
            </w:r>
          </w:p>
        </w:tc>
        <w:tc>
          <w:tcPr>
            <w:tcW w:w="6584" w:type="dxa"/>
            <w:vAlign w:val="center"/>
          </w:tcPr>
          <w:p w14:paraId="284B6D0E">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Cs w:val="21"/>
                <w:highlight w:val="none"/>
                <w14:textFill>
                  <w14:solidFill>
                    <w14:schemeClr w14:val="tx1"/>
                  </w14:solidFill>
                </w14:textFill>
              </w:rPr>
              <w:t>不允许</w:t>
            </w:r>
          </w:p>
        </w:tc>
      </w:tr>
      <w:tr w14:paraId="1FB87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E1533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2.1</w:t>
            </w:r>
          </w:p>
        </w:tc>
        <w:tc>
          <w:tcPr>
            <w:tcW w:w="1644" w:type="dxa"/>
            <w:vAlign w:val="center"/>
          </w:tcPr>
          <w:p w14:paraId="3FC7032F">
            <w:pPr>
              <w:snapToGrid w:val="0"/>
              <w:spacing w:after="15" w:afterLines="5"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构成</w:t>
            </w:r>
            <w:r>
              <w:rPr>
                <w:rFonts w:hint="eastAsia" w:ascii="宋体" w:hAnsi="宋体"/>
                <w:color w:val="000000" w:themeColor="text1"/>
                <w:kern w:val="0"/>
                <w:szCs w:val="21"/>
                <w:highlight w:val="none"/>
                <w:lang w:eastAsia="zh-CN"/>
                <w14:textFill>
                  <w14:solidFill>
                    <w14:schemeClr w14:val="tx1"/>
                  </w14:solidFill>
                </w14:textFill>
              </w:rPr>
              <w:t>比选文件</w:t>
            </w:r>
            <w:r>
              <w:rPr>
                <w:rFonts w:ascii="宋体" w:hAnsi="宋体"/>
                <w:color w:val="000000" w:themeColor="text1"/>
                <w:kern w:val="0"/>
                <w:szCs w:val="21"/>
                <w:highlight w:val="none"/>
                <w14:textFill>
                  <w14:solidFill>
                    <w14:schemeClr w14:val="tx1"/>
                  </w14:solidFill>
                </w14:textFill>
              </w:rPr>
              <w:t>的其他材料</w:t>
            </w:r>
          </w:p>
        </w:tc>
        <w:tc>
          <w:tcPr>
            <w:tcW w:w="6584" w:type="dxa"/>
            <w:vAlign w:val="center"/>
          </w:tcPr>
          <w:p w14:paraId="41365A65">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比选人</w:t>
            </w:r>
            <w:r>
              <w:rPr>
                <w:rFonts w:ascii="宋体" w:hAnsi="宋体"/>
                <w:color w:val="000000" w:themeColor="text1"/>
                <w:szCs w:val="21"/>
                <w:highlight w:val="none"/>
                <w14:textFill>
                  <w14:solidFill>
                    <w14:schemeClr w14:val="tx1"/>
                  </w14:solidFill>
                </w14:textFill>
              </w:rPr>
              <w:t>发出的</w:t>
            </w:r>
            <w:r>
              <w:rPr>
                <w:rFonts w:hint="eastAsia" w:ascii="宋体" w:hAnsi="宋体"/>
                <w:color w:val="000000" w:themeColor="text1"/>
                <w:szCs w:val="21"/>
                <w:highlight w:val="none"/>
                <w14:textFill>
                  <w14:solidFill>
                    <w14:schemeClr w14:val="tx1"/>
                  </w14:solidFill>
                </w14:textFill>
              </w:rPr>
              <w:t>澄清</w:t>
            </w:r>
            <w:r>
              <w:rPr>
                <w:rFonts w:ascii="宋体" w:hAnsi="宋体"/>
                <w:color w:val="000000" w:themeColor="text1"/>
                <w:szCs w:val="21"/>
                <w:highlight w:val="none"/>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修改</w:t>
            </w:r>
          </w:p>
        </w:tc>
      </w:tr>
      <w:tr w14:paraId="46FBA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7B122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1</w:t>
            </w:r>
          </w:p>
        </w:tc>
        <w:tc>
          <w:tcPr>
            <w:tcW w:w="1644" w:type="dxa"/>
            <w:tcBorders>
              <w:bottom w:val="single" w:color="auto" w:sz="4" w:space="0"/>
            </w:tcBorders>
            <w:vAlign w:val="center"/>
          </w:tcPr>
          <w:p w14:paraId="1293736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对</w:t>
            </w:r>
            <w:r>
              <w:rPr>
                <w:rFonts w:hint="eastAsia" w:ascii="宋体" w:hAnsi="宋体"/>
                <w:color w:val="000000" w:themeColor="text1"/>
                <w:kern w:val="0"/>
                <w:szCs w:val="21"/>
                <w:highlight w:val="none"/>
                <w:lang w:eastAsia="zh-CN"/>
                <w14:textFill>
                  <w14:solidFill>
                    <w14:schemeClr w14:val="tx1"/>
                  </w14:solidFill>
                </w14:textFill>
              </w:rPr>
              <w:t>比选文件</w:t>
            </w:r>
            <w:r>
              <w:rPr>
                <w:rFonts w:ascii="宋体" w:hAnsi="宋体"/>
                <w:color w:val="000000" w:themeColor="text1"/>
                <w:kern w:val="0"/>
                <w:szCs w:val="21"/>
                <w:highlight w:val="none"/>
                <w14:textFill>
                  <w14:solidFill>
                    <w14:schemeClr w14:val="tx1"/>
                  </w14:solidFill>
                </w14:textFill>
              </w:rPr>
              <w:t>提出</w:t>
            </w:r>
            <w:r>
              <w:rPr>
                <w:rFonts w:hint="eastAsia" w:ascii="宋体" w:hAnsi="宋体"/>
                <w:color w:val="000000" w:themeColor="text1"/>
                <w:kern w:val="0"/>
                <w:szCs w:val="21"/>
                <w:highlight w:val="none"/>
                <w14:textFill>
                  <w14:solidFill>
                    <w14:schemeClr w14:val="tx1"/>
                  </w14:solidFill>
                </w14:textFill>
              </w:rPr>
              <w:t>疑问</w:t>
            </w:r>
            <w:r>
              <w:rPr>
                <w:rFonts w:ascii="宋体" w:hAnsi="宋体"/>
                <w:color w:val="000000" w:themeColor="text1"/>
                <w:kern w:val="0"/>
                <w:szCs w:val="21"/>
                <w:highlight w:val="none"/>
                <w14:textFill>
                  <w14:solidFill>
                    <w14:schemeClr w14:val="tx1"/>
                  </w14:solidFill>
                </w14:textFill>
              </w:rPr>
              <w:t>的截止时间</w:t>
            </w:r>
          </w:p>
        </w:tc>
        <w:tc>
          <w:tcPr>
            <w:tcW w:w="6584" w:type="dxa"/>
            <w:vAlign w:val="center"/>
          </w:tcPr>
          <w:p w14:paraId="2F219901">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应仔细</w:t>
            </w:r>
            <w:r>
              <w:rPr>
                <w:rFonts w:hint="eastAsia" w:ascii="宋体" w:hAnsi="宋体"/>
                <w:color w:val="000000" w:themeColor="text1"/>
                <w:kern w:val="0"/>
                <w:szCs w:val="21"/>
                <w:highlight w:val="none"/>
                <w14:textFill>
                  <w14:solidFill>
                    <w14:schemeClr w14:val="tx1"/>
                  </w14:solidFill>
                </w14:textFill>
              </w:rPr>
              <w:t>阅读</w:t>
            </w:r>
            <w:r>
              <w:rPr>
                <w:rFonts w:ascii="宋体" w:hAnsi="宋体"/>
                <w:color w:val="000000" w:themeColor="text1"/>
                <w:kern w:val="0"/>
                <w:szCs w:val="21"/>
                <w:highlight w:val="none"/>
                <w14:textFill>
                  <w14:solidFill>
                    <w14:schemeClr w14:val="tx1"/>
                  </w14:solidFill>
                </w14:textFill>
              </w:rPr>
              <w:t>招标文件</w:t>
            </w:r>
            <w:r>
              <w:rPr>
                <w:rFonts w:hint="eastAsia" w:ascii="宋体" w:hAnsi="宋体"/>
                <w:color w:val="000000" w:themeColor="text1"/>
                <w:kern w:val="0"/>
                <w:szCs w:val="21"/>
                <w:highlight w:val="none"/>
                <w14:textFill>
                  <w14:solidFill>
                    <w14:schemeClr w14:val="tx1"/>
                  </w14:solidFill>
                </w14:textFill>
              </w:rPr>
              <w:t>及附件</w:t>
            </w:r>
            <w:r>
              <w:rPr>
                <w:rFonts w:ascii="宋体" w:hAnsi="宋体"/>
                <w:color w:val="000000" w:themeColor="text1"/>
                <w:kern w:val="0"/>
                <w:szCs w:val="21"/>
                <w:highlight w:val="none"/>
                <w14:textFill>
                  <w14:solidFill>
                    <w14:schemeClr w14:val="tx1"/>
                  </w14:solidFill>
                </w14:textFill>
              </w:rPr>
              <w:t>的所有内容，如有文字表述不清，图纸尺寸标注不明以及存在错、漏、缺、概念模糊和有可能出现歧义或理解上的偏差的内容等应</w:t>
            </w:r>
            <w:r>
              <w:rPr>
                <w:rFonts w:hint="eastAsia" w:ascii="宋体" w:hAnsi="宋体" w:cs="宋体"/>
                <w:color w:val="000000" w:themeColor="text1"/>
                <w:kern w:val="0"/>
                <w:szCs w:val="21"/>
                <w:highlight w:val="none"/>
                <w14:textFill>
                  <w14:solidFill>
                    <w14:schemeClr w14:val="tx1"/>
                  </w14:solidFill>
                </w14:textFill>
              </w:rPr>
              <w:t>在</w:t>
            </w:r>
            <w:r>
              <w:rPr>
                <w:rFonts w:hint="eastAsia" w:ascii="宋体" w:hAnsi="宋体" w:cs="宋体"/>
                <w:color w:val="000000" w:themeColor="text1"/>
                <w:kern w:val="0"/>
                <w:szCs w:val="21"/>
                <w:highlight w:val="none"/>
                <w:lang w:eastAsia="zh-CN"/>
                <w14:textFill>
                  <w14:solidFill>
                    <w14:schemeClr w14:val="tx1"/>
                  </w14:solidFill>
                </w14:textFill>
              </w:rPr>
              <w:t>比选公告</w:t>
            </w:r>
            <w:r>
              <w:rPr>
                <w:rFonts w:hint="eastAsia" w:ascii="宋体" w:hAnsi="宋体" w:cs="宋体"/>
                <w:color w:val="000000" w:themeColor="text1"/>
                <w:kern w:val="0"/>
                <w:szCs w:val="21"/>
                <w:highlight w:val="none"/>
                <w14:textFill>
                  <w14:solidFill>
                    <w14:schemeClr w14:val="tx1"/>
                  </w14:solidFill>
                </w14:textFill>
              </w:rPr>
              <w:t>规定的时间</w:t>
            </w:r>
            <w:r>
              <w:rPr>
                <w:rFonts w:ascii="宋体" w:hAnsi="宋体"/>
                <w:color w:val="000000" w:themeColor="text1"/>
                <w:kern w:val="0"/>
                <w:szCs w:val="21"/>
                <w:highlight w:val="none"/>
                <w14:textFill>
                  <w14:solidFill>
                    <w14:schemeClr w14:val="tx1"/>
                  </w14:solidFill>
                </w14:textFill>
              </w:rPr>
              <w:t>前</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向代理机构或比选人</w:t>
            </w:r>
            <w:r>
              <w:rPr>
                <w:rFonts w:hint="eastAsia" w:ascii="宋体" w:hAnsi="宋体"/>
                <w:snapToGrid w:val="0"/>
                <w:color w:val="000000" w:themeColor="text1"/>
                <w:kern w:val="0"/>
                <w:szCs w:val="21"/>
                <w:highlight w:val="none"/>
                <w:u w:val="none"/>
                <w14:textFill>
                  <w14:solidFill>
                    <w14:schemeClr w14:val="tx1"/>
                  </w14:solidFill>
                </w14:textFill>
              </w:rPr>
              <w:t>提出疑问</w:t>
            </w:r>
            <w:r>
              <w:rPr>
                <w:rFonts w:hint="eastAsia" w:ascii="宋体" w:hAnsi="宋体"/>
                <w:snapToGrid w:val="0"/>
                <w:color w:val="000000" w:themeColor="text1"/>
                <w:kern w:val="0"/>
                <w:szCs w:val="21"/>
                <w:highlight w:val="none"/>
                <w:u w:val="none"/>
                <w:lang w:eastAsia="zh-CN"/>
                <w14:textFill>
                  <w14:solidFill>
                    <w14:schemeClr w14:val="tx1"/>
                  </w14:solidFill>
                </w14:textFill>
              </w:rPr>
              <w:t>（</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纸质形式</w:t>
            </w:r>
            <w:r>
              <w:rPr>
                <w:rFonts w:hint="eastAsia" w:ascii="宋体" w:hAnsi="宋体"/>
                <w:snapToGrid w:val="0"/>
                <w:color w:val="000000" w:themeColor="text1"/>
                <w:kern w:val="0"/>
                <w:szCs w:val="21"/>
                <w:highlight w:val="none"/>
                <w:u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w:t>
            </w:r>
          </w:p>
        </w:tc>
      </w:tr>
      <w:tr w14:paraId="24AC0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624BAAA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2.2.2</w:t>
            </w:r>
          </w:p>
        </w:tc>
        <w:tc>
          <w:tcPr>
            <w:tcW w:w="1644" w:type="dxa"/>
            <w:tcBorders>
              <w:top w:val="single" w:color="auto" w:sz="4" w:space="0"/>
            </w:tcBorders>
            <w:vAlign w:val="center"/>
          </w:tcPr>
          <w:p w14:paraId="6DE6613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比选人</w:t>
            </w:r>
            <w:r>
              <w:rPr>
                <w:rFonts w:ascii="宋体" w:hAnsi="宋体"/>
                <w:color w:val="000000" w:themeColor="text1"/>
                <w:kern w:val="0"/>
                <w:szCs w:val="21"/>
                <w:highlight w:val="none"/>
                <w14:textFill>
                  <w14:solidFill>
                    <w14:schemeClr w14:val="tx1"/>
                  </w14:solidFill>
                </w14:textFill>
              </w:rPr>
              <w:t>对</w:t>
            </w:r>
            <w:r>
              <w:rPr>
                <w:rFonts w:hint="eastAsia" w:ascii="宋体" w:hAnsi="宋体"/>
                <w:color w:val="000000" w:themeColor="text1"/>
                <w:kern w:val="0"/>
                <w:szCs w:val="21"/>
                <w:highlight w:val="none"/>
                <w:lang w:eastAsia="zh-CN"/>
                <w14:textFill>
                  <w14:solidFill>
                    <w14:schemeClr w14:val="tx1"/>
                  </w14:solidFill>
                </w14:textFill>
              </w:rPr>
              <w:t>比选文件</w:t>
            </w:r>
            <w:r>
              <w:rPr>
                <w:rFonts w:hint="eastAsia" w:ascii="宋体" w:hAnsi="宋体"/>
                <w:color w:val="000000" w:themeColor="text1"/>
                <w:kern w:val="0"/>
                <w:szCs w:val="21"/>
                <w:highlight w:val="none"/>
                <w14:textFill>
                  <w14:solidFill>
                    <w14:schemeClr w14:val="tx1"/>
                  </w14:solidFill>
                </w14:textFill>
              </w:rPr>
              <w:t>澄清</w:t>
            </w:r>
            <w:r>
              <w:rPr>
                <w:rFonts w:ascii="宋体" w:hAnsi="宋体"/>
                <w:color w:val="000000" w:themeColor="text1"/>
                <w:kern w:val="0"/>
                <w:szCs w:val="21"/>
                <w:highlight w:val="none"/>
                <w14:textFill>
                  <w14:solidFill>
                    <w14:schemeClr w14:val="tx1"/>
                  </w14:solidFill>
                </w14:textFill>
              </w:rPr>
              <w:t>的截止时间</w:t>
            </w:r>
          </w:p>
        </w:tc>
        <w:tc>
          <w:tcPr>
            <w:tcW w:w="6584" w:type="dxa"/>
            <w:vAlign w:val="center"/>
          </w:tcPr>
          <w:p w14:paraId="6E9EF5B9">
            <w:pPr>
              <w:snapToGri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应在</w:t>
            </w:r>
            <w:r>
              <w:rPr>
                <w:rFonts w:hint="eastAsia" w:ascii="宋体" w:hAnsi="宋体"/>
                <w:color w:val="000000" w:themeColor="text1"/>
                <w:szCs w:val="21"/>
                <w:highlight w:val="none"/>
                <w:lang w:eastAsia="zh-CN"/>
                <w14:textFill>
                  <w14:solidFill>
                    <w14:schemeClr w14:val="tx1"/>
                  </w14:solidFill>
                </w14:textFill>
              </w:rPr>
              <w:t>比选公告</w:t>
            </w:r>
            <w:r>
              <w:rPr>
                <w:rFonts w:hint="eastAsia" w:ascii="宋体" w:hAnsi="宋体"/>
                <w:color w:val="000000" w:themeColor="text1"/>
                <w:szCs w:val="21"/>
                <w:highlight w:val="none"/>
                <w14:textFill>
                  <w14:solidFill>
                    <w14:schemeClr w14:val="tx1"/>
                  </w14:solidFill>
                </w14:textFill>
              </w:rPr>
              <w:t>规定的时间前</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在</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行采家</w:t>
            </w:r>
            <w:r>
              <w:rPr>
                <w:rFonts w:hint="eastAsia" w:ascii="宋体" w:hAnsi="宋体"/>
                <w:snapToGrid w:val="0"/>
                <w:color w:val="000000" w:themeColor="text1"/>
                <w:kern w:val="0"/>
                <w:szCs w:val="21"/>
                <w:highlight w:val="none"/>
                <w:u w:val="none"/>
                <w14:textFill>
                  <w14:solidFill>
                    <w14:schemeClr w14:val="tx1"/>
                  </w14:solidFill>
                </w14:textFill>
              </w:rPr>
              <w:t>(https://www.gec123.com/）</w:t>
            </w:r>
            <w:r>
              <w:rPr>
                <w:rFonts w:hint="eastAsia" w:ascii="宋体" w:hAnsi="宋体"/>
                <w:snapToGrid w:val="0"/>
                <w:color w:val="000000" w:themeColor="text1"/>
                <w:kern w:val="0"/>
                <w:szCs w:val="21"/>
                <w:highlight w:val="none"/>
                <w:u w:val="none"/>
                <w:lang w:eastAsia="zh-CN"/>
                <w14:textFill>
                  <w14:solidFill>
                    <w14:schemeClr w14:val="tx1"/>
                  </w14:solidFill>
                </w14:textFill>
              </w:rPr>
              <w:t>、重庆广阳湾生态城投资发展集团有限公司官网（http://cq-gyw.com/</w:t>
            </w:r>
            <w:r>
              <w:rPr>
                <w:rFonts w:hint="eastAsia" w:ascii="宋体" w:hAnsi="宋体"/>
                <w:snapToGrid w:val="0"/>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发布</w:t>
            </w:r>
            <w:r>
              <w:rPr>
                <w:rFonts w:hint="eastAsia" w:ascii="宋体" w:hAnsi="宋体"/>
                <w:color w:val="000000" w:themeColor="text1"/>
                <w:kern w:val="0"/>
                <w:szCs w:val="21"/>
                <w:highlight w:val="none"/>
                <w14:textFill>
                  <w14:solidFill>
                    <w14:schemeClr w14:val="tx1"/>
                  </w14:solidFill>
                </w14:textFill>
              </w:rPr>
              <w:t>澄清</w:t>
            </w:r>
            <w:r>
              <w:rPr>
                <w:rFonts w:ascii="宋体" w:hAnsi="宋体"/>
                <w:color w:val="000000" w:themeColor="text1"/>
                <w:kern w:val="0"/>
                <w:szCs w:val="21"/>
                <w:highlight w:val="none"/>
                <w14:textFill>
                  <w14:solidFill>
                    <w14:schemeClr w14:val="tx1"/>
                  </w14:solidFill>
                </w14:textFill>
              </w:rPr>
              <w:t>。</w:t>
            </w:r>
          </w:p>
        </w:tc>
      </w:tr>
      <w:tr w14:paraId="3EA1D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AE82241">
            <w:pPr>
              <w:snapToGrid w:val="0"/>
              <w:spacing w:line="400" w:lineRule="exact"/>
              <w:jc w:val="center"/>
              <w:rPr>
                <w:rFonts w:ascii="宋体" w:hAnsi="宋体"/>
                <w:color w:val="000000" w:themeColor="text1"/>
                <w:kern w:val="0"/>
                <w:szCs w:val="21"/>
                <w:highlight w:val="none"/>
                <w14:textFill>
                  <w14:solidFill>
                    <w14:schemeClr w14:val="tx1"/>
                  </w14:solidFill>
                </w14:textFill>
              </w:rPr>
            </w:pPr>
          </w:p>
        </w:tc>
        <w:tc>
          <w:tcPr>
            <w:tcW w:w="1644" w:type="dxa"/>
            <w:vAlign w:val="center"/>
          </w:tcPr>
          <w:p w14:paraId="0F6AE09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投标截止时间</w:t>
            </w:r>
          </w:p>
        </w:tc>
        <w:tc>
          <w:tcPr>
            <w:tcW w:w="6584" w:type="dxa"/>
            <w:vAlign w:val="center"/>
          </w:tcPr>
          <w:p w14:paraId="60D7F7DC">
            <w:pPr>
              <w:snapToGrid w:val="0"/>
              <w:spacing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olor w:val="000000" w:themeColor="text1"/>
                <w:szCs w:val="21"/>
                <w:highlight w:val="none"/>
                <w:lang w:eastAsia="zh-CN"/>
                <w14:textFill>
                  <w14:solidFill>
                    <w14:schemeClr w14:val="tx1"/>
                  </w14:solidFill>
                </w14:textFill>
              </w:rPr>
              <w:t>比选公告</w:t>
            </w:r>
            <w:r>
              <w:rPr>
                <w:rFonts w:hint="eastAsia" w:ascii="宋体" w:hAnsi="宋体"/>
                <w:color w:val="000000" w:themeColor="text1"/>
                <w:szCs w:val="21"/>
                <w:highlight w:val="none"/>
                <w14:textFill>
                  <w14:solidFill>
                    <w14:schemeClr w14:val="tx1"/>
                  </w14:solidFill>
                </w14:textFill>
              </w:rPr>
              <w:t>规定的投标截止时间。</w:t>
            </w:r>
          </w:p>
        </w:tc>
      </w:tr>
      <w:tr w14:paraId="4F2BB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Align w:val="center"/>
          </w:tcPr>
          <w:p w14:paraId="4532B90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2.2.3</w:t>
            </w:r>
          </w:p>
        </w:tc>
        <w:tc>
          <w:tcPr>
            <w:tcW w:w="1644" w:type="dxa"/>
            <w:vAlign w:val="center"/>
          </w:tcPr>
          <w:p w14:paraId="1F35ACB7">
            <w:pPr>
              <w:snapToGrid w:val="0"/>
              <w:spacing w:after="15" w:afterLines="5" w:line="40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比选人</w:t>
            </w:r>
            <w:r>
              <w:rPr>
                <w:rFonts w:ascii="宋体" w:hAnsi="宋体"/>
                <w:color w:val="000000" w:themeColor="text1"/>
                <w:kern w:val="0"/>
                <w:szCs w:val="21"/>
                <w:highlight w:val="none"/>
                <w14:textFill>
                  <w14:solidFill>
                    <w14:schemeClr w14:val="tx1"/>
                  </w14:solidFill>
                </w14:textFill>
              </w:rPr>
              <w:t>对招标文件进行</w:t>
            </w:r>
            <w:r>
              <w:rPr>
                <w:rFonts w:hint="eastAsia" w:ascii="宋体" w:hAnsi="宋体"/>
                <w:color w:val="000000" w:themeColor="text1"/>
                <w:kern w:val="0"/>
                <w:szCs w:val="21"/>
                <w:highlight w:val="none"/>
                <w14:textFill>
                  <w14:solidFill>
                    <w14:schemeClr w14:val="tx1"/>
                  </w14:solidFill>
                </w14:textFill>
              </w:rPr>
              <w:t>修改</w:t>
            </w:r>
            <w:r>
              <w:rPr>
                <w:rFonts w:ascii="宋体" w:hAnsi="宋体"/>
                <w:color w:val="000000" w:themeColor="text1"/>
                <w:kern w:val="0"/>
                <w:szCs w:val="21"/>
                <w:highlight w:val="none"/>
                <w14:textFill>
                  <w14:solidFill>
                    <w14:schemeClr w14:val="tx1"/>
                  </w14:solidFill>
                </w14:textFill>
              </w:rPr>
              <w:t>的时间</w:t>
            </w:r>
          </w:p>
        </w:tc>
        <w:tc>
          <w:tcPr>
            <w:tcW w:w="6584" w:type="dxa"/>
            <w:vAlign w:val="center"/>
          </w:tcPr>
          <w:p w14:paraId="4846F04A">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修改</w:t>
            </w:r>
            <w:r>
              <w:rPr>
                <w:rFonts w:ascii="宋体" w:hAnsi="宋体"/>
                <w:snapToGrid w:val="0"/>
                <w:color w:val="000000" w:themeColor="text1"/>
                <w:kern w:val="0"/>
                <w:szCs w:val="21"/>
                <w:highlight w:val="none"/>
                <w14:textFill>
                  <w14:solidFill>
                    <w14:schemeClr w14:val="tx1"/>
                  </w14:solidFill>
                </w14:textFill>
              </w:rPr>
              <w:t>内容可能影响</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编制的，须在投标截止时间</w:t>
            </w:r>
            <w:r>
              <w:rPr>
                <w:rFonts w:hint="eastAsia" w:ascii="宋体" w:hAnsi="宋体"/>
                <w:snapToGrid w:val="0"/>
                <w:color w:val="000000" w:themeColor="text1"/>
                <w:kern w:val="0"/>
                <w:szCs w:val="21"/>
                <w:highlight w:val="none"/>
                <w:lang w:val="en-US" w:eastAsia="zh-CN"/>
                <w14:textFill>
                  <w14:solidFill>
                    <w14:schemeClr w14:val="tx1"/>
                  </w14:solidFill>
                </w14:textFill>
              </w:rPr>
              <w:t>2</w:t>
            </w:r>
            <w:r>
              <w:rPr>
                <w:rFonts w:ascii="宋体" w:hAnsi="宋体"/>
                <w:snapToGrid w:val="0"/>
                <w:color w:val="000000" w:themeColor="text1"/>
                <w:kern w:val="0"/>
                <w:szCs w:val="21"/>
                <w:highlight w:val="none"/>
                <w14:textFill>
                  <w14:solidFill>
                    <w14:schemeClr w14:val="tx1"/>
                  </w14:solidFill>
                </w14:textFill>
              </w:rPr>
              <w:t>日前发布，发布时间至投标截止时间不足</w:t>
            </w:r>
            <w:r>
              <w:rPr>
                <w:rFonts w:hint="eastAsia" w:ascii="宋体" w:hAnsi="宋体"/>
                <w:snapToGrid w:val="0"/>
                <w:color w:val="000000" w:themeColor="text1"/>
                <w:kern w:val="0"/>
                <w:szCs w:val="21"/>
                <w:highlight w:val="none"/>
                <w:lang w:val="en-US" w:eastAsia="zh-CN"/>
                <w14:textFill>
                  <w14:solidFill>
                    <w14:schemeClr w14:val="tx1"/>
                  </w14:solidFill>
                </w14:textFill>
              </w:rPr>
              <w:t>2</w:t>
            </w:r>
            <w:r>
              <w:rPr>
                <w:rFonts w:ascii="宋体" w:hAnsi="宋体"/>
                <w:snapToGrid w:val="0"/>
                <w:color w:val="000000" w:themeColor="text1"/>
                <w:kern w:val="0"/>
                <w:szCs w:val="21"/>
                <w:highlight w:val="none"/>
                <w14:textFill>
                  <w14:solidFill>
                    <w14:schemeClr w14:val="tx1"/>
                  </w14:solidFill>
                </w14:textFill>
              </w:rPr>
              <w:t>日的，须相应延后投标截止时间。</w:t>
            </w:r>
          </w:p>
        </w:tc>
      </w:tr>
      <w:tr w14:paraId="27ED9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1346F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3.1.1</w:t>
            </w:r>
          </w:p>
        </w:tc>
        <w:tc>
          <w:tcPr>
            <w:tcW w:w="1644" w:type="dxa"/>
            <w:vAlign w:val="center"/>
          </w:tcPr>
          <w:p w14:paraId="737648C4">
            <w:pPr>
              <w:snapToGrid w:val="0"/>
              <w:spacing w:after="31" w:afterLines="10"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构成</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的其他材料</w:t>
            </w:r>
          </w:p>
        </w:tc>
        <w:tc>
          <w:tcPr>
            <w:tcW w:w="6584" w:type="dxa"/>
            <w:vAlign w:val="center"/>
          </w:tcPr>
          <w:p w14:paraId="5AF3DE1E">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的书面澄清、说明和补正（但不得改变</w:t>
            </w:r>
            <w:r>
              <w:rPr>
                <w:rFonts w:hint="eastAsia" w:ascii="宋体" w:hAnsi="宋体"/>
                <w:color w:val="000000" w:themeColor="text1"/>
                <w:szCs w:val="21"/>
                <w:highlight w:val="none"/>
                <w:lang w:eastAsia="zh-CN"/>
                <w14:textFill>
                  <w14:solidFill>
                    <w14:schemeClr w14:val="tx1"/>
                  </w14:solidFill>
                </w14:textFill>
              </w:rPr>
              <w:t>竞选文件</w:t>
            </w:r>
            <w:r>
              <w:rPr>
                <w:rFonts w:ascii="宋体" w:hAnsi="宋体"/>
                <w:color w:val="000000" w:themeColor="text1"/>
                <w:szCs w:val="21"/>
                <w:highlight w:val="none"/>
                <w14:textFill>
                  <w14:solidFill>
                    <w14:schemeClr w14:val="tx1"/>
                  </w14:solidFill>
                </w14:textFill>
              </w:rPr>
              <w:t>的实质性内容）</w:t>
            </w:r>
          </w:p>
        </w:tc>
      </w:tr>
      <w:tr w14:paraId="67D3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69906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3.2</w:t>
            </w:r>
          </w:p>
        </w:tc>
        <w:tc>
          <w:tcPr>
            <w:tcW w:w="1644" w:type="dxa"/>
            <w:vAlign w:val="center"/>
          </w:tcPr>
          <w:p w14:paraId="3417B60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投标报价</w:t>
            </w:r>
          </w:p>
        </w:tc>
        <w:tc>
          <w:tcPr>
            <w:tcW w:w="6584" w:type="dxa"/>
            <w:vAlign w:val="center"/>
          </w:tcPr>
          <w:p w14:paraId="751C5E08">
            <w:pPr>
              <w:pStyle w:val="19"/>
              <w:tabs>
                <w:tab w:val="left" w:pos="546"/>
                <w:tab w:val="left" w:pos="711"/>
              </w:tabs>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使用</w:t>
            </w:r>
            <w:r>
              <w:rPr>
                <w:rFonts w:hint="eastAsia" w:ascii="宋体" w:hAnsi="宋体" w:cs="宋体"/>
                <w:color w:val="000000" w:themeColor="text1"/>
                <w:szCs w:val="21"/>
                <w:highlight w:val="none"/>
                <w:lang w:val="en-US" w:eastAsia="zh-CN"/>
                <w14:textFill>
                  <w14:solidFill>
                    <w14:schemeClr w14:val="tx1"/>
                  </w14:solidFill>
                </w14:textFill>
              </w:rPr>
              <w:t>财政资金或</w:t>
            </w:r>
            <w:r>
              <w:rPr>
                <w:rFonts w:hint="eastAsia" w:ascii="宋体" w:hAnsi="宋体" w:cs="宋体"/>
                <w:color w:val="000000" w:themeColor="text1"/>
                <w:szCs w:val="21"/>
                <w:highlight w:val="none"/>
                <w14:textFill>
                  <w14:solidFill>
                    <w14:schemeClr w14:val="tx1"/>
                  </w14:solidFill>
                </w14:textFill>
              </w:rPr>
              <w:t>国有资金投资的建设工程</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应按国家及行业</w:t>
            </w:r>
            <w:r>
              <w:rPr>
                <w:rFonts w:hint="eastAsia" w:ascii="宋体" w:hAnsi="宋体" w:cs="宋体"/>
                <w:color w:val="000000" w:themeColor="text1"/>
                <w:szCs w:val="21"/>
                <w:highlight w:val="none"/>
                <w14:textFill>
                  <w14:solidFill>
                    <w14:schemeClr w14:val="tx1"/>
                  </w14:solidFill>
                </w14:textFill>
              </w:rPr>
              <w:t>工程量计</w:t>
            </w:r>
            <w:r>
              <w:rPr>
                <w:rFonts w:hint="eastAsia" w:ascii="宋体" w:hAnsi="宋体" w:cs="宋体"/>
                <w:color w:val="000000" w:themeColor="text1"/>
                <w:szCs w:val="21"/>
                <w:highlight w:val="none"/>
                <w:lang w:val="en-US" w:eastAsia="zh-CN"/>
                <w14:textFill>
                  <w14:solidFill>
                    <w14:schemeClr w14:val="tx1"/>
                  </w14:solidFill>
                </w14:textFill>
              </w:rPr>
              <w:t>算标准编制</w:t>
            </w:r>
            <w:r>
              <w:rPr>
                <w:rFonts w:hint="eastAsia" w:ascii="宋体" w:hAnsi="宋体" w:cs="宋体"/>
                <w:color w:val="000000" w:themeColor="text1"/>
                <w:szCs w:val="21"/>
                <w:highlight w:val="none"/>
                <w14:textFill>
                  <w14:solidFill>
                    <w14:schemeClr w14:val="tx1"/>
                  </w14:solidFill>
                </w14:textFill>
              </w:rPr>
              <w:t>工程量清单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采用</w:t>
            </w:r>
            <w:r>
              <w:rPr>
                <w:rFonts w:hint="eastAsia" w:ascii="宋体" w:hAnsi="宋体" w:cs="宋体"/>
                <w:color w:val="000000" w:themeColor="text1"/>
                <w:szCs w:val="21"/>
                <w:highlight w:val="none"/>
                <w:lang w:val="en-US" w:eastAsia="zh-CN"/>
                <w14:textFill>
                  <w14:solidFill>
                    <w14:schemeClr w14:val="tx1"/>
                  </w14:solidFill>
                </w14:textFill>
              </w:rPr>
              <w:t>工程量清</w:t>
            </w:r>
            <w:r>
              <w:rPr>
                <w:rFonts w:hint="eastAsia" w:ascii="宋体" w:hAnsi="宋体" w:cs="宋体"/>
                <w:color w:val="000000" w:themeColor="text1"/>
                <w:szCs w:val="21"/>
                <w:highlight w:val="none"/>
                <w14:textFill>
                  <w14:solidFill>
                    <w14:schemeClr w14:val="tx1"/>
                  </w14:solidFill>
                </w14:textFill>
              </w:rPr>
              <w:t>单计价。</w:t>
            </w:r>
          </w:p>
          <w:p w14:paraId="458C841F">
            <w:pPr>
              <w:pStyle w:val="19"/>
              <w:tabs>
                <w:tab w:val="left" w:pos="546"/>
                <w:tab w:val="left" w:pos="711"/>
              </w:tabs>
              <w:snapToGrid w:val="0"/>
              <w:spacing w:after="0" w:line="400" w:lineRule="exact"/>
              <w:ind w:left="6" w:leftChars="3"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应按</w:t>
            </w:r>
            <w:r>
              <w:rPr>
                <w:rFonts w:hint="eastAsia" w:ascii="宋体" w:hAnsi="宋体" w:cs="宋体"/>
                <w:color w:val="000000" w:themeColor="text1"/>
                <w:szCs w:val="21"/>
                <w:highlight w:val="none"/>
                <w:lang w:val="en-US" w:eastAsia="zh-CN"/>
                <w14:textFill>
                  <w14:solidFill>
                    <w14:schemeClr w14:val="tx1"/>
                  </w14:solidFill>
                </w14:textFill>
              </w:rPr>
              <w:t>照</w:t>
            </w:r>
            <w:r>
              <w:rPr>
                <w:rFonts w:hint="eastAsia" w:ascii="宋体" w:hAnsi="宋体" w:cs="宋体"/>
                <w:color w:val="000000" w:themeColor="text1"/>
                <w:szCs w:val="21"/>
                <w:highlight w:val="none"/>
                <w14:textFill>
                  <w14:solidFill>
                    <w14:schemeClr w14:val="tx1"/>
                  </w14:solidFill>
                </w14:textFill>
              </w:rPr>
              <w:t>住房城乡建设</w:t>
            </w:r>
            <w:r>
              <w:rPr>
                <w:rFonts w:hint="eastAsia" w:ascii="宋体" w:hAnsi="宋体" w:cs="宋体"/>
                <w:color w:val="000000" w:themeColor="text1"/>
                <w:szCs w:val="21"/>
                <w:highlight w:val="none"/>
                <w:lang w:val="en-US" w:eastAsia="zh-CN"/>
                <w14:textFill>
                  <w14:solidFill>
                    <w14:schemeClr w14:val="tx1"/>
                  </w14:solidFill>
                </w14:textFill>
              </w:rPr>
              <w:t>行业主管部门相关规定</w:t>
            </w:r>
            <w:r>
              <w:rPr>
                <w:rFonts w:hint="eastAsia" w:ascii="宋体" w:hAnsi="宋体" w:cs="宋体"/>
                <w:color w:val="000000" w:themeColor="text1"/>
                <w:szCs w:val="21"/>
                <w:highlight w:val="none"/>
                <w14:textFill>
                  <w14:solidFill>
                    <w14:schemeClr w14:val="tx1"/>
                  </w14:solidFill>
                </w14:textFill>
              </w:rPr>
              <w:t>和第五章“工程量清单”的要求填写相应清单表格。</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的投标报价应是本章</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须知前附表第1.3.1项中所述的本工程合同段</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范围内的全部工程的投标报价，并以</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在工程量清单中提出的单价或总价为依据。</w:t>
            </w:r>
          </w:p>
          <w:p w14:paraId="14CF8778">
            <w:pPr>
              <w:tabs>
                <w:tab w:val="left" w:pos="546"/>
                <w:tab w:val="left" w:pos="711"/>
              </w:tabs>
              <w:snapToGrid w:val="0"/>
              <w:spacing w:line="400" w:lineRule="exact"/>
              <w:ind w:left="6" w:leftChars="3"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应认真填写工程量清单中所列的本合同各工程子目的单价或总价。</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没有填入单价或总价的工程子目，</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将认为该子目的价款已包括在工程量清单其他子目的单价和总价中。</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必须按</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工程量清单填报价格。项目编码、项目名称、项目特征、计量单位、工程量必须与</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工程量清单一致。</w:t>
            </w:r>
          </w:p>
          <w:p w14:paraId="1860D1C5">
            <w:pPr>
              <w:tabs>
                <w:tab w:val="left" w:pos="546"/>
                <w:tab w:val="left" w:pos="711"/>
              </w:tabs>
              <w:snapToGrid w:val="0"/>
              <w:spacing w:line="400" w:lineRule="exact"/>
              <w:ind w:left="6" w:leftChars="3"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竞选函</w:t>
            </w:r>
            <w:r>
              <w:rPr>
                <w:rFonts w:hint="eastAsia" w:ascii="宋体" w:hAnsi="宋体" w:cs="宋体"/>
                <w:color w:val="000000" w:themeColor="text1"/>
                <w:szCs w:val="21"/>
                <w:highlight w:val="none"/>
                <w14:textFill>
                  <w14:solidFill>
                    <w14:schemeClr w14:val="tx1"/>
                  </w14:solidFill>
                </w14:textFill>
              </w:rPr>
              <w:t>中的总报价</w:t>
            </w:r>
            <w:r>
              <w:rPr>
                <w:rFonts w:hint="eastAsia" w:ascii="宋体" w:hAnsi="宋体" w:cs="宋体"/>
                <w:color w:val="000000" w:themeColor="text1"/>
                <w:szCs w:val="21"/>
                <w:highlight w:val="none"/>
                <w:lang w:val="en-US" w:eastAsia="zh-CN"/>
                <w14:textFill>
                  <w14:solidFill>
                    <w14:schemeClr w14:val="tx1"/>
                  </w14:solidFill>
                </w14:textFill>
              </w:rPr>
              <w:t>必须</w:t>
            </w:r>
            <w:r>
              <w:rPr>
                <w:rFonts w:hint="eastAsia" w:ascii="宋体" w:hAnsi="宋体" w:cs="宋体"/>
                <w:color w:val="000000" w:themeColor="text1"/>
                <w:szCs w:val="21"/>
                <w:highlight w:val="none"/>
                <w14:textFill>
                  <w14:solidFill>
                    <w14:schemeClr w14:val="tx1"/>
                  </w14:solidFill>
                </w14:textFill>
              </w:rPr>
              <w:t>与已标价工程量清单总报价一致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否则</w:t>
            </w:r>
            <w:r>
              <w:rPr>
                <w:rFonts w:hint="eastAsia" w:ascii="宋体" w:hAnsi="宋体" w:cs="宋体"/>
                <w:color w:val="000000" w:themeColor="text1"/>
                <w:szCs w:val="21"/>
                <w:highlight w:val="none"/>
                <w14:textFill>
                  <w14:solidFill>
                    <w14:schemeClr w14:val="tx1"/>
                  </w14:solidFill>
                </w14:textFill>
              </w:rPr>
              <w:t>由评标委员会作否决投标处理。</w:t>
            </w:r>
          </w:p>
          <w:p w14:paraId="3C7A837F">
            <w:pPr>
              <w:pStyle w:val="19"/>
              <w:tabs>
                <w:tab w:val="left" w:pos="546"/>
                <w:tab w:val="left" w:pos="711"/>
              </w:tabs>
              <w:snapToGrid w:val="0"/>
              <w:spacing w:after="0" w:line="400" w:lineRule="exact"/>
              <w:ind w:left="6" w:leftChars="3"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（1）在合同实施期间，单价和总价按专用合同条款第11条的规定可调整</w:t>
            </w:r>
            <w:r>
              <w:rPr>
                <w:rFonts w:hint="eastAsia" w:ascii="宋体" w:hAnsi="宋体" w:cs="宋体"/>
                <w:color w:val="000000" w:themeColor="text1"/>
                <w:szCs w:val="21"/>
                <w:highlight w:val="none"/>
                <w14:textFill>
                  <w14:solidFill>
                    <w14:schemeClr w14:val="tx1"/>
                  </w14:solidFill>
                </w14:textFill>
              </w:rPr>
              <w:t>。</w:t>
            </w:r>
          </w:p>
          <w:p w14:paraId="3688FFF7">
            <w:pPr>
              <w:pStyle w:val="19"/>
              <w:tabs>
                <w:tab w:val="left" w:pos="546"/>
                <w:tab w:val="left" w:pos="711"/>
              </w:tabs>
              <w:snapToGrid w:val="0"/>
              <w:spacing w:after="0" w:line="400" w:lineRule="exact"/>
              <w:ind w:left="6" w:leftChars="3"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（2）增值税计税方法由</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依据国家税法规定选择：</w:t>
            </w:r>
          </w:p>
          <w:p w14:paraId="38D10468">
            <w:pPr>
              <w:pStyle w:val="19"/>
              <w:tabs>
                <w:tab w:val="left" w:pos="546"/>
                <w:tab w:val="left" w:pos="711"/>
              </w:tabs>
              <w:snapToGrid w:val="0"/>
              <w:spacing w:after="0" w:line="400" w:lineRule="exact"/>
              <w:ind w:left="6" w:leftChars="3"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一般计税法</w:t>
            </w:r>
          </w:p>
          <w:p w14:paraId="5910D496">
            <w:pPr>
              <w:pStyle w:val="19"/>
              <w:tabs>
                <w:tab w:val="left" w:pos="546"/>
                <w:tab w:val="left" w:pos="711"/>
              </w:tabs>
              <w:snapToGrid w:val="0"/>
              <w:spacing w:after="0" w:line="400" w:lineRule="exact"/>
              <w:ind w:left="6" w:leftChars="3"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如发现工程量清单中的数量与图纸中数量不一致，应于本须知第2.2.1项中规定的时间前书面通知</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核查，除非</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以修改的形式予以更正，否则，应以工程量清单中列出的数量为准。</w:t>
            </w:r>
          </w:p>
          <w:p w14:paraId="5CCCC2AB">
            <w:pPr>
              <w:tabs>
                <w:tab w:val="left" w:pos="546"/>
                <w:tab w:val="left" w:pos="711"/>
              </w:tabs>
              <w:snapToGrid w:val="0"/>
              <w:spacing w:line="40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在工程量清单中所列出的暂列金额、暂估价等</w:t>
            </w:r>
            <w:r>
              <w:rPr>
                <w:rFonts w:hint="eastAsia" w:ascii="宋体" w:hAnsi="宋体" w:cs="宋体"/>
                <w:color w:val="000000" w:themeColor="text1"/>
                <w:szCs w:val="21"/>
                <w:highlight w:val="none"/>
                <w:lang w:eastAsia="zh-CN"/>
                <w14:textFill>
                  <w14:solidFill>
                    <w14:schemeClr w14:val="tx1"/>
                  </w14:solidFill>
                </w14:textFill>
              </w:rPr>
              <w:t>暂定金额</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不得修改</w:t>
            </w:r>
            <w:r>
              <w:rPr>
                <w:rFonts w:hint="eastAsia" w:ascii="宋体" w:hAnsi="宋体"/>
                <w:color w:val="000000" w:themeColor="text1"/>
                <w:szCs w:val="21"/>
                <w:highlight w:val="none"/>
                <w14:textFill>
                  <w14:solidFill>
                    <w14:schemeClr w14:val="tx1"/>
                  </w14:solidFill>
                </w14:textFill>
              </w:rPr>
              <w:t>。</w:t>
            </w:r>
          </w:p>
          <w:p w14:paraId="54B2500A">
            <w:pPr>
              <w:tabs>
                <w:tab w:val="left" w:pos="546"/>
                <w:tab w:val="left" w:pos="711"/>
              </w:tabs>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本工程</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将设置投标总报价最高限价，投标总报价最高限价</w:t>
            </w:r>
            <w:r>
              <w:rPr>
                <w:rFonts w:hint="eastAsia" w:ascii="宋体" w:hAnsi="宋体" w:cs="宋体"/>
                <w:color w:val="000000" w:themeColor="text1"/>
                <w:szCs w:val="21"/>
                <w:highlight w:val="none"/>
                <w:lang w:val="en-US" w:eastAsia="zh-CN"/>
                <w14:textFill>
                  <w14:solidFill>
                    <w14:schemeClr w14:val="tx1"/>
                  </w14:solidFill>
                </w14:textFill>
              </w:rPr>
              <w:t>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元（大写：</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的投标总报价不得超过投标总报价最高限价，否则由评标委员会作</w:t>
            </w:r>
            <w:r>
              <w:rPr>
                <w:rFonts w:hint="eastAsia" w:ascii="宋体" w:hAnsi="宋体"/>
                <w:color w:val="000000" w:themeColor="text1"/>
                <w:szCs w:val="21"/>
                <w:highlight w:val="none"/>
                <w14:textFill>
                  <w14:solidFill>
                    <w14:schemeClr w14:val="tx1"/>
                  </w14:solidFill>
                </w14:textFill>
              </w:rPr>
              <w:t>否决投标处理。</w:t>
            </w:r>
          </w:p>
          <w:p w14:paraId="336D80F0">
            <w:pPr>
              <w:tabs>
                <w:tab w:val="left" w:pos="546"/>
                <w:tab w:val="left" w:pos="711"/>
              </w:tabs>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将设置全部工程量清单综合单价最高限价，</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的每项清单综合单价报价不得超过每项清单综合单价最高限价。</w:t>
            </w:r>
          </w:p>
          <w:p w14:paraId="3787074E">
            <w:pPr>
              <w:tabs>
                <w:tab w:val="left" w:pos="546"/>
                <w:tab w:val="left" w:pos="711"/>
              </w:tabs>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人在合同签订前将对中标人已标价工程量清单进行清标。若发现中标人的工程量清单综合单价报价超过招标时给出的工程量清单综合单价最高限价的，在工程结算时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color w:val="000000" w:themeColor="text1"/>
                <w:szCs w:val="21"/>
                <w:highlight w:val="none"/>
                <w:lang w:val="en-US"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人将以发出的工程量清单综合单价最高限价为基础，按照中标人的中标总报价与本工程的总价最高限价的下浮比例进行同比例下调，中标人必须无条件接受，否则按中标人违约处理。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color w:val="000000" w:themeColor="text1"/>
                <w:szCs w:val="21"/>
                <w:highlight w:val="none"/>
                <w:lang w:val="en-US"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须在</w:t>
            </w:r>
            <w:r>
              <w:rPr>
                <w:rFonts w:hint="eastAsia" w:ascii="宋体" w:hAnsi="宋体" w:cs="宋体"/>
                <w:color w:val="000000" w:themeColor="text1"/>
                <w:szCs w:val="21"/>
                <w:highlight w:val="none"/>
                <w:lang w:val="en-US" w:eastAsia="zh-CN"/>
                <w14:textFill>
                  <w14:solidFill>
                    <w14:schemeClr w14:val="tx1"/>
                  </w14:solidFill>
                </w14:textFill>
              </w:rPr>
              <w:t>竞选文件</w:t>
            </w:r>
            <w:r>
              <w:rPr>
                <w:rFonts w:hint="eastAsia" w:ascii="宋体" w:hAnsi="宋体" w:cs="宋体"/>
                <w:color w:val="000000" w:themeColor="text1"/>
                <w:szCs w:val="21"/>
                <w:highlight w:val="none"/>
                <w14:textFill>
                  <w14:solidFill>
                    <w14:schemeClr w14:val="tx1"/>
                  </w14:solidFill>
                </w14:textFill>
              </w:rPr>
              <w:t>资格审查部分提供承诺函，承诺函包括以下内容：</w:t>
            </w:r>
          </w:p>
          <w:p w14:paraId="2CDA7E94">
            <w:pPr>
              <w:tabs>
                <w:tab w:val="left" w:pos="546"/>
                <w:tab w:val="left" w:pos="711"/>
              </w:tabs>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（1）符合第五章“工程量清单”给出的范围及数量。</w:t>
            </w:r>
          </w:p>
          <w:p w14:paraId="522E0D91">
            <w:pPr>
              <w:tabs>
                <w:tab w:val="left" w:pos="546"/>
                <w:tab w:val="left" w:pos="711"/>
              </w:tabs>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文件中规定工程量清单不允许修改的内容不得修改。</w:t>
            </w:r>
          </w:p>
          <w:p w14:paraId="09673871">
            <w:pPr>
              <w:tabs>
                <w:tab w:val="left" w:pos="546"/>
                <w:tab w:val="left" w:pos="711"/>
              </w:tabs>
              <w:snapToGrid w:val="0"/>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（3）每项工程量清单综合单价报价不得高于对应工程量清单综合单价最高限价。</w:t>
            </w:r>
          </w:p>
          <w:p w14:paraId="59EECC4A">
            <w:pPr>
              <w:pStyle w:val="19"/>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9.安全文明施工费：</w:t>
            </w:r>
          </w:p>
          <w:p w14:paraId="0094C17D">
            <w:pPr>
              <w:pStyle w:val="19"/>
              <w:tabs>
                <w:tab w:val="left" w:pos="546"/>
                <w:tab w:val="left" w:pos="711"/>
              </w:tabs>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住房</w:t>
            </w:r>
            <w:r>
              <w:rPr>
                <w:rFonts w:hint="eastAsia" w:ascii="宋体" w:hAnsi="宋体" w:cs="宋体"/>
                <w:color w:val="000000" w:themeColor="text1"/>
                <w:szCs w:val="21"/>
                <w:highlight w:val="none"/>
                <w14:textFill>
                  <w14:solidFill>
                    <w14:schemeClr w14:val="tx1"/>
                  </w14:solidFill>
                </w14:textFill>
              </w:rPr>
              <w:t>城乡建设</w:t>
            </w:r>
            <w:r>
              <w:rPr>
                <w:rFonts w:hint="eastAsia" w:ascii="宋体" w:hAnsi="宋体" w:cs="宋体"/>
                <w:color w:val="000000" w:themeColor="text1"/>
                <w:szCs w:val="21"/>
                <w:highlight w:val="none"/>
                <w:lang w:val="en-US" w:eastAsia="zh-CN"/>
                <w14:textFill>
                  <w14:solidFill>
                    <w14:schemeClr w14:val="tx1"/>
                  </w14:solidFill>
                </w14:textFill>
              </w:rPr>
              <w:t>行业主管部门相关</w:t>
            </w:r>
            <w:r>
              <w:rPr>
                <w:rFonts w:hint="eastAsia" w:ascii="宋体" w:hAnsi="宋体" w:cs="宋体"/>
                <w:color w:val="000000" w:themeColor="text1"/>
                <w:szCs w:val="21"/>
                <w:highlight w:val="none"/>
                <w14:textFill>
                  <w14:solidFill>
                    <w14:schemeClr w14:val="tx1"/>
                  </w14:solidFill>
                </w14:textFill>
              </w:rPr>
              <w:t>规定，安全文明施工费由安全施工费、文明施工费、环境保护费及临时设施费组成。</w:t>
            </w:r>
          </w:p>
          <w:p w14:paraId="43B5279F">
            <w:pPr>
              <w:pStyle w:val="105"/>
              <w:spacing w:line="400" w:lineRule="exact"/>
              <w:ind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9.2本工程安全文明施工费由</w:t>
            </w:r>
            <w:r>
              <w:rPr>
                <w:rFonts w:hint="eastAsia"/>
                <w:color w:val="000000" w:themeColor="text1"/>
                <w:sz w:val="21"/>
                <w:szCs w:val="21"/>
                <w:highlight w:val="none"/>
                <w:lang w:eastAsia="zh-CN"/>
                <w14:textFill>
                  <w14:solidFill>
                    <w14:schemeClr w14:val="tx1"/>
                  </w14:solidFill>
                </w14:textFill>
              </w:rPr>
              <w:t>比选人</w:t>
            </w:r>
            <w:r>
              <w:rPr>
                <w:color w:val="000000" w:themeColor="text1"/>
                <w:sz w:val="21"/>
                <w:szCs w:val="21"/>
                <w:highlight w:val="none"/>
                <w14:textFill>
                  <w14:solidFill>
                    <w14:schemeClr w14:val="tx1"/>
                  </w14:solidFill>
                </w14:textFill>
              </w:rPr>
              <w:t>根据</w:t>
            </w:r>
            <w:r>
              <w:rPr>
                <w:rFonts w:hint="eastAsia" w:ascii="宋体" w:hAnsi="宋体" w:cs="宋体"/>
                <w:color w:val="000000" w:themeColor="text1"/>
                <w:sz w:val="21"/>
                <w:szCs w:val="21"/>
                <w:highlight w:val="none"/>
                <w:lang w:val="en-US" w:eastAsia="zh-CN"/>
                <w14:textFill>
                  <w14:solidFill>
                    <w14:schemeClr w14:val="tx1"/>
                  </w14:solidFill>
                </w14:textFill>
              </w:rPr>
              <w:t>住房</w:t>
            </w:r>
            <w:r>
              <w:rPr>
                <w:rFonts w:hint="eastAsia" w:ascii="宋体" w:hAnsi="宋体" w:cs="宋体"/>
                <w:color w:val="000000" w:themeColor="text1"/>
                <w:sz w:val="21"/>
                <w:szCs w:val="21"/>
                <w:highlight w:val="none"/>
                <w14:textFill>
                  <w14:solidFill>
                    <w14:schemeClr w14:val="tx1"/>
                  </w14:solidFill>
                </w14:textFill>
              </w:rPr>
              <w:t>城乡建设</w:t>
            </w:r>
            <w:r>
              <w:rPr>
                <w:rFonts w:hint="eastAsia" w:ascii="宋体" w:hAnsi="宋体" w:cs="宋体"/>
                <w:color w:val="000000" w:themeColor="text1"/>
                <w:sz w:val="21"/>
                <w:szCs w:val="21"/>
                <w:highlight w:val="none"/>
                <w:lang w:val="en-US" w:eastAsia="zh-CN"/>
                <w14:textFill>
                  <w14:solidFill>
                    <w14:schemeClr w14:val="tx1"/>
                  </w14:solidFill>
                </w14:textFill>
              </w:rPr>
              <w:t>行业主管部门</w:t>
            </w:r>
            <w:r>
              <w:rPr>
                <w:color w:val="000000" w:themeColor="text1"/>
                <w:sz w:val="21"/>
                <w:szCs w:val="21"/>
                <w:highlight w:val="none"/>
                <w14:textFill>
                  <w14:solidFill>
                    <w14:schemeClr w14:val="tx1"/>
                  </w14:solidFill>
                </w14:textFill>
              </w:rPr>
              <w:t>相关规定和费用标准单列计算，安全文明施工费</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元（大写：  ）</w:t>
            </w:r>
            <w:r>
              <w:rPr>
                <w:color w:val="000000" w:themeColor="text1"/>
                <w:sz w:val="21"/>
                <w:szCs w:val="21"/>
                <w:highlight w:val="none"/>
                <w14:textFill>
                  <w14:solidFill>
                    <w14:schemeClr w14:val="tx1"/>
                  </w14:solidFill>
                </w14:textFill>
              </w:rPr>
              <w:t>为暂定金额，与最高限价一起公布。《</w:t>
            </w:r>
            <w:r>
              <w:rPr>
                <w:rFonts w:hint="eastAsia"/>
                <w:color w:val="000000" w:themeColor="text1"/>
                <w:sz w:val="21"/>
                <w:szCs w:val="21"/>
                <w:highlight w:val="none"/>
                <w:lang w:eastAsia="zh-CN"/>
                <w14:textFill>
                  <w14:solidFill>
                    <w14:schemeClr w14:val="tx1"/>
                  </w14:solidFill>
                </w14:textFill>
              </w:rPr>
              <w:t>竞选函</w:t>
            </w:r>
            <w:r>
              <w:rPr>
                <w:color w:val="000000" w:themeColor="text1"/>
                <w:sz w:val="21"/>
                <w:szCs w:val="21"/>
                <w:highlight w:val="none"/>
                <w14:textFill>
                  <w14:solidFill>
                    <w14:schemeClr w14:val="tx1"/>
                  </w14:solidFill>
                </w14:textFill>
              </w:rPr>
              <w:t>》中的安全文明施工费</w:t>
            </w:r>
            <w:r>
              <w:rPr>
                <w:rFonts w:hint="eastAsia"/>
                <w:color w:val="000000" w:themeColor="text1"/>
                <w:sz w:val="21"/>
                <w:szCs w:val="21"/>
                <w:highlight w:val="none"/>
                <w:lang w:val="en-US" w:eastAsia="zh-CN"/>
                <w14:textFill>
                  <w14:solidFill>
                    <w14:schemeClr w14:val="tx1"/>
                  </w14:solidFill>
                </w14:textFill>
              </w:rPr>
              <w:t>金额或工程量清单中安全文明施工费的汇总金额未</w:t>
            </w:r>
            <w:r>
              <w:rPr>
                <w:color w:val="000000" w:themeColor="text1"/>
                <w:sz w:val="21"/>
                <w:szCs w:val="21"/>
                <w:highlight w:val="none"/>
                <w14:textFill>
                  <w14:solidFill>
                    <w14:schemeClr w14:val="tx1"/>
                  </w14:solidFill>
                </w14:textFill>
              </w:rPr>
              <w:t>按照</w:t>
            </w:r>
            <w:r>
              <w:rPr>
                <w:rFonts w:hint="eastAsia"/>
                <w:color w:val="000000" w:themeColor="text1"/>
                <w:sz w:val="21"/>
                <w:szCs w:val="21"/>
                <w:highlight w:val="none"/>
                <w:lang w:eastAsia="zh-CN"/>
                <w14:textFill>
                  <w14:solidFill>
                    <w14:schemeClr w14:val="tx1"/>
                  </w14:solidFill>
                </w14:textFill>
              </w:rPr>
              <w:t>比选人</w:t>
            </w:r>
            <w:r>
              <w:rPr>
                <w:color w:val="000000" w:themeColor="text1"/>
                <w:sz w:val="21"/>
                <w:szCs w:val="21"/>
                <w:highlight w:val="none"/>
                <w14:textFill>
                  <w14:solidFill>
                    <w14:schemeClr w14:val="tx1"/>
                  </w14:solidFill>
                </w14:textFill>
              </w:rPr>
              <w:t>给出的暂定金额填报</w:t>
            </w:r>
            <w:r>
              <w:rPr>
                <w:rFonts w:hint="eastAsia"/>
                <w:color w:val="000000" w:themeColor="text1"/>
                <w:sz w:val="21"/>
                <w:szCs w:val="21"/>
                <w:highlight w:val="none"/>
                <w:lang w:val="en-US" w:eastAsia="zh-CN"/>
                <w14:textFill>
                  <w14:solidFill>
                    <w14:schemeClr w14:val="tx1"/>
                  </w14:solidFill>
                </w14:textFill>
              </w:rPr>
              <w:t>的</w:t>
            </w:r>
            <w:r>
              <w:rPr>
                <w:color w:val="000000" w:themeColor="text1"/>
                <w:sz w:val="21"/>
                <w:szCs w:val="21"/>
                <w:highlight w:val="none"/>
                <w14:textFill>
                  <w14:solidFill>
                    <w14:schemeClr w14:val="tx1"/>
                  </w14:solidFill>
                </w14:textFill>
              </w:rPr>
              <w:t>，视为对</w:t>
            </w:r>
            <w:r>
              <w:rPr>
                <w:rFonts w:hint="eastAsia"/>
                <w:color w:val="000000" w:themeColor="text1"/>
                <w:sz w:val="21"/>
                <w:szCs w:val="21"/>
                <w:highlight w:val="none"/>
                <w:lang w:eastAsia="zh-CN"/>
                <w14:textFill>
                  <w14:solidFill>
                    <w14:schemeClr w14:val="tx1"/>
                  </w14:solidFill>
                </w14:textFill>
              </w:rPr>
              <w:t>比选文件</w:t>
            </w:r>
            <w:r>
              <w:rPr>
                <w:color w:val="000000" w:themeColor="text1"/>
                <w:sz w:val="21"/>
                <w:szCs w:val="21"/>
                <w:highlight w:val="none"/>
                <w14:textFill>
                  <w14:solidFill>
                    <w14:schemeClr w14:val="tx1"/>
                  </w14:solidFill>
                </w14:textFill>
              </w:rPr>
              <w:t>不作实质性响应，其</w:t>
            </w:r>
            <w:r>
              <w:rPr>
                <w:rFonts w:hint="eastAsia"/>
                <w:color w:val="000000" w:themeColor="text1"/>
                <w:sz w:val="21"/>
                <w:szCs w:val="21"/>
                <w:highlight w:val="none"/>
                <w:lang w:eastAsia="zh-CN"/>
                <w14:textFill>
                  <w14:solidFill>
                    <w14:schemeClr w14:val="tx1"/>
                  </w14:solidFill>
                </w14:textFill>
              </w:rPr>
              <w:t>竞选文件</w:t>
            </w:r>
            <w:r>
              <w:rPr>
                <w:rFonts w:hint="eastAsia"/>
                <w:color w:val="000000" w:themeColor="text1"/>
                <w:sz w:val="21"/>
                <w:szCs w:val="21"/>
                <w:highlight w:val="none"/>
                <w14:textFill>
                  <w14:solidFill>
                    <w14:schemeClr w14:val="tx1"/>
                  </w14:solidFill>
                </w14:textFill>
              </w:rPr>
              <w:t>由评标委员会</w:t>
            </w:r>
            <w:r>
              <w:rPr>
                <w:color w:val="000000" w:themeColor="text1"/>
                <w:sz w:val="21"/>
                <w:szCs w:val="21"/>
                <w:highlight w:val="none"/>
                <w14:textFill>
                  <w14:solidFill>
                    <w14:schemeClr w14:val="tx1"/>
                  </w14:solidFill>
                </w14:textFill>
              </w:rPr>
              <w:t>作否决投标处理。</w:t>
            </w:r>
            <w:r>
              <w:rPr>
                <w:rFonts w:hint="eastAsia"/>
                <w:color w:val="000000" w:themeColor="text1"/>
                <w:sz w:val="21"/>
                <w:szCs w:val="21"/>
                <w:highlight w:val="none"/>
                <w14:textFill>
                  <w14:solidFill>
                    <w14:schemeClr w14:val="tx1"/>
                  </w14:solidFill>
                </w14:textFill>
              </w:rPr>
              <w:t>注：采用全费用清单计价的项目，安全文明施工费仅针对《</w:t>
            </w:r>
            <w:r>
              <w:rPr>
                <w:rFonts w:hint="eastAsia"/>
                <w:color w:val="000000" w:themeColor="text1"/>
                <w:sz w:val="21"/>
                <w:szCs w:val="21"/>
                <w:highlight w:val="none"/>
                <w:lang w:eastAsia="zh-CN"/>
                <w14:textFill>
                  <w14:solidFill>
                    <w14:schemeClr w14:val="tx1"/>
                  </w14:solidFill>
                </w14:textFill>
              </w:rPr>
              <w:t>竞选函</w:t>
            </w:r>
            <w:r>
              <w:rPr>
                <w:rFonts w:hint="eastAsia"/>
                <w:color w:val="000000" w:themeColor="text1"/>
                <w:sz w:val="21"/>
                <w:szCs w:val="21"/>
                <w:highlight w:val="none"/>
                <w14:textFill>
                  <w14:solidFill>
                    <w14:schemeClr w14:val="tx1"/>
                  </w14:solidFill>
                </w14:textFill>
              </w:rPr>
              <w:t>》中的安全文明施工费进行评审。</w:t>
            </w:r>
          </w:p>
          <w:p w14:paraId="2FF8D002">
            <w:pPr>
              <w:tabs>
                <w:tab w:val="left" w:pos="546"/>
                <w:tab w:val="left" w:pos="711"/>
              </w:tabs>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本工程所需材料（含设备）价格由</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参照</w:t>
            </w:r>
            <w:r>
              <w:rPr>
                <w:rFonts w:hint="eastAsia" w:ascii="宋体" w:hAnsi="宋体" w:cs="宋体"/>
                <w:color w:val="000000" w:themeColor="text1"/>
                <w:szCs w:val="21"/>
                <w:highlight w:val="none"/>
                <w14:textFill>
                  <w14:solidFill>
                    <w14:schemeClr w14:val="tx1"/>
                  </w14:solidFill>
                </w14:textFill>
              </w:rPr>
              <w:t>工程造价管理机构发布的工程造价信息（造价信息引用时限为招标公告发布日期前一期），并结合市场行情及自身实力进行自主报价。</w:t>
            </w:r>
          </w:p>
          <w:p w14:paraId="154A0C4D">
            <w:pPr>
              <w:pStyle w:val="19"/>
              <w:tabs>
                <w:tab w:val="left" w:pos="546"/>
                <w:tab w:val="left" w:pos="711"/>
              </w:tabs>
              <w:snapToGrid w:val="0"/>
              <w:spacing w:after="0"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11.本项目建筑安装材料价格风险按照</w:t>
            </w:r>
            <w:r>
              <w:rPr>
                <w:rFonts w:hint="eastAsia" w:ascii="宋体" w:hAnsi="宋体" w:cs="宋体"/>
                <w:color w:val="000000" w:themeColor="text1"/>
                <w:szCs w:val="21"/>
                <w:highlight w:val="none"/>
                <w:lang w:val="en-US" w:eastAsia="zh-CN"/>
                <w14:textFill>
                  <w14:solidFill>
                    <w14:schemeClr w14:val="tx1"/>
                  </w14:solidFill>
                </w14:textFill>
              </w:rPr>
              <w:t>住房</w:t>
            </w:r>
            <w:r>
              <w:rPr>
                <w:rFonts w:hint="eastAsia" w:ascii="宋体" w:hAnsi="宋体" w:cs="宋体"/>
                <w:color w:val="000000" w:themeColor="text1"/>
                <w:szCs w:val="21"/>
                <w:highlight w:val="none"/>
                <w14:textFill>
                  <w14:solidFill>
                    <w14:schemeClr w14:val="tx1"/>
                  </w14:solidFill>
                </w14:textFill>
              </w:rPr>
              <w:t>城乡建设</w:t>
            </w:r>
            <w:r>
              <w:rPr>
                <w:rFonts w:hint="eastAsia" w:ascii="宋体" w:hAnsi="宋体" w:cs="宋体"/>
                <w:color w:val="000000" w:themeColor="text1"/>
                <w:szCs w:val="21"/>
                <w:highlight w:val="none"/>
                <w:lang w:val="en-US" w:eastAsia="zh-CN"/>
                <w14:textFill>
                  <w14:solidFill>
                    <w14:schemeClr w14:val="tx1"/>
                  </w14:solidFill>
                </w14:textFill>
              </w:rPr>
              <w:t>行业主管部门相关规定</w:t>
            </w:r>
            <w:r>
              <w:rPr>
                <w:rFonts w:hint="eastAsia" w:ascii="宋体" w:hAnsi="宋体" w:cs="宋体"/>
                <w:color w:val="000000" w:themeColor="text1"/>
                <w:szCs w:val="21"/>
                <w:highlight w:val="none"/>
                <w14:textFill>
                  <w14:solidFill>
                    <w14:schemeClr w14:val="tx1"/>
                  </w14:solidFill>
                </w14:textFill>
              </w:rPr>
              <w:t>执行。本项目主要材料及设备价格风险内容、范围及调整方法为：</w:t>
            </w: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详见专用合同条款</w:t>
            </w:r>
          </w:p>
          <w:p w14:paraId="2B38E1AD">
            <w:pPr>
              <w:pStyle w:val="19"/>
              <w:tabs>
                <w:tab w:val="left" w:pos="546"/>
                <w:tab w:val="left" w:pos="711"/>
              </w:tabs>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本项目所采用技术、工艺和产品等</w:t>
            </w:r>
            <w:r>
              <w:rPr>
                <w:rFonts w:hint="eastAsia" w:ascii="宋体" w:hAnsi="宋体" w:cs="宋体"/>
                <w:color w:val="000000" w:themeColor="text1"/>
                <w:szCs w:val="21"/>
                <w:highlight w:val="none"/>
                <w:lang w:val="en-US" w:eastAsia="zh-CN"/>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住房城乡建设</w:t>
            </w:r>
            <w:r>
              <w:rPr>
                <w:rFonts w:hint="eastAsia" w:ascii="宋体" w:hAnsi="宋体" w:cs="宋体"/>
                <w:color w:val="000000" w:themeColor="text1"/>
                <w:szCs w:val="21"/>
                <w:highlight w:val="none"/>
                <w:lang w:val="en-US" w:eastAsia="zh-CN"/>
                <w14:textFill>
                  <w14:solidFill>
                    <w14:schemeClr w14:val="tx1"/>
                  </w14:solidFill>
                </w14:textFill>
              </w:rPr>
              <w:t>行业主管部门相关规定</w:t>
            </w:r>
            <w:r>
              <w:rPr>
                <w:rFonts w:hint="eastAsia" w:ascii="宋体" w:hAnsi="宋体" w:cs="宋体"/>
                <w:color w:val="000000" w:themeColor="text1"/>
                <w:szCs w:val="21"/>
                <w:highlight w:val="none"/>
                <w14:textFill>
                  <w14:solidFill>
                    <w14:schemeClr w14:val="tx1"/>
                  </w14:solidFill>
                </w14:textFill>
              </w:rPr>
              <w:t>执行。</w:t>
            </w:r>
          </w:p>
          <w:p w14:paraId="6B0F4034">
            <w:pPr>
              <w:pStyle w:val="19"/>
              <w:tabs>
                <w:tab w:val="left" w:pos="546"/>
                <w:tab w:val="left" w:pos="711"/>
              </w:tabs>
              <w:snapToGrid w:val="0"/>
              <w:spacing w:after="0" w:line="400" w:lineRule="exact"/>
              <w:ind w:firstLine="420" w:firstLineChars="200"/>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13. 竞选人</w:t>
            </w:r>
            <w:r>
              <w:rPr>
                <w:rFonts w:hint="default" w:ascii="宋体" w:hAnsi="宋体" w:eastAsia="宋体" w:cs="宋体"/>
                <w:color w:val="000000" w:themeColor="text1"/>
                <w:kern w:val="0"/>
                <w:sz w:val="21"/>
                <w:szCs w:val="21"/>
                <w:highlight w:val="none"/>
                <w:u w:val="none"/>
                <w:lang w:val="en-US" w:eastAsia="zh-CN" w:bidi="ar-SA"/>
                <w14:textFill>
                  <w14:solidFill>
                    <w14:schemeClr w14:val="tx1"/>
                  </w14:solidFill>
                </w14:textFill>
              </w:rPr>
              <w:t>的</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工程量清单单项报价</w:t>
            </w:r>
            <w:r>
              <w:rPr>
                <w:rFonts w:hint="default" w:ascii="宋体" w:hAnsi="宋体" w:eastAsia="宋体" w:cs="宋体"/>
                <w:color w:val="000000" w:themeColor="text1"/>
                <w:kern w:val="0"/>
                <w:sz w:val="21"/>
                <w:szCs w:val="21"/>
                <w:highlight w:val="none"/>
                <w:u w:val="none"/>
                <w:lang w:val="en-US" w:eastAsia="zh-CN" w:bidi="ar-SA"/>
                <w14:textFill>
                  <w14:solidFill>
                    <w14:schemeClr w14:val="tx1"/>
                  </w14:solidFill>
                </w14:textFill>
              </w:rPr>
              <w:t>不得</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为零报价或者负数报价，否则由评标委员会作否决投标处理。</w:t>
            </w:r>
          </w:p>
          <w:p w14:paraId="5FA9AB78">
            <w:pPr>
              <w:pStyle w:val="19"/>
              <w:tabs>
                <w:tab w:val="left" w:pos="546"/>
                <w:tab w:val="left" w:pos="711"/>
              </w:tabs>
              <w:snapToGrid w:val="0"/>
              <w:spacing w:after="0" w:line="400" w:lineRule="exact"/>
              <w:ind w:firstLine="422" w:firstLineChars="200"/>
              <w:rPr>
                <w:rFonts w:hint="default" w:ascii="宋体" w:hAnsi="宋体" w:eastAsia="宋体" w:cs="宋体"/>
                <w:b/>
                <w:bCs/>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cs="宋体"/>
                <w:b/>
                <w:bCs/>
                <w:color w:val="000000" w:themeColor="text1"/>
                <w:kern w:val="0"/>
                <w:sz w:val="21"/>
                <w:szCs w:val="21"/>
                <w:highlight w:val="none"/>
                <w:u w:val="none"/>
                <w:lang w:val="en-US" w:eastAsia="zh-CN" w:bidi="ar-SA"/>
                <w14:textFill>
                  <w14:solidFill>
                    <w14:schemeClr w14:val="tx1"/>
                  </w14:solidFill>
                </w14:textFill>
              </w:rPr>
              <w:t>☑</w:t>
            </w:r>
            <w:r>
              <w:rPr>
                <w:rFonts w:hint="default" w:ascii="宋体" w:hAnsi="宋体" w:eastAsia="宋体" w:cs="宋体"/>
                <w:b/>
                <w:bCs/>
                <w:color w:val="000000" w:themeColor="text1"/>
                <w:kern w:val="0"/>
                <w:sz w:val="21"/>
                <w:szCs w:val="21"/>
                <w:highlight w:val="none"/>
                <w:u w:val="none"/>
                <w:lang w:val="en-US" w:eastAsia="zh-CN" w:bidi="ar-SA"/>
                <w14:textFill>
                  <w14:solidFill>
                    <w14:schemeClr w14:val="tx1"/>
                  </w14:solidFill>
                </w14:textFill>
              </w:rPr>
              <w:t>14.异常低价警戒线要求：最高限价的</w:t>
            </w:r>
            <w:r>
              <w:rPr>
                <w:rFonts w:hint="eastAsia" w:ascii="宋体" w:hAnsi="宋体" w:cs="宋体"/>
                <w:b/>
                <w:bCs/>
                <w:color w:val="000000" w:themeColor="text1"/>
                <w:kern w:val="0"/>
                <w:sz w:val="21"/>
                <w:szCs w:val="21"/>
                <w:highlight w:val="none"/>
                <w:u w:val="none"/>
                <w:lang w:val="en-US" w:eastAsia="zh-CN" w:bidi="ar-SA"/>
                <w14:textFill>
                  <w14:solidFill>
                    <w14:schemeClr w14:val="tx1"/>
                  </w14:solidFill>
                </w14:textFill>
              </w:rPr>
              <w:t>80</w:t>
            </w:r>
            <w:r>
              <w:rPr>
                <w:rFonts w:hint="default" w:ascii="宋体" w:hAnsi="宋体" w:eastAsia="宋体" w:cs="宋体"/>
                <w:b/>
                <w:bCs/>
                <w:color w:val="000000" w:themeColor="text1"/>
                <w:kern w:val="0"/>
                <w:sz w:val="21"/>
                <w:szCs w:val="21"/>
                <w:highlight w:val="none"/>
                <w:u w:val="none"/>
                <w:lang w:val="en-US" w:eastAsia="zh-CN" w:bidi="ar-SA"/>
                <w14:textFill>
                  <w14:solidFill>
                    <w14:schemeClr w14:val="tx1"/>
                  </w14:solidFill>
                </w14:textFill>
              </w:rPr>
              <w:t>%。</w:t>
            </w:r>
          </w:p>
          <w:p w14:paraId="2E2762F1">
            <w:pPr>
              <w:pStyle w:val="19"/>
              <w:tabs>
                <w:tab w:val="left" w:pos="546"/>
                <w:tab w:val="left" w:pos="711"/>
              </w:tabs>
              <w:snapToGrid w:val="0"/>
              <w:spacing w:after="0"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竞选人</w:t>
            </w:r>
            <w:r>
              <w:rPr>
                <w:rFonts w:ascii="宋体" w:hAnsi="宋体" w:cs="宋体"/>
                <w:color w:val="000000" w:themeColor="text1"/>
                <w:kern w:val="0"/>
                <w:szCs w:val="21"/>
                <w14:textFill>
                  <w14:solidFill>
                    <w14:schemeClr w14:val="tx1"/>
                  </w14:solidFill>
                </w14:textFill>
              </w:rPr>
              <w:t>投标总报价或者部分单项报价低于</w:t>
            </w:r>
            <w:r>
              <w:rPr>
                <w:rFonts w:hint="eastAsia" w:ascii="宋体" w:hAnsi="宋体" w:cs="宋体"/>
                <w:color w:val="000000" w:themeColor="text1"/>
                <w:kern w:val="0"/>
                <w:szCs w:val="21"/>
                <w14:textFill>
                  <w14:solidFill>
                    <w14:schemeClr w14:val="tx1"/>
                  </w14:solidFill>
                </w14:textFill>
              </w:rPr>
              <w:t>比选</w:t>
            </w:r>
            <w:r>
              <w:rPr>
                <w:rFonts w:ascii="宋体" w:hAnsi="宋体" w:cs="宋体"/>
                <w:color w:val="000000" w:themeColor="text1"/>
                <w:kern w:val="0"/>
                <w:szCs w:val="21"/>
                <w14:textFill>
                  <w14:solidFill>
                    <w14:schemeClr w14:val="tx1"/>
                  </w14:solidFill>
                </w14:textFill>
              </w:rPr>
              <w:t>文件规定的对应的异常低价警戒线的，应提供报价合理性说明，并提供必要的证明材料。</w:t>
            </w:r>
            <w:r>
              <w:rPr>
                <w:rFonts w:hint="eastAsia" w:ascii="宋体" w:hAnsi="宋体" w:cs="宋体"/>
                <w:color w:val="000000" w:themeColor="text1"/>
                <w:kern w:val="0"/>
                <w:szCs w:val="21"/>
                <w:highlight w:val="none"/>
                <w14:textFill>
                  <w14:solidFill>
                    <w14:schemeClr w14:val="tx1"/>
                  </w14:solidFill>
                </w14:textFill>
              </w:rPr>
              <w:t>竞选人</w:t>
            </w:r>
            <w:r>
              <w:rPr>
                <w:rFonts w:ascii="宋体" w:hAnsi="宋体" w:cs="宋体"/>
                <w:color w:val="000000" w:themeColor="text1"/>
                <w:kern w:val="0"/>
                <w:szCs w:val="21"/>
                <w:highlight w:val="none"/>
                <w14:textFill>
                  <w14:solidFill>
                    <w14:schemeClr w14:val="tx1"/>
                  </w14:solidFill>
                </w14:textFill>
              </w:rPr>
              <w:t>提供</w:t>
            </w:r>
            <w:r>
              <w:rPr>
                <w:rFonts w:ascii="宋体" w:hAnsi="宋体" w:cs="宋体"/>
                <w:color w:val="000000" w:themeColor="text1"/>
                <w:kern w:val="0"/>
                <w:szCs w:val="21"/>
                <w14:textFill>
                  <w14:solidFill>
                    <w14:schemeClr w14:val="tx1"/>
                  </w14:solidFill>
                </w14:textFill>
              </w:rPr>
              <w:t>的说明不得降低或者改变原设计方案、技术工艺、施工标准，不得影响项目的质量、安全、工期、结算等正常履约。</w:t>
            </w:r>
          </w:p>
          <w:p w14:paraId="4450E657">
            <w:pPr>
              <w:pStyle w:val="19"/>
              <w:tabs>
                <w:tab w:val="left" w:pos="546"/>
                <w:tab w:val="left" w:pos="711"/>
              </w:tabs>
              <w:snapToGrid w:val="0"/>
              <w:spacing w:after="0" w:line="400" w:lineRule="exact"/>
              <w:ind w:firstLine="420" w:firstLineChars="200"/>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竞选人</w:t>
            </w:r>
            <w:r>
              <w:rPr>
                <w:rFonts w:hint="default" w:ascii="宋体" w:hAnsi="宋体" w:eastAsia="宋体" w:cs="宋体"/>
                <w:color w:val="000000" w:themeColor="text1"/>
                <w:kern w:val="0"/>
                <w:sz w:val="21"/>
                <w:szCs w:val="21"/>
                <w:highlight w:val="none"/>
                <w:u w:val="none"/>
                <w:lang w:val="en-US" w:eastAsia="zh-CN" w:bidi="ar-SA"/>
                <w14:textFill>
                  <w14:solidFill>
                    <w14:schemeClr w14:val="tx1"/>
                  </w14:solidFill>
                </w14:textFill>
              </w:rPr>
              <w:t>投标总报价或者部分单项报价低于</w:t>
            </w:r>
            <w:r>
              <w:rPr>
                <w:rFonts w:hint="eastAsia" w:ascii="宋体" w:hAnsi="宋体" w:cs="宋体"/>
                <w:color w:val="000000" w:themeColor="text1"/>
                <w:kern w:val="0"/>
                <w:sz w:val="21"/>
                <w:szCs w:val="21"/>
                <w:highlight w:val="none"/>
                <w:u w:val="none"/>
                <w:lang w:val="en-US" w:eastAsia="zh-CN" w:bidi="ar-SA"/>
                <w14:textFill>
                  <w14:solidFill>
                    <w14:schemeClr w14:val="tx1"/>
                  </w14:solidFill>
                </w14:textFill>
              </w:rPr>
              <w:t>比选</w:t>
            </w:r>
            <w:r>
              <w:rPr>
                <w:rFonts w:hint="default" w:ascii="宋体" w:hAnsi="宋体" w:eastAsia="宋体" w:cs="宋体"/>
                <w:color w:val="000000" w:themeColor="text1"/>
                <w:kern w:val="0"/>
                <w:sz w:val="21"/>
                <w:szCs w:val="21"/>
                <w:highlight w:val="none"/>
                <w:u w:val="none"/>
                <w:lang w:val="en-US" w:eastAsia="zh-CN" w:bidi="ar-SA"/>
                <w14:textFill>
                  <w14:solidFill>
                    <w14:schemeClr w14:val="tx1"/>
                  </w14:solidFill>
                </w14:textFill>
              </w:rPr>
              <w:t>文件规定的对应的异常低价警戒线的，</w:t>
            </w: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竞选人</w:t>
            </w:r>
            <w:r>
              <w:rPr>
                <w:rFonts w:hint="default" w:ascii="宋体" w:hAnsi="宋体" w:eastAsia="宋体" w:cs="宋体"/>
                <w:color w:val="000000" w:themeColor="text1"/>
                <w:kern w:val="0"/>
                <w:sz w:val="21"/>
                <w:szCs w:val="21"/>
                <w:highlight w:val="none"/>
                <w:u w:val="none"/>
                <w:lang w:val="en-US" w:eastAsia="zh-CN" w:bidi="ar-SA"/>
                <w14:textFill>
                  <w14:solidFill>
                    <w14:schemeClr w14:val="tx1"/>
                  </w14:solidFill>
                </w14:textFill>
              </w:rPr>
              <w:t>未提供报价合理性说明或者提供的说明不能证明其报价合理性的，由评标委员会作否决投标处理。</w:t>
            </w:r>
          </w:p>
        </w:tc>
      </w:tr>
      <w:tr w14:paraId="6C4CB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F4BA96">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3.3.1</w:t>
            </w:r>
          </w:p>
        </w:tc>
        <w:tc>
          <w:tcPr>
            <w:tcW w:w="1644" w:type="dxa"/>
            <w:vAlign w:val="center"/>
          </w:tcPr>
          <w:p w14:paraId="45FE39C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投标有效期</w:t>
            </w:r>
          </w:p>
        </w:tc>
        <w:tc>
          <w:tcPr>
            <w:tcW w:w="6584" w:type="dxa"/>
            <w:vAlign w:val="center"/>
          </w:tcPr>
          <w:p w14:paraId="64AEA049">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90</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日历天（从提交</w:t>
            </w:r>
            <w:r>
              <w:rPr>
                <w:rFonts w:hint="eastAsia" w:ascii="宋体" w:hAnsi="宋体"/>
                <w:color w:val="000000" w:themeColor="text1"/>
                <w:szCs w:val="21"/>
                <w:highlight w:val="none"/>
                <w:lang w:eastAsia="zh-CN"/>
                <w14:textFill>
                  <w14:solidFill>
                    <w14:schemeClr w14:val="tx1"/>
                  </w14:solidFill>
                </w14:textFill>
              </w:rPr>
              <w:t>竞选文件</w:t>
            </w:r>
            <w:r>
              <w:rPr>
                <w:rFonts w:ascii="宋体" w:hAnsi="宋体"/>
                <w:color w:val="000000" w:themeColor="text1"/>
                <w:szCs w:val="21"/>
                <w:highlight w:val="none"/>
                <w14:textFill>
                  <w14:solidFill>
                    <w14:schemeClr w14:val="tx1"/>
                  </w14:solidFill>
                </w14:textFill>
              </w:rPr>
              <w:t>截止日起计算）</w:t>
            </w:r>
          </w:p>
        </w:tc>
      </w:tr>
      <w:tr w14:paraId="326A2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6E5C3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3.4</w:t>
            </w:r>
          </w:p>
        </w:tc>
        <w:tc>
          <w:tcPr>
            <w:tcW w:w="1644" w:type="dxa"/>
            <w:vAlign w:val="center"/>
          </w:tcPr>
          <w:p w14:paraId="796DA3C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投标保证金</w:t>
            </w:r>
          </w:p>
        </w:tc>
        <w:tc>
          <w:tcPr>
            <w:tcW w:w="6584" w:type="dxa"/>
            <w:vAlign w:val="center"/>
          </w:tcPr>
          <w:p w14:paraId="7A9599C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0000FF"/>
                <w:highlight w:val="none"/>
                <w:lang w:val="en-US" w:eastAsia="zh-CN"/>
              </w:rPr>
            </w:pPr>
            <w:r>
              <w:rPr>
                <w:rFonts w:hint="eastAsia"/>
                <w:b/>
                <w:bCs/>
                <w:color w:val="0000FF"/>
                <w:highlight w:val="none"/>
                <w:lang w:val="en-US" w:eastAsia="zh-CN"/>
              </w:rPr>
              <w:t>由于行采家网站建设原因，仅能在行采家网页公告中载明本项目投标保证金缴纳形式为“转账”，各竞选人在行采家网页进行报价时，按实上传保证金缴纳凭证（转账凭证或纸质保函扫描件）即可。</w:t>
            </w:r>
          </w:p>
          <w:p w14:paraId="20C0D59C">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default"/>
                <w:b/>
                <w:bCs/>
                <w:color w:val="0000FF"/>
                <w:highlight w:val="none"/>
                <w:lang w:val="en-US" w:eastAsia="zh-CN"/>
              </w:rPr>
            </w:pPr>
            <w:r>
              <w:rPr>
                <w:rFonts w:hint="eastAsia"/>
                <w:b/>
                <w:bCs/>
                <w:color w:val="0000FF"/>
                <w:highlight w:val="none"/>
                <w:lang w:val="en-US" w:eastAsia="zh-CN"/>
              </w:rPr>
              <w:t>保证金最终缴纳情况，以比选文件给出的保证金账户实际到账，及开标现场实际收到的纸质投标保函为准。</w:t>
            </w:r>
          </w:p>
          <w:p w14:paraId="05E859C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方式一：</w:t>
            </w:r>
            <w:r>
              <w:rPr>
                <w:rFonts w:hint="eastAsia"/>
                <w:b/>
                <w:bCs/>
                <w:color w:val="000000" w:themeColor="text1"/>
                <w:highlight w:val="none"/>
                <w14:textFill>
                  <w14:solidFill>
                    <w14:schemeClr w14:val="tx1"/>
                  </w14:solidFill>
                </w14:textFill>
              </w:rPr>
              <w:t>以转账形式交纳投标保证金</w:t>
            </w:r>
          </w:p>
          <w:p w14:paraId="483DDA0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14:textFill>
                  <w14:solidFill>
                    <w14:schemeClr w14:val="tx1"/>
                  </w14:solidFill>
                </w14:textFill>
              </w:rPr>
              <w:t>以转账形式交纳投标保证金</w:t>
            </w:r>
          </w:p>
          <w:p w14:paraId="42121C7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1、投标保证金交款形式及要求：</w:t>
            </w:r>
            <w:r>
              <w:rPr>
                <w:rFonts w:hint="eastAsia"/>
                <w:color w:val="000000" w:themeColor="text1"/>
                <w:highlight w:val="none"/>
                <w:lang w:val="en-US" w:eastAsia="zh-CN"/>
                <w14:textFill>
                  <w14:solidFill>
                    <w14:schemeClr w14:val="tx1"/>
                  </w14:solidFill>
                </w14:textFill>
              </w:rPr>
              <w:t>竞选人</w:t>
            </w:r>
            <w:r>
              <w:rPr>
                <w:rFonts w:hint="eastAsia"/>
                <w:color w:val="000000" w:themeColor="text1"/>
                <w:highlight w:val="none"/>
                <w14:textFill>
                  <w14:solidFill>
                    <w14:schemeClr w14:val="tx1"/>
                  </w14:solidFill>
                </w14:textFill>
              </w:rPr>
              <w:t>从企业的基本账户（开户行）在</w:t>
            </w:r>
            <w:r>
              <w:rPr>
                <w:rFonts w:hint="eastAsia"/>
                <w:color w:val="000000" w:themeColor="text1"/>
                <w:highlight w:val="none"/>
                <w:lang w:val="en-US" w:eastAsia="zh-CN"/>
                <w14:textFill>
                  <w14:solidFill>
                    <w14:schemeClr w14:val="tx1"/>
                  </w14:solidFill>
                </w14:textFill>
              </w:rPr>
              <w:t>投标截止时间</w:t>
            </w:r>
            <w:r>
              <w:rPr>
                <w:rFonts w:hint="eastAsia"/>
                <w:color w:val="000000" w:themeColor="text1"/>
                <w:highlight w:val="none"/>
                <w14:textFill>
                  <w14:solidFill>
                    <w14:schemeClr w14:val="tx1"/>
                  </w14:solidFill>
                </w14:textFill>
              </w:rPr>
              <w:t>前通过转账方式直接划付至下面指定的投标保证金账户。不满足上述要求的投标保证金无效。</w:t>
            </w:r>
          </w:p>
          <w:p w14:paraId="096B019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实际到账时间：以投标保证金账户显示的到账时间为准；</w:t>
            </w:r>
            <w:r>
              <w:rPr>
                <w:rFonts w:hint="eastAsia"/>
                <w:color w:val="000000" w:themeColor="text1"/>
                <w:highlight w:val="none"/>
                <w14:textFill>
                  <w14:solidFill>
                    <w14:schemeClr w14:val="tx1"/>
                  </w14:solidFill>
                </w14:textFill>
              </w:rPr>
              <w:t>投标人自行考虑汇入时间风险，如同城汇入、异地汇入、跨行汇入的时间要求。</w:t>
            </w:r>
          </w:p>
          <w:p w14:paraId="68C627A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2、以转账形式提交投标保证金的金额：</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万元整（人民币）。</w:t>
            </w:r>
          </w:p>
          <w:p w14:paraId="0E9DF18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3、投标保证金账户及账号：</w:t>
            </w:r>
          </w:p>
          <w:p w14:paraId="67F76C2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户  名：天之瓴建设股份有限公司重庆分公司</w:t>
            </w:r>
          </w:p>
          <w:p w14:paraId="0BF68300">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开户行：交通银行股份有限公司重庆南岸支行</w:t>
            </w:r>
          </w:p>
          <w:p w14:paraId="1B4672C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账  号：500114012018000077673</w:t>
            </w:r>
          </w:p>
          <w:p w14:paraId="1766A92E">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竞选人须在竞选文件资格审查部分“其他资料”中提供企业基本账户开户证明文件</w:t>
            </w:r>
            <w:r>
              <w:rPr>
                <w:rFonts w:hint="eastAsia"/>
                <w:b/>
                <w:bCs/>
                <w:color w:val="000000" w:themeColor="text1"/>
                <w:highlight w:val="none"/>
                <w:lang w:val="en-US" w:eastAsia="zh-CN"/>
                <w14:textFill>
                  <w14:solidFill>
                    <w14:schemeClr w14:val="tx1"/>
                  </w14:solidFill>
                </w14:textFill>
              </w:rPr>
              <w:t>和保证金递交凭证复印件</w:t>
            </w:r>
            <w:r>
              <w:rPr>
                <w:rFonts w:hint="eastAsia"/>
                <w:b/>
                <w:bCs/>
                <w:color w:val="000000" w:themeColor="text1"/>
                <w:highlight w:val="none"/>
                <w14:textFill>
                  <w14:solidFill>
                    <w14:schemeClr w14:val="tx1"/>
                  </w14:solidFill>
                </w14:textFill>
              </w:rPr>
              <w:t>。</w:t>
            </w:r>
          </w:p>
          <w:p w14:paraId="5A9544E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4、竞选人必须在付款凭证备注栏中注明是</w:t>
            </w:r>
            <w:r>
              <w:rPr>
                <w:rFonts w:hint="eastAsia"/>
                <w:color w:val="000000" w:themeColor="text1"/>
                <w:highlight w:val="none"/>
                <w:lang w:val="en-US" w:eastAsia="zh-CN"/>
                <w14:textFill>
                  <w14:solidFill>
                    <w14:schemeClr w14:val="tx1"/>
                  </w14:solidFill>
                </w14:textFill>
              </w:rPr>
              <w:t>“</w:t>
            </w:r>
            <w:bookmarkStart w:id="105" w:name="OLE_LINK17"/>
            <w:r>
              <w:rPr>
                <w:rFonts w:hint="eastAsia"/>
                <w:color w:val="000000" w:themeColor="text1"/>
                <w:highlight w:val="none"/>
                <w:lang w:val="en-US" w:eastAsia="zh-CN"/>
                <w14:textFill>
                  <w14:solidFill>
                    <w14:schemeClr w14:val="tx1"/>
                  </w14:solidFill>
                </w14:textFill>
              </w:rPr>
              <w:t>项目名称+投标保证金</w:t>
            </w:r>
            <w:bookmarkEnd w:id="105"/>
            <w:r>
              <w:rPr>
                <w:rFonts w:hint="eastAsia"/>
                <w:color w:val="000000" w:themeColor="text1"/>
                <w:highlight w:val="none"/>
                <w:lang w:val="en-US" w:eastAsia="zh-CN"/>
                <w14:textFill>
                  <w14:solidFill>
                    <w14:schemeClr w14:val="tx1"/>
                  </w14:solidFill>
                </w14:textFill>
              </w:rPr>
              <w:t>”。项目名称可简写</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通江西片区梨花大道改造提升工程</w:t>
            </w:r>
            <w:r>
              <w:rPr>
                <w:rFonts w:hint="eastAsia"/>
                <w:color w:val="000000" w:themeColor="text1"/>
                <w:highlight w:val="none"/>
                <w:lang w:val="en-US" w:eastAsia="zh-CN"/>
                <w14:textFill>
                  <w14:solidFill>
                    <w14:schemeClr w14:val="tx1"/>
                  </w14:solidFill>
                </w14:textFill>
              </w:rPr>
              <w:t>。</w:t>
            </w:r>
          </w:p>
          <w:p w14:paraId="2072BE7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5、投标保证金有效期与投标有效期一致。</w:t>
            </w:r>
          </w:p>
          <w:p w14:paraId="58F5E02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6、评标过程中由评标委员会根据投标人在竞选文件中提供的企业基本账户开户证明文件核实其投标保证金是否由基本账户转入，未从基本账户转入的，由评标委员会作否决投标处理。</w:t>
            </w:r>
          </w:p>
          <w:p w14:paraId="06E0634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二、投标保证金的退还</w:t>
            </w:r>
          </w:p>
          <w:p w14:paraId="43BAE29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比选人</w:t>
            </w:r>
            <w:r>
              <w:rPr>
                <w:rFonts w:hint="eastAsia"/>
                <w:color w:val="000000" w:themeColor="text1"/>
                <w:highlight w:val="none"/>
                <w14:textFill>
                  <w14:solidFill>
                    <w14:schemeClr w14:val="tx1"/>
                  </w14:solidFill>
                </w14:textFill>
              </w:rPr>
              <w:t>在中标通知书发出后</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个工作日内，退还向除中标人和中标候选人以外的投标人</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投标保证金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不计息</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545913D6">
            <w:pPr>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比选人</w:t>
            </w:r>
            <w:r>
              <w:rPr>
                <w:rFonts w:hint="eastAsia"/>
                <w:color w:val="000000" w:themeColor="text1"/>
                <w:highlight w:val="none"/>
                <w14:textFill>
                  <w14:solidFill>
                    <w14:schemeClr w14:val="tx1"/>
                  </w14:solidFill>
                </w14:textFill>
              </w:rPr>
              <w:t>和中标人签订合同</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当在合同生效后</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个工作日内</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向中标人和中标候选人退还投标保证金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不计息</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6A841A28">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方式二：以纸质投标保函形式交纳投标保证金</w:t>
            </w:r>
          </w:p>
          <w:p w14:paraId="4095C12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一、以纸质投标保函形式交纳投标保证金</w:t>
            </w:r>
          </w:p>
          <w:p w14:paraId="2EA22CE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 纸质投标保函交纳形式及要求：</w:t>
            </w:r>
          </w:p>
          <w:p w14:paraId="3505377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（1）缴纳形式：纸质投标保函包括银行保函、保证保险和担保保函，其示范文本详见第八章投标文件格式。竞选人提交的纸质投标保函应严格执行其示范文本，不得对示范文本中的实质性内容进行修改。</w:t>
            </w:r>
          </w:p>
          <w:p w14:paraId="3741507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具体要求：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竞选人应选择在渝依法设立总部或者设有分支机构的金融机构开具纸质投标保函。竞选人对所提交的纸质投标保函的真实性、合法性、有效性负责。</w:t>
            </w:r>
          </w:p>
          <w:p w14:paraId="655CB614">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竞选人须在投标文件资格审查部分“其他资料”中提供纸质投标保函扫描件，纸质投标保函原件应当于投标截止时间前在开标现场递交招标人保管。</w:t>
            </w:r>
          </w:p>
          <w:p w14:paraId="5151F90F">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若投标截止时间延期，则纸质投标保函递交的截止时间和投标截止时间保持一致。</w:t>
            </w:r>
          </w:p>
          <w:p w14:paraId="296B705B">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不满足上述要求的纸质投标保函视为无效。</w:t>
            </w:r>
          </w:p>
          <w:p w14:paraId="0D4CC47A">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2. 以纸质投标保函形式担保的投标保证金的金额： </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 xml:space="preserve"> 万元整（人民币）</w:t>
            </w:r>
          </w:p>
          <w:p w14:paraId="49B2EF09">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[提示：投标保证金金额不超过该招标项目估算价或经批准的概算金额或最高限价的2%。]</w:t>
            </w:r>
          </w:p>
          <w:p w14:paraId="6BEA6D6F">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 竞选人须在纸质投标保函中注明在重庆市辖区范围内的核验地址和核验方式，并确保其递交的纸质投标保函能在开立人在渝的总部或者分支机构进行核验。</w:t>
            </w:r>
          </w:p>
          <w:p w14:paraId="47AB37FE">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 竞选人在开标现场递交的纸质投标保函原件应与投标文件中提供的纸质投标保函扫描件一致，否则由评标委员会作否决投标处理。</w:t>
            </w:r>
          </w:p>
          <w:p w14:paraId="7743A7A5">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5. 在发出中标通知书前，比选人应当对竞选人（至少中标候选人或中标人）递交的纸质投标保函的真实性、合法性、有效性进行核验，对核验不合格或无法按纸质投标保函注明的核验地点、核验方式进行核验的，视为竞选人未提交纸质投标保函，对已取得中标候选人资格或中标资格的竞选人，按相关规定取消中标候选人资格或中标资格，给招标人造成损失的，竞选人依法承担赔偿责任。竞选人提交的纸质投标保函涉及弄虚作假或其他违法违规情形的，移送相关部门处理。</w:t>
            </w:r>
          </w:p>
          <w:p w14:paraId="042FF7F3">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二、纸质投标保函的退还、注销</w:t>
            </w:r>
          </w:p>
          <w:p w14:paraId="469A0B97">
            <w:pPr>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比选人应当在法定时间内确定中标人。比选人或者比选</w:t>
            </w:r>
            <w:r>
              <w:rPr>
                <w:rFonts w:hint="eastAsia"/>
                <w:color w:val="000000" w:themeColor="text1"/>
                <w:highlight w:val="none"/>
                <w:lang w:val="en-US" w:eastAsia="zh-CN"/>
                <w14:textFill>
                  <w14:solidFill>
                    <w14:schemeClr w14:val="tx1"/>
                  </w14:solidFill>
                </w14:textFill>
              </w:rPr>
              <w:t>代理</w:t>
            </w:r>
            <w:r>
              <w:rPr>
                <w:rFonts w:hint="eastAsia"/>
                <w:color w:val="000000" w:themeColor="text1"/>
                <w:highlight w:val="none"/>
                <w:lang w:eastAsia="zh-CN"/>
                <w14:textFill>
                  <w14:solidFill>
                    <w14:schemeClr w14:val="tx1"/>
                  </w14:solidFill>
                </w14:textFill>
              </w:rPr>
              <w:t>机构应当在中标通知书发出后5日内，向除中标人以外的其他</w:t>
            </w:r>
            <w:r>
              <w:rPr>
                <w:rFonts w:hint="eastAsia"/>
                <w:color w:val="000000" w:themeColor="text1"/>
                <w:highlight w:val="none"/>
                <w:lang w:val="en-US" w:eastAsia="zh-CN"/>
                <w14:textFill>
                  <w14:solidFill>
                    <w14:schemeClr w14:val="tx1"/>
                  </w14:solidFill>
                </w14:textFill>
              </w:rPr>
              <w:t>竞选</w:t>
            </w:r>
            <w:r>
              <w:rPr>
                <w:rFonts w:hint="eastAsia"/>
                <w:color w:val="000000" w:themeColor="text1"/>
                <w:highlight w:val="none"/>
                <w:lang w:eastAsia="zh-CN"/>
                <w14:textFill>
                  <w14:solidFill>
                    <w14:schemeClr w14:val="tx1"/>
                  </w14:solidFill>
                </w14:textFill>
              </w:rPr>
              <w:t>人退还纸质投标保函正本，并书面通知相关金融机构本项目准予提前注销纸质投标保函。具体注销事宜由竞选人与金融机构协商。</w:t>
            </w:r>
          </w:p>
          <w:p w14:paraId="161A196E">
            <w:pPr>
              <w:rPr>
                <w:rFonts w:hint="eastAsia"/>
                <w:highlight w:val="none"/>
                <w:lang w:eastAsia="zh-CN"/>
              </w:rPr>
            </w:pPr>
            <w:r>
              <w:rPr>
                <w:rFonts w:hint="eastAsia"/>
                <w:color w:val="000000" w:themeColor="text1"/>
                <w:highlight w:val="none"/>
                <w:lang w:eastAsia="zh-CN"/>
                <w14:textFill>
                  <w14:solidFill>
                    <w14:schemeClr w14:val="tx1"/>
                  </w14:solidFill>
                </w14:textFill>
              </w:rPr>
              <w:t>比选人应当在法定时间内和中标人签订合同。比选人或者比选代理机构应当在招标人与中标人签订合同后5日内，向中标人退还纸质投标保函正本，并书面通知相关金融机构本项目准予提前注销纸质投标保函。具体注销事宜由</w:t>
            </w:r>
            <w:r>
              <w:rPr>
                <w:rFonts w:hint="eastAsia"/>
                <w:color w:val="000000" w:themeColor="text1"/>
                <w:highlight w:val="none"/>
                <w:lang w:val="en-US" w:eastAsia="zh-CN"/>
                <w14:textFill>
                  <w14:solidFill>
                    <w14:schemeClr w14:val="tx1"/>
                  </w14:solidFill>
                </w14:textFill>
              </w:rPr>
              <w:t>竞选人</w:t>
            </w:r>
            <w:r>
              <w:rPr>
                <w:rFonts w:hint="eastAsia"/>
                <w:color w:val="000000" w:themeColor="text1"/>
                <w:highlight w:val="none"/>
                <w:lang w:eastAsia="zh-CN"/>
                <w14:textFill>
                  <w14:solidFill>
                    <w14:schemeClr w14:val="tx1"/>
                  </w14:solidFill>
                </w14:textFill>
              </w:rPr>
              <w:t>与金融机构协商。</w:t>
            </w:r>
          </w:p>
        </w:tc>
      </w:tr>
      <w:tr w14:paraId="4EC4C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58E2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3.6</w:t>
            </w:r>
          </w:p>
        </w:tc>
        <w:tc>
          <w:tcPr>
            <w:tcW w:w="1644" w:type="dxa"/>
            <w:vAlign w:val="center"/>
          </w:tcPr>
          <w:p w14:paraId="6AC037C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是否允许递交</w:t>
            </w:r>
          </w:p>
          <w:p w14:paraId="21CA6562">
            <w:pPr>
              <w:snapToGrid w:val="0"/>
              <w:spacing w:after="93" w:afterLines="30"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备选投标方案</w:t>
            </w:r>
          </w:p>
        </w:tc>
        <w:tc>
          <w:tcPr>
            <w:tcW w:w="6584" w:type="dxa"/>
            <w:vAlign w:val="center"/>
          </w:tcPr>
          <w:p w14:paraId="5BC34C5E">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不允许</w:t>
            </w:r>
          </w:p>
        </w:tc>
      </w:tr>
      <w:tr w14:paraId="20652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7BE5E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3.7.1</w:t>
            </w:r>
          </w:p>
        </w:tc>
        <w:tc>
          <w:tcPr>
            <w:tcW w:w="1644" w:type="dxa"/>
            <w:vAlign w:val="center"/>
          </w:tcPr>
          <w:p w14:paraId="3EC5623D">
            <w:pPr>
              <w:snapToGrid w:val="0"/>
              <w:spacing w:after="93" w:afterLines="30"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格式要求</w:t>
            </w:r>
          </w:p>
        </w:tc>
        <w:tc>
          <w:tcPr>
            <w:tcW w:w="6584" w:type="dxa"/>
            <w:vAlign w:val="center"/>
          </w:tcPr>
          <w:p w14:paraId="6EE9BF66">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编制</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时不得对第八章“</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格式”的相应要素作实质性修改，否则</w:t>
            </w:r>
            <w:r>
              <w:rPr>
                <w:rFonts w:hint="eastAsia" w:ascii="宋体" w:hAnsi="宋体"/>
                <w:color w:val="000000" w:themeColor="text1"/>
                <w:kern w:val="0"/>
                <w:szCs w:val="21"/>
                <w:highlight w:val="none"/>
                <w:lang w:val="en-US" w:eastAsia="zh-CN"/>
                <w14:textFill>
                  <w14:solidFill>
                    <w14:schemeClr w14:val="tx1"/>
                  </w14:solidFill>
                </w14:textFill>
              </w:rPr>
              <w:t>视为重大偏差，</w:t>
            </w:r>
            <w:r>
              <w:rPr>
                <w:rFonts w:hint="eastAsia" w:ascii="宋体" w:hAnsi="宋体"/>
                <w:color w:val="000000" w:themeColor="text1"/>
                <w:kern w:val="0"/>
                <w:szCs w:val="21"/>
                <w:highlight w:val="none"/>
                <w14:textFill>
                  <w14:solidFill>
                    <w14:schemeClr w14:val="tx1"/>
                  </w14:solidFill>
                </w14:textFill>
              </w:rPr>
              <w:t>由评标委员会作否决投标处理。</w:t>
            </w:r>
          </w:p>
        </w:tc>
      </w:tr>
      <w:tr w14:paraId="234FB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BAECC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3.7.3</w:t>
            </w:r>
          </w:p>
        </w:tc>
        <w:tc>
          <w:tcPr>
            <w:tcW w:w="1644" w:type="dxa"/>
            <w:vAlign w:val="center"/>
          </w:tcPr>
          <w:p w14:paraId="2A93BC1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盖章要求</w:t>
            </w:r>
          </w:p>
        </w:tc>
        <w:tc>
          <w:tcPr>
            <w:tcW w:w="6584" w:type="dxa"/>
            <w:vAlign w:val="center"/>
          </w:tcPr>
          <w:p w14:paraId="29332B8F">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应用不褪色的材料书写或打印，并由</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的法定代表人或其委托代理人在</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规定的位置按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要求签名或盖章、盖单位法人章。委托代理人签名的，</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应附法定代表人签署的授权委托书。</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应尽量避免涂改、行间插字或删除。如果出现上述情况，改动之处应加盖单位法人章或由</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的法定代表人或其授权的代理人签名确认。</w:t>
            </w:r>
          </w:p>
          <w:p w14:paraId="3A4F7445">
            <w:pPr>
              <w:snapToGrid w:val="0"/>
              <w:spacing w:line="400" w:lineRule="exact"/>
              <w:ind w:firstLine="420" w:firstLineChars="200"/>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未按上述规定执行的，交由评标委员会作否决投标处理。</w:t>
            </w:r>
          </w:p>
        </w:tc>
      </w:tr>
      <w:tr w14:paraId="7A547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98307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3.7.4</w:t>
            </w:r>
          </w:p>
        </w:tc>
        <w:tc>
          <w:tcPr>
            <w:tcW w:w="1644" w:type="dxa"/>
            <w:vAlign w:val="center"/>
          </w:tcPr>
          <w:p w14:paraId="31845610">
            <w:pPr>
              <w:snapToGrid w:val="0"/>
              <w:spacing w:line="400" w:lineRule="exact"/>
              <w:rPr>
                <w:rFonts w:ascii="宋体" w:hAnsi="宋体"/>
                <w:color w:val="000000" w:themeColor="text1"/>
                <w:spacing w:val="-6"/>
                <w:kern w:val="0"/>
                <w:szCs w:val="21"/>
                <w:highlight w:val="none"/>
                <w14:textFill>
                  <w14:solidFill>
                    <w14:schemeClr w14:val="tx1"/>
                  </w14:solidFill>
                </w14:textFill>
              </w:rPr>
            </w:pPr>
            <w:r>
              <w:rPr>
                <w:rFonts w:hint="eastAsia" w:ascii="宋体" w:hAnsi="宋体"/>
                <w:color w:val="000000" w:themeColor="text1"/>
                <w:spacing w:val="-6"/>
                <w:kern w:val="0"/>
                <w:szCs w:val="21"/>
                <w:highlight w:val="none"/>
                <w:lang w:eastAsia="zh-CN"/>
                <w14:textFill>
                  <w14:solidFill>
                    <w14:schemeClr w14:val="tx1"/>
                  </w14:solidFill>
                </w14:textFill>
              </w:rPr>
              <w:t>竞选文件</w:t>
            </w:r>
            <w:r>
              <w:rPr>
                <w:rFonts w:ascii="宋体" w:hAnsi="宋体"/>
                <w:color w:val="000000" w:themeColor="text1"/>
                <w:spacing w:val="-6"/>
                <w:kern w:val="0"/>
                <w:szCs w:val="21"/>
                <w:highlight w:val="none"/>
                <w14:textFill>
                  <w14:solidFill>
                    <w14:schemeClr w14:val="tx1"/>
                  </w14:solidFill>
                </w14:textFill>
              </w:rPr>
              <w:t>的份数</w:t>
            </w:r>
          </w:p>
        </w:tc>
        <w:tc>
          <w:tcPr>
            <w:tcW w:w="6584" w:type="dxa"/>
            <w:vAlign w:val="center"/>
          </w:tcPr>
          <w:p w14:paraId="2586DCC6">
            <w:pPr>
              <w:autoSpaceDE w:val="0"/>
              <w:autoSpaceDN w:val="0"/>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正本</w:t>
            </w:r>
            <w:r>
              <w:rPr>
                <w:rFonts w:hint="eastAsia" w:ascii="宋体" w:hAnsi="宋体"/>
                <w:color w:val="000000" w:themeColor="text1"/>
                <w:kern w:val="0"/>
                <w:szCs w:val="21"/>
                <w:highlight w:val="none"/>
                <w14:textFill>
                  <w14:solidFill>
                    <w14:schemeClr w14:val="tx1"/>
                  </w14:solidFill>
                </w14:textFill>
              </w:rPr>
              <w:t>1份、副本2份，</w:t>
            </w:r>
            <w:r>
              <w:rPr>
                <w:rFonts w:hint="eastAsia" w:ascii="宋体" w:hAnsi="宋体"/>
                <w:b/>
                <w:bCs/>
                <w:color w:val="0000FF"/>
                <w:kern w:val="0"/>
                <w:szCs w:val="21"/>
                <w:highlight w:val="none"/>
              </w:rPr>
              <w:t>电子版形式（</w:t>
            </w:r>
            <w:r>
              <w:rPr>
                <w:rFonts w:hint="eastAsia" w:ascii="宋体" w:hAnsi="宋体"/>
                <w:b/>
                <w:bCs/>
                <w:color w:val="0000FF"/>
                <w:kern w:val="0"/>
                <w:szCs w:val="21"/>
                <w:highlight w:val="none"/>
                <w:lang w:val="en-US" w:eastAsia="zh-CN"/>
              </w:rPr>
              <w:t>以上传行采家网站的电子文件为准</w:t>
            </w:r>
            <w:r>
              <w:rPr>
                <w:rFonts w:hint="eastAsia" w:ascii="宋体" w:hAnsi="宋体"/>
                <w:b/>
                <w:bCs/>
                <w:color w:val="0000FF"/>
                <w:kern w:val="0"/>
                <w:szCs w:val="21"/>
                <w:highlight w:val="none"/>
              </w:rPr>
              <w:t>）1份</w:t>
            </w:r>
            <w:r>
              <w:rPr>
                <w:rFonts w:hint="eastAsia" w:ascii="宋体" w:hAnsi="宋体"/>
                <w:color w:val="0000FF"/>
                <w:kern w:val="0"/>
                <w:szCs w:val="21"/>
                <w:highlight w:val="none"/>
              </w:rPr>
              <w:t>。</w:t>
            </w:r>
            <w:r>
              <w:rPr>
                <w:rFonts w:hint="eastAsia" w:ascii="宋体" w:hAnsi="宋体"/>
                <w:color w:val="000000" w:themeColor="text1"/>
                <w:kern w:val="0"/>
                <w:szCs w:val="21"/>
                <w:highlight w:val="none"/>
                <w14:textFill>
                  <w14:solidFill>
                    <w14:schemeClr w14:val="tx1"/>
                  </w14:solidFill>
                </w14:textFill>
              </w:rPr>
              <w:t>当副本和正本不一致时，以正本为准。否则由评标委员会作否决投标处理。</w:t>
            </w:r>
          </w:p>
          <w:p w14:paraId="566F5E21">
            <w:pPr>
              <w:autoSpaceDE w:val="0"/>
              <w:autoSpaceDN w:val="0"/>
              <w:adjustRightInd w:val="0"/>
              <w:snapToGrid w:val="0"/>
              <w:spacing w:line="400" w:lineRule="exact"/>
              <w:ind w:firstLine="422" w:firstLineChars="200"/>
              <w:rPr>
                <w:rFonts w:ascii="宋体" w:hAnsi="宋体"/>
                <w:b/>
                <w:bCs/>
                <w:color w:val="0000FF"/>
                <w:kern w:val="0"/>
                <w:szCs w:val="21"/>
                <w:highlight w:val="none"/>
              </w:rPr>
            </w:pPr>
            <w:r>
              <w:rPr>
                <w:rFonts w:hint="eastAsia" w:ascii="宋体" w:hAnsi="宋体"/>
                <w:b/>
                <w:bCs/>
                <w:color w:val="000000" w:themeColor="text1"/>
                <w:kern w:val="0"/>
                <w:szCs w:val="21"/>
                <w:highlight w:val="none"/>
                <w14:textFill>
                  <w14:solidFill>
                    <w14:schemeClr w14:val="tx1"/>
                  </w14:solidFill>
                </w14:textFill>
              </w:rPr>
              <w:t>电子版形式</w:t>
            </w:r>
            <w:r>
              <w:rPr>
                <w:rFonts w:hint="eastAsia" w:ascii="宋体" w:hAnsi="宋体"/>
                <w:b/>
                <w:bCs/>
                <w:color w:val="000000" w:themeColor="text1"/>
                <w:kern w:val="0"/>
                <w:szCs w:val="21"/>
                <w:highlight w:val="none"/>
                <w:lang w:val="en-US" w:eastAsia="zh-CN"/>
                <w14:textFill>
                  <w14:solidFill>
                    <w14:schemeClr w14:val="tx1"/>
                  </w14:solidFill>
                </w14:textFill>
              </w:rPr>
              <w:t>文件</w:t>
            </w:r>
            <w:r>
              <w:rPr>
                <w:rFonts w:hint="eastAsia" w:ascii="宋体" w:hAnsi="宋体"/>
                <w:b/>
                <w:bCs/>
                <w:color w:val="000000" w:themeColor="text1"/>
                <w:kern w:val="0"/>
                <w:szCs w:val="21"/>
                <w:highlight w:val="none"/>
                <w14:textFill>
                  <w14:solidFill>
                    <w14:schemeClr w14:val="tx1"/>
                  </w14:solidFill>
                </w14:textFill>
              </w:rPr>
              <w:t>中的经济部分：应包含经济部分全部excel格式预算表格，工程量清单综合单价分析表无须装订入</w:t>
            </w:r>
            <w:r>
              <w:rPr>
                <w:rFonts w:hint="eastAsia" w:ascii="宋体" w:hAnsi="宋体"/>
                <w:b/>
                <w:bCs/>
                <w:color w:val="000000" w:themeColor="text1"/>
                <w:kern w:val="0"/>
                <w:szCs w:val="21"/>
                <w:highlight w:val="none"/>
                <w:lang w:eastAsia="zh-CN"/>
                <w14:textFill>
                  <w14:solidFill>
                    <w14:schemeClr w14:val="tx1"/>
                  </w14:solidFill>
                </w14:textFill>
              </w:rPr>
              <w:t>竞选文件</w:t>
            </w:r>
            <w:r>
              <w:rPr>
                <w:rFonts w:hint="eastAsia" w:ascii="宋体" w:hAnsi="宋体"/>
                <w:b/>
                <w:bCs/>
                <w:color w:val="000000" w:themeColor="text1"/>
                <w:kern w:val="0"/>
                <w:szCs w:val="21"/>
                <w:highlight w:val="none"/>
                <w14:textFill>
                  <w14:solidFill>
                    <w14:schemeClr w14:val="tx1"/>
                  </w14:solidFill>
                </w14:textFill>
              </w:rPr>
              <w:t>纸质版中，但清单项目的综合单价分析表（excel格式）</w:t>
            </w:r>
            <w:r>
              <w:rPr>
                <w:rFonts w:hint="eastAsia" w:ascii="宋体" w:hAnsi="宋体"/>
                <w:b/>
                <w:bCs/>
                <w:color w:val="0000FF"/>
                <w:kern w:val="0"/>
                <w:szCs w:val="21"/>
                <w:highlight w:val="none"/>
              </w:rPr>
              <w:t>必须</w:t>
            </w:r>
            <w:r>
              <w:rPr>
                <w:rFonts w:hint="eastAsia" w:ascii="宋体" w:hAnsi="宋体"/>
                <w:b/>
                <w:bCs/>
                <w:color w:val="0000FF"/>
                <w:kern w:val="0"/>
                <w:szCs w:val="21"/>
                <w:highlight w:val="none"/>
                <w:lang w:val="en-US" w:eastAsia="zh-CN"/>
              </w:rPr>
              <w:t>导入</w:t>
            </w:r>
            <w:r>
              <w:rPr>
                <w:rFonts w:hint="eastAsia" w:ascii="宋体" w:hAnsi="宋体"/>
                <w:b/>
                <w:bCs/>
                <w:color w:val="0000FF"/>
                <w:kern w:val="0"/>
                <w:szCs w:val="21"/>
                <w:highlight w:val="none"/>
              </w:rPr>
              <w:t>电子版形式</w:t>
            </w:r>
            <w:r>
              <w:rPr>
                <w:rFonts w:hint="eastAsia" w:ascii="宋体" w:hAnsi="宋体"/>
                <w:b/>
                <w:bCs/>
                <w:color w:val="0000FF"/>
                <w:kern w:val="0"/>
                <w:szCs w:val="21"/>
                <w:highlight w:val="none"/>
                <w:lang w:val="en-US" w:eastAsia="zh-CN"/>
              </w:rPr>
              <w:t>文件</w:t>
            </w:r>
            <w:r>
              <w:rPr>
                <w:rFonts w:hint="eastAsia" w:ascii="宋体" w:hAnsi="宋体"/>
                <w:b/>
                <w:bCs/>
                <w:color w:val="0000FF"/>
                <w:kern w:val="0"/>
                <w:szCs w:val="21"/>
                <w:highlight w:val="none"/>
              </w:rPr>
              <w:t>中。</w:t>
            </w:r>
          </w:p>
          <w:p w14:paraId="6643E865">
            <w:pPr>
              <w:autoSpaceDE w:val="0"/>
              <w:autoSpaceDN w:val="0"/>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注：在核发中标通知书时，中标人应另外补充一式</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val="en-US" w:eastAsia="zh-CN"/>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份</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（除需增加的工程量清单综合单价分析表外，其他内容必须与投标时提交的</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相一致）。</w:t>
            </w:r>
          </w:p>
        </w:tc>
      </w:tr>
      <w:tr w14:paraId="6A8EC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9B16F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3.7.5</w:t>
            </w:r>
          </w:p>
        </w:tc>
        <w:tc>
          <w:tcPr>
            <w:tcW w:w="1644" w:type="dxa"/>
            <w:vAlign w:val="center"/>
          </w:tcPr>
          <w:p w14:paraId="3C6BCA9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装订要求</w:t>
            </w:r>
          </w:p>
        </w:tc>
        <w:tc>
          <w:tcPr>
            <w:tcW w:w="6584" w:type="dxa"/>
            <w:vAlign w:val="center"/>
          </w:tcPr>
          <w:p w14:paraId="3F7D08E4">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本工程技术部分采用明标评审，应将</w:t>
            </w:r>
            <w:r>
              <w:rPr>
                <w:rFonts w:hint="eastAsia" w:ascii="宋体" w:hAnsi="宋体"/>
                <w:color w:val="000000" w:themeColor="text1"/>
                <w:szCs w:val="21"/>
                <w:highlight w:val="none"/>
                <w:lang w:eastAsia="zh-CN"/>
                <w14:textFill>
                  <w14:solidFill>
                    <w14:schemeClr w14:val="tx1"/>
                  </w14:solidFill>
                </w14:textFill>
              </w:rPr>
              <w:t>竞选函</w:t>
            </w:r>
            <w:r>
              <w:rPr>
                <w:rFonts w:ascii="宋体" w:hAnsi="宋体"/>
                <w:color w:val="000000" w:themeColor="text1"/>
                <w:szCs w:val="21"/>
                <w:highlight w:val="none"/>
                <w14:textFill>
                  <w14:solidFill>
                    <w14:schemeClr w14:val="tx1"/>
                  </w14:solidFill>
                </w14:textFill>
              </w:rPr>
              <w:t>部分、</w:t>
            </w:r>
            <w:r>
              <w:rPr>
                <w:rFonts w:hint="eastAsia" w:ascii="宋体" w:hAnsi="宋体"/>
                <w:color w:val="000000" w:themeColor="text1"/>
                <w:szCs w:val="21"/>
                <w:highlight w:val="none"/>
                <w:lang w:val="en-US" w:eastAsia="zh-CN"/>
                <w14:textFill>
                  <w14:solidFill>
                    <w14:schemeClr w14:val="tx1"/>
                  </w14:solidFill>
                </w14:textFill>
              </w:rPr>
              <w:t>报价部分、</w:t>
            </w:r>
            <w:r>
              <w:rPr>
                <w:rFonts w:ascii="宋体" w:hAnsi="宋体"/>
                <w:color w:val="000000" w:themeColor="text1"/>
                <w:szCs w:val="21"/>
                <w:highlight w:val="none"/>
                <w14:textFill>
                  <w14:solidFill>
                    <w14:schemeClr w14:val="tx1"/>
                  </w14:solidFill>
                </w14:textFill>
              </w:rPr>
              <w:t>技术部分、</w:t>
            </w:r>
            <w:r>
              <w:rPr>
                <w:rFonts w:hint="eastAsia" w:ascii="宋体" w:hAnsi="宋体"/>
                <w:color w:val="000000" w:themeColor="text1"/>
                <w:szCs w:val="21"/>
                <w:highlight w:val="none"/>
                <w14:textFill>
                  <w14:solidFill>
                    <w14:schemeClr w14:val="tx1"/>
                  </w14:solidFill>
                </w14:textFill>
              </w:rPr>
              <w:t>资格审查部分</w:t>
            </w:r>
            <w:r>
              <w:rPr>
                <w:rFonts w:ascii="宋体" w:hAnsi="宋体"/>
                <w:color w:val="000000" w:themeColor="text1"/>
                <w:szCs w:val="21"/>
                <w:highlight w:val="none"/>
                <w14:textFill>
                  <w14:solidFill>
                    <w14:schemeClr w14:val="tx1"/>
                  </w14:solidFill>
                </w14:textFill>
              </w:rPr>
              <w:t>各自分别装订成册。</w:t>
            </w:r>
          </w:p>
          <w:p w14:paraId="57C4BF05">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装订</w:t>
            </w:r>
          </w:p>
          <w:p w14:paraId="0ACE1980">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竞选函</w:t>
            </w:r>
            <w:r>
              <w:rPr>
                <w:rFonts w:ascii="宋体" w:hAnsi="宋体"/>
                <w:color w:val="000000" w:themeColor="text1"/>
                <w:szCs w:val="21"/>
                <w:highlight w:val="none"/>
                <w14:textFill>
                  <w14:solidFill>
                    <w14:schemeClr w14:val="tx1"/>
                  </w14:solidFill>
                </w14:textFill>
              </w:rPr>
              <w:t>部分的装订要求</w:t>
            </w:r>
          </w:p>
          <w:p w14:paraId="642ADD27">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应按照</w:t>
            </w:r>
            <w:r>
              <w:rPr>
                <w:rFonts w:hint="eastAsia" w:ascii="宋体" w:hAnsi="宋体"/>
                <w:color w:val="000000" w:themeColor="text1"/>
                <w:szCs w:val="21"/>
                <w:highlight w:val="none"/>
                <w:lang w:eastAsia="zh-CN"/>
                <w14:textFill>
                  <w14:solidFill>
                    <w14:schemeClr w14:val="tx1"/>
                  </w14:solidFill>
                </w14:textFill>
              </w:rPr>
              <w:t>第</w:t>
            </w:r>
            <w:r>
              <w:rPr>
                <w:rFonts w:hint="eastAsia" w:ascii="宋体" w:hAnsi="宋体"/>
                <w:color w:val="000000" w:themeColor="text1"/>
                <w:szCs w:val="21"/>
                <w:highlight w:val="none"/>
                <w:lang w:val="en-US" w:eastAsia="zh-CN"/>
                <w14:textFill>
                  <w14:solidFill>
                    <w14:schemeClr w14:val="tx1"/>
                  </w14:solidFill>
                </w14:textFill>
              </w:rPr>
              <w:t>八</w:t>
            </w:r>
            <w:r>
              <w:rPr>
                <w:rFonts w:hint="eastAsia" w:ascii="宋体" w:hAnsi="宋体"/>
                <w:color w:val="000000" w:themeColor="text1"/>
                <w:szCs w:val="21"/>
                <w:highlight w:val="none"/>
                <w:lang w:eastAsia="zh-CN"/>
                <w14:textFill>
                  <w14:solidFill>
                    <w14:schemeClr w14:val="tx1"/>
                  </w14:solidFill>
                </w14:textFill>
              </w:rPr>
              <w:t>章</w:t>
            </w:r>
            <w:r>
              <w:rPr>
                <w:rFonts w:ascii="宋体" w:hAnsi="宋体"/>
                <w:color w:val="000000" w:themeColor="text1"/>
                <w:szCs w:val="21"/>
                <w:highlight w:val="none"/>
                <w14:textFill>
                  <w14:solidFill>
                    <w14:schemeClr w14:val="tx1"/>
                  </w14:solidFill>
                </w14:textFill>
              </w:rPr>
              <w:t>规定格式装订成册，</w:t>
            </w:r>
            <w:r>
              <w:rPr>
                <w:rFonts w:hint="eastAsia" w:ascii="宋体" w:hAnsi="宋体"/>
                <w:color w:val="000000" w:themeColor="text1"/>
                <w:szCs w:val="21"/>
                <w:highlight w:val="none"/>
                <w14:textFill>
                  <w14:solidFill>
                    <w14:schemeClr w14:val="tx1"/>
                  </w14:solidFill>
                </w14:textFill>
              </w:rPr>
              <w:t>原则上</w:t>
            </w:r>
            <w:r>
              <w:rPr>
                <w:rFonts w:ascii="宋体" w:hAnsi="宋体"/>
                <w:color w:val="000000" w:themeColor="text1"/>
                <w:szCs w:val="21"/>
                <w:highlight w:val="none"/>
                <w14:textFill>
                  <w14:solidFill>
                    <w14:schemeClr w14:val="tx1"/>
                  </w14:solidFill>
                </w14:textFill>
              </w:rPr>
              <w:t>应编制目录</w:t>
            </w:r>
            <w:r>
              <w:rPr>
                <w:rFonts w:hint="eastAsia" w:ascii="宋体" w:hAnsi="宋体"/>
                <w:color w:val="000000" w:themeColor="text1"/>
                <w:szCs w:val="21"/>
                <w:highlight w:val="none"/>
                <w14:textFill>
                  <w14:solidFill>
                    <w14:schemeClr w14:val="tx1"/>
                  </w14:solidFill>
                </w14:textFill>
              </w:rPr>
              <w:t>（但不得将目录编制作为评审因素）</w:t>
            </w:r>
            <w:r>
              <w:rPr>
                <w:rFonts w:ascii="宋体" w:hAnsi="宋体"/>
                <w:color w:val="000000" w:themeColor="text1"/>
                <w:szCs w:val="21"/>
                <w:highlight w:val="none"/>
                <w14:textFill>
                  <w14:solidFill>
                    <w14:schemeClr w14:val="tx1"/>
                  </w14:solidFill>
                </w14:textFill>
              </w:rPr>
              <w:t>，标注页码。</w:t>
            </w:r>
          </w:p>
          <w:p w14:paraId="76EBF9F8">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部分的装订要求</w:t>
            </w:r>
          </w:p>
          <w:p w14:paraId="52368208">
            <w:pPr>
              <w:adjustRightInd w:val="0"/>
              <w:snapToGrid w:val="0"/>
              <w:spacing w:line="40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应按照第八章规定格式装订成册，</w:t>
            </w:r>
            <w:r>
              <w:rPr>
                <w:rFonts w:hint="eastAsia" w:ascii="宋体" w:hAnsi="宋体" w:eastAsia="宋体" w:cs="Times New Roman"/>
                <w:color w:val="000000" w:themeColor="text1"/>
                <w:szCs w:val="21"/>
                <w:highlight w:val="none"/>
                <w:lang w:val="en-US" w:eastAsia="zh-CN"/>
                <w14:textFill>
                  <w14:solidFill>
                    <w14:schemeClr w14:val="tx1"/>
                  </w14:solidFill>
                </w14:textFill>
              </w:rPr>
              <w:t>原则上</w:t>
            </w:r>
            <w:r>
              <w:rPr>
                <w:rFonts w:hint="eastAsia" w:ascii="宋体" w:hAnsi="宋体" w:eastAsia="宋体" w:cs="Times New Roman"/>
                <w:color w:val="000000" w:themeColor="text1"/>
                <w:szCs w:val="21"/>
                <w:highlight w:val="none"/>
                <w:lang w:eastAsia="zh-CN"/>
                <w14:textFill>
                  <w14:solidFill>
                    <w14:schemeClr w14:val="tx1"/>
                  </w14:solidFill>
                </w14:textFill>
              </w:rPr>
              <w:t>应编制目录（</w:t>
            </w:r>
            <w:r>
              <w:rPr>
                <w:rFonts w:hint="eastAsia" w:ascii="宋体" w:hAnsi="宋体" w:eastAsia="宋体" w:cs="Times New Roman"/>
                <w:color w:val="000000" w:themeColor="text1"/>
                <w:szCs w:val="21"/>
                <w:highlight w:val="none"/>
                <w:lang w:val="en-US" w:eastAsia="zh-CN"/>
                <w14:textFill>
                  <w14:solidFill>
                    <w14:schemeClr w14:val="tx1"/>
                  </w14:solidFill>
                </w14:textFill>
              </w:rPr>
              <w:t>但不得将目录编制作为评审因素</w:t>
            </w:r>
            <w:r>
              <w:rPr>
                <w:rFonts w:hint="eastAsia" w:ascii="宋体" w:hAnsi="宋体" w:eastAsia="宋体" w:cs="Times New Roman"/>
                <w:color w:val="000000" w:themeColor="text1"/>
                <w:szCs w:val="21"/>
                <w:highlight w:val="none"/>
                <w:lang w:eastAsia="zh-CN"/>
                <w14:textFill>
                  <w14:solidFill>
                    <w14:schemeClr w14:val="tx1"/>
                  </w14:solidFill>
                </w14:textFill>
              </w:rPr>
              <w:t>），标注页码。</w:t>
            </w:r>
          </w:p>
          <w:p w14:paraId="74AE0223">
            <w:pPr>
              <w:adjustRightInd w:val="0"/>
              <w:snapToGrid w:val="0"/>
              <w:spacing w:line="40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lang w:eastAsia="zh-CN"/>
                <w14:textFill>
                  <w14:solidFill>
                    <w14:schemeClr w14:val="tx1"/>
                  </w14:solidFill>
                </w14:textFill>
              </w:rPr>
              <w:t>）技术部分（如有）的装订要求</w:t>
            </w:r>
          </w:p>
          <w:p w14:paraId="6D782932">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第</w:t>
            </w:r>
            <w:r>
              <w:rPr>
                <w:rFonts w:hint="eastAsia" w:ascii="宋体" w:hAnsi="宋体"/>
                <w:color w:val="000000" w:themeColor="text1"/>
                <w:szCs w:val="21"/>
                <w:highlight w:val="none"/>
                <w:lang w:val="en-US" w:eastAsia="zh-CN"/>
                <w14:textFill>
                  <w14:solidFill>
                    <w14:schemeClr w14:val="tx1"/>
                  </w14:solidFill>
                </w14:textFill>
              </w:rPr>
              <w:t>八</w:t>
            </w:r>
            <w:r>
              <w:rPr>
                <w:rFonts w:hint="eastAsia" w:ascii="宋体" w:hAnsi="宋体"/>
                <w:color w:val="000000" w:themeColor="text1"/>
                <w:szCs w:val="21"/>
                <w:highlight w:val="none"/>
                <w:lang w:eastAsia="zh-CN"/>
                <w14:textFill>
                  <w14:solidFill>
                    <w14:schemeClr w14:val="tx1"/>
                  </w14:solidFill>
                </w14:textFill>
              </w:rPr>
              <w:t>章</w:t>
            </w:r>
            <w:r>
              <w:rPr>
                <w:rFonts w:ascii="宋体" w:hAnsi="宋体"/>
                <w:color w:val="000000" w:themeColor="text1"/>
                <w:szCs w:val="21"/>
                <w:highlight w:val="none"/>
                <w14:textFill>
                  <w14:solidFill>
                    <w14:schemeClr w14:val="tx1"/>
                  </w14:solidFill>
                </w14:textFill>
              </w:rPr>
              <w:t>规定格式装订成册，</w:t>
            </w:r>
            <w:r>
              <w:rPr>
                <w:rFonts w:hint="eastAsia" w:ascii="宋体" w:hAnsi="宋体"/>
                <w:color w:val="000000" w:themeColor="text1"/>
                <w:szCs w:val="21"/>
                <w:highlight w:val="none"/>
                <w14:textFill>
                  <w14:solidFill>
                    <w14:schemeClr w14:val="tx1"/>
                  </w14:solidFill>
                </w14:textFill>
              </w:rPr>
              <w:t>原则上</w:t>
            </w:r>
            <w:r>
              <w:rPr>
                <w:rFonts w:ascii="宋体" w:hAnsi="宋体"/>
                <w:color w:val="000000" w:themeColor="text1"/>
                <w:szCs w:val="21"/>
                <w:highlight w:val="none"/>
                <w14:textFill>
                  <w14:solidFill>
                    <w14:schemeClr w14:val="tx1"/>
                  </w14:solidFill>
                </w14:textFill>
              </w:rPr>
              <w:t>应编制目录</w:t>
            </w:r>
            <w:r>
              <w:rPr>
                <w:rFonts w:hint="eastAsia" w:ascii="宋体" w:hAnsi="宋体"/>
                <w:color w:val="000000" w:themeColor="text1"/>
                <w:szCs w:val="21"/>
                <w:highlight w:val="none"/>
                <w14:textFill>
                  <w14:solidFill>
                    <w14:schemeClr w14:val="tx1"/>
                  </w14:solidFill>
                </w14:textFill>
              </w:rPr>
              <w:t>（但不得将目录编制作为评审因素）</w:t>
            </w:r>
            <w:r>
              <w:rPr>
                <w:rFonts w:ascii="宋体" w:hAnsi="宋体"/>
                <w:color w:val="000000" w:themeColor="text1"/>
                <w:szCs w:val="21"/>
                <w:highlight w:val="none"/>
                <w14:textFill>
                  <w14:solidFill>
                    <w14:schemeClr w14:val="tx1"/>
                  </w14:solidFill>
                </w14:textFill>
              </w:rPr>
              <w:t>，逐页标注页码。</w:t>
            </w:r>
            <w:r>
              <w:rPr>
                <w:rFonts w:hint="eastAsia" w:ascii="宋体" w:hAnsi="宋体"/>
                <w:color w:val="000000" w:themeColor="text1"/>
                <w:szCs w:val="21"/>
                <w:highlight w:val="none"/>
                <w14:textFill>
                  <w14:solidFill>
                    <w14:schemeClr w14:val="tx1"/>
                  </w14:solidFill>
                </w14:textFill>
              </w:rPr>
              <w:t>注：技术部分采用明标评审时，不因形式评审的问题（包括但不限于封面、页码、目录、字体、格式等）而被否决竞标。</w:t>
            </w:r>
          </w:p>
          <w:p w14:paraId="53901419">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（技术方案原则上不超过</w:t>
            </w:r>
            <w:r>
              <w:rPr>
                <w:rFonts w:hint="eastAsia" w:ascii="宋体" w:hAnsi="宋体"/>
                <w:color w:val="000000" w:themeColor="text1"/>
                <w:szCs w:val="21"/>
                <w:highlight w:val="none"/>
                <w:u w:val="single"/>
                <w14:textFill>
                  <w14:solidFill>
                    <w14:schemeClr w14:val="tx1"/>
                  </w14:solidFill>
                </w14:textFill>
              </w:rPr>
              <w:t xml:space="preserve"> 200 </w:t>
            </w:r>
            <w:r>
              <w:rPr>
                <w:rFonts w:hint="eastAsia" w:ascii="宋体" w:hAnsi="宋体"/>
                <w:color w:val="000000" w:themeColor="text1"/>
                <w:szCs w:val="21"/>
                <w:highlight w:val="none"/>
                <w14:textFill>
                  <w14:solidFill>
                    <w14:schemeClr w14:val="tx1"/>
                  </w14:solidFill>
                </w14:textFill>
              </w:rPr>
              <w:t>页。）</w:t>
            </w:r>
          </w:p>
          <w:p w14:paraId="2236D27D">
            <w:pPr>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资格审查部分</w:t>
            </w:r>
            <w:r>
              <w:rPr>
                <w:rFonts w:ascii="宋体" w:hAnsi="宋体"/>
                <w:color w:val="000000" w:themeColor="text1"/>
                <w:kern w:val="0"/>
                <w:szCs w:val="21"/>
                <w:highlight w:val="none"/>
                <w14:textFill>
                  <w14:solidFill>
                    <w14:schemeClr w14:val="tx1"/>
                  </w14:solidFill>
                </w14:textFill>
              </w:rPr>
              <w:t>的装订要求</w:t>
            </w:r>
          </w:p>
          <w:p w14:paraId="74FDFE02">
            <w:pPr>
              <w:adjustRightInd w:val="0"/>
              <w:snapToGrid w:val="0"/>
              <w:spacing w:line="400" w:lineRule="exact"/>
              <w:ind w:firstLine="420" w:firstLineChars="200"/>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应按照</w:t>
            </w:r>
            <w:r>
              <w:rPr>
                <w:rFonts w:hint="eastAsia" w:ascii="宋体" w:hAnsi="宋体"/>
                <w:color w:val="000000" w:themeColor="text1"/>
                <w:szCs w:val="21"/>
                <w:highlight w:val="none"/>
                <w:lang w:eastAsia="zh-CN"/>
                <w14:textFill>
                  <w14:solidFill>
                    <w14:schemeClr w14:val="tx1"/>
                  </w14:solidFill>
                </w14:textFill>
              </w:rPr>
              <w:t>第</w:t>
            </w:r>
            <w:r>
              <w:rPr>
                <w:rFonts w:hint="eastAsia" w:ascii="宋体" w:hAnsi="宋体"/>
                <w:color w:val="000000" w:themeColor="text1"/>
                <w:szCs w:val="21"/>
                <w:highlight w:val="none"/>
                <w:lang w:val="en-US" w:eastAsia="zh-CN"/>
                <w14:textFill>
                  <w14:solidFill>
                    <w14:schemeClr w14:val="tx1"/>
                  </w14:solidFill>
                </w14:textFill>
              </w:rPr>
              <w:t>八</w:t>
            </w:r>
            <w:r>
              <w:rPr>
                <w:rFonts w:hint="eastAsia" w:ascii="宋体" w:hAnsi="宋体"/>
                <w:color w:val="000000" w:themeColor="text1"/>
                <w:szCs w:val="21"/>
                <w:highlight w:val="none"/>
                <w:lang w:eastAsia="zh-CN"/>
                <w14:textFill>
                  <w14:solidFill>
                    <w14:schemeClr w14:val="tx1"/>
                  </w14:solidFill>
                </w14:textFill>
              </w:rPr>
              <w:t>章</w:t>
            </w:r>
            <w:r>
              <w:rPr>
                <w:rFonts w:ascii="宋体" w:hAnsi="宋体"/>
                <w:color w:val="000000" w:themeColor="text1"/>
                <w:szCs w:val="21"/>
                <w:highlight w:val="none"/>
                <w14:textFill>
                  <w14:solidFill>
                    <w14:schemeClr w14:val="tx1"/>
                  </w14:solidFill>
                </w14:textFill>
              </w:rPr>
              <w:t>规定格式装订成册，</w:t>
            </w:r>
            <w:r>
              <w:rPr>
                <w:rFonts w:hint="eastAsia" w:ascii="宋体" w:hAnsi="宋体"/>
                <w:color w:val="000000" w:themeColor="text1"/>
                <w:szCs w:val="21"/>
                <w:highlight w:val="none"/>
                <w14:textFill>
                  <w14:solidFill>
                    <w14:schemeClr w14:val="tx1"/>
                  </w14:solidFill>
                </w14:textFill>
              </w:rPr>
              <w:t>原则上</w:t>
            </w:r>
            <w:r>
              <w:rPr>
                <w:rFonts w:ascii="宋体" w:hAnsi="宋体"/>
                <w:color w:val="000000" w:themeColor="text1"/>
                <w:szCs w:val="21"/>
                <w:highlight w:val="none"/>
                <w14:textFill>
                  <w14:solidFill>
                    <w14:schemeClr w14:val="tx1"/>
                  </w14:solidFill>
                </w14:textFill>
              </w:rPr>
              <w:t>应编制目录</w:t>
            </w:r>
            <w:r>
              <w:rPr>
                <w:rFonts w:hint="eastAsia" w:ascii="宋体" w:hAnsi="宋体"/>
                <w:color w:val="000000" w:themeColor="text1"/>
                <w:szCs w:val="21"/>
                <w:highlight w:val="none"/>
                <w14:textFill>
                  <w14:solidFill>
                    <w14:schemeClr w14:val="tx1"/>
                  </w14:solidFill>
                </w14:textFill>
              </w:rPr>
              <w:t>（但不得将目录编制作为评审因素）</w:t>
            </w:r>
            <w:r>
              <w:rPr>
                <w:rFonts w:ascii="宋体" w:hAnsi="宋体"/>
                <w:color w:val="000000" w:themeColor="text1"/>
                <w:szCs w:val="21"/>
                <w:highlight w:val="none"/>
                <w14:textFill>
                  <w14:solidFill>
                    <w14:schemeClr w14:val="tx1"/>
                  </w14:solidFill>
                </w14:textFill>
              </w:rPr>
              <w:t>，标注页</w:t>
            </w:r>
            <w:r>
              <w:rPr>
                <w:rFonts w:ascii="宋体" w:hAnsi="宋体"/>
                <w:color w:val="000000" w:themeColor="text1"/>
                <w:kern w:val="0"/>
                <w:szCs w:val="21"/>
                <w:highlight w:val="none"/>
                <w14:textFill>
                  <w14:solidFill>
                    <w14:schemeClr w14:val="tx1"/>
                  </w14:solidFill>
                </w14:textFill>
              </w:rPr>
              <w:t>码。</w:t>
            </w:r>
          </w:p>
        </w:tc>
      </w:tr>
      <w:tr w14:paraId="7B022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233C8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4.1.1</w:t>
            </w:r>
          </w:p>
        </w:tc>
        <w:tc>
          <w:tcPr>
            <w:tcW w:w="1644" w:type="dxa"/>
            <w:vAlign w:val="center"/>
          </w:tcPr>
          <w:p w14:paraId="6ABB5246">
            <w:pPr>
              <w:snapToGrid w:val="0"/>
              <w:spacing w:line="400" w:lineRule="exact"/>
              <w:jc w:val="center"/>
              <w:rPr>
                <w:rFonts w:ascii="宋体" w:hAnsi="宋体"/>
                <w:color w:val="000000" w:themeColor="text1"/>
                <w:spacing w:val="-6"/>
                <w:kern w:val="0"/>
                <w:szCs w:val="21"/>
                <w:highlight w:val="none"/>
                <w14:textFill>
                  <w14:solidFill>
                    <w14:schemeClr w14:val="tx1"/>
                  </w14:solidFill>
                </w14:textFill>
              </w:rPr>
            </w:pPr>
            <w:r>
              <w:rPr>
                <w:rFonts w:hint="eastAsia" w:ascii="宋体" w:hAnsi="宋体"/>
                <w:color w:val="000000" w:themeColor="text1"/>
                <w:spacing w:val="-6"/>
                <w:kern w:val="0"/>
                <w:szCs w:val="21"/>
                <w:highlight w:val="none"/>
                <w:lang w:eastAsia="zh-CN"/>
                <w14:textFill>
                  <w14:solidFill>
                    <w14:schemeClr w14:val="tx1"/>
                  </w14:solidFill>
                </w14:textFill>
              </w:rPr>
              <w:t>竞选文件</w:t>
            </w:r>
            <w:r>
              <w:rPr>
                <w:rFonts w:ascii="宋体" w:hAnsi="宋体"/>
                <w:color w:val="000000" w:themeColor="text1"/>
                <w:spacing w:val="-6"/>
                <w:kern w:val="0"/>
                <w:szCs w:val="21"/>
                <w:highlight w:val="none"/>
                <w14:textFill>
                  <w14:solidFill>
                    <w14:schemeClr w14:val="tx1"/>
                  </w14:solidFill>
                </w14:textFill>
              </w:rPr>
              <w:t>的密封</w:t>
            </w:r>
          </w:p>
        </w:tc>
        <w:tc>
          <w:tcPr>
            <w:tcW w:w="6584" w:type="dxa"/>
            <w:vAlign w:val="center"/>
          </w:tcPr>
          <w:p w14:paraId="090FB875">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竞标</w:t>
            </w:r>
            <w:r>
              <w:rPr>
                <w:rFonts w:ascii="宋体" w:hAnsi="宋体"/>
                <w:color w:val="000000" w:themeColor="text1"/>
                <w:szCs w:val="21"/>
                <w:highlight w:val="none"/>
                <w14:textFill>
                  <w14:solidFill>
                    <w14:schemeClr w14:val="tx1"/>
                  </w14:solidFill>
                </w14:textFill>
              </w:rPr>
              <w:t>文件袋使用“</w:t>
            </w:r>
            <w:r>
              <w:rPr>
                <w:rFonts w:hint="eastAsia" w:ascii="宋体" w:hAnsi="宋体"/>
                <w:color w:val="000000" w:themeColor="text1"/>
                <w:szCs w:val="21"/>
                <w:highlight w:val="none"/>
                <w:lang w:eastAsia="zh-CN"/>
                <w14:textFill>
                  <w14:solidFill>
                    <w14:schemeClr w14:val="tx1"/>
                  </w14:solidFill>
                </w14:textFill>
              </w:rPr>
              <w:t>竞选函</w:t>
            </w:r>
            <w:r>
              <w:rPr>
                <w:rFonts w:ascii="宋体" w:hAnsi="宋体"/>
                <w:color w:val="000000" w:themeColor="text1"/>
                <w:szCs w:val="21"/>
                <w:highlight w:val="none"/>
                <w14:textFill>
                  <w14:solidFill>
                    <w14:schemeClr w14:val="tx1"/>
                  </w14:solidFill>
                </w14:textFill>
              </w:rPr>
              <w:t>部分”袋、</w:t>
            </w:r>
            <w:r>
              <w:rPr>
                <w:rFonts w:hint="eastAsia" w:ascii="宋体" w:hAnsi="宋体"/>
                <w:color w:val="000000" w:themeColor="text1"/>
                <w:szCs w:val="21"/>
                <w:highlight w:val="none"/>
                <w:lang w:val="en-US" w:eastAsia="zh-CN"/>
                <w14:textFill>
                  <w14:solidFill>
                    <w14:schemeClr w14:val="tx1"/>
                  </w14:solidFill>
                </w14:textFill>
              </w:rPr>
              <w:t>“报价部分”袋、</w:t>
            </w:r>
            <w:r>
              <w:rPr>
                <w:rFonts w:ascii="宋体" w:hAnsi="宋体"/>
                <w:color w:val="000000" w:themeColor="text1"/>
                <w:szCs w:val="21"/>
                <w:highlight w:val="none"/>
                <w14:textFill>
                  <w14:solidFill>
                    <w14:schemeClr w14:val="tx1"/>
                  </w14:solidFill>
                </w14:textFill>
              </w:rPr>
              <w:t>“技术部分”袋</w:t>
            </w:r>
            <w:r>
              <w:rPr>
                <w:rFonts w:hint="eastAsia" w:ascii="宋体" w:hAnsi="宋体"/>
                <w:color w:val="000000" w:themeColor="text1"/>
                <w:szCs w:val="21"/>
                <w:highlight w:val="none"/>
                <w14:textFill>
                  <w14:solidFill>
                    <w14:schemeClr w14:val="tx1"/>
                  </w14:solidFill>
                </w14:textFill>
              </w:rPr>
              <w:t>（如有）</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资格审查部分</w:t>
            </w:r>
            <w:r>
              <w:rPr>
                <w:rFonts w:ascii="宋体" w:hAnsi="宋体"/>
                <w:color w:val="000000" w:themeColor="text1"/>
                <w:szCs w:val="21"/>
                <w:highlight w:val="none"/>
                <w14:textFill>
                  <w14:solidFill>
                    <w14:schemeClr w14:val="tx1"/>
                  </w14:solidFill>
                </w14:textFill>
              </w:rPr>
              <w:t>”袋以及“</w:t>
            </w:r>
            <w:r>
              <w:rPr>
                <w:rFonts w:hint="eastAsia" w:ascii="宋体" w:hAnsi="宋体"/>
                <w:color w:val="000000" w:themeColor="text1"/>
                <w:szCs w:val="21"/>
                <w:highlight w:val="none"/>
                <w14:textFill>
                  <w14:solidFill>
                    <w14:schemeClr w14:val="tx1"/>
                  </w14:solidFill>
                </w14:textFill>
              </w:rPr>
              <w:t>竞标</w:t>
            </w:r>
            <w:r>
              <w:rPr>
                <w:rFonts w:ascii="宋体" w:hAnsi="宋体"/>
                <w:color w:val="000000" w:themeColor="text1"/>
                <w:szCs w:val="21"/>
                <w:highlight w:val="none"/>
                <w14:textFill>
                  <w14:solidFill>
                    <w14:schemeClr w14:val="tx1"/>
                  </w14:solidFill>
                </w14:textFill>
              </w:rPr>
              <w:t>文件”大袋。</w:t>
            </w:r>
          </w:p>
          <w:p w14:paraId="649E0E9F">
            <w:pPr>
              <w:spacing w:line="400" w:lineRule="exact"/>
              <w:ind w:firstLine="420" w:firstLineChars="200"/>
              <w:rPr>
                <w:rFonts w:ascii="宋体" w:hAnsi="宋体"/>
                <w:color w:val="0000FF"/>
                <w:szCs w:val="21"/>
                <w:highlight w:val="none"/>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竞选函</w:t>
            </w:r>
            <w:r>
              <w:rPr>
                <w:rFonts w:ascii="宋体" w:hAnsi="宋体"/>
                <w:color w:val="000000" w:themeColor="text1"/>
                <w:szCs w:val="21"/>
                <w:highlight w:val="none"/>
                <w14:textFill>
                  <w14:solidFill>
                    <w14:schemeClr w14:val="tx1"/>
                  </w14:solidFill>
                </w14:textFill>
              </w:rPr>
              <w:t>部分装入“</w:t>
            </w:r>
            <w:r>
              <w:rPr>
                <w:rFonts w:hint="eastAsia" w:ascii="宋体" w:hAnsi="宋体"/>
                <w:color w:val="000000" w:themeColor="text1"/>
                <w:szCs w:val="21"/>
                <w:highlight w:val="none"/>
                <w:lang w:eastAsia="zh-CN"/>
                <w14:textFill>
                  <w14:solidFill>
                    <w14:schemeClr w14:val="tx1"/>
                  </w14:solidFill>
                </w14:textFill>
              </w:rPr>
              <w:t>竞选函</w:t>
            </w:r>
            <w:r>
              <w:rPr>
                <w:rFonts w:ascii="宋体" w:hAnsi="宋体"/>
                <w:color w:val="000000" w:themeColor="text1"/>
                <w:szCs w:val="21"/>
                <w:highlight w:val="none"/>
                <w14:textFill>
                  <w14:solidFill>
                    <w14:schemeClr w14:val="tx1"/>
                  </w14:solidFill>
                </w14:textFill>
              </w:rPr>
              <w:t>部分”袋中，密封并在袋上加盖</w:t>
            </w:r>
            <w:r>
              <w:rPr>
                <w:rFonts w:hint="eastAsia" w:ascii="宋体" w:hAnsi="宋体"/>
                <w:color w:val="000000" w:themeColor="text1"/>
                <w:szCs w:val="21"/>
                <w:highlight w:val="none"/>
                <w14:textFill>
                  <w14:solidFill>
                    <w14:schemeClr w14:val="tx1"/>
                  </w14:solidFill>
                </w14:textFill>
              </w:rPr>
              <w:t>竞标</w:t>
            </w:r>
            <w:r>
              <w:rPr>
                <w:rFonts w:ascii="宋体" w:hAnsi="宋体"/>
                <w:color w:val="000000" w:themeColor="text1"/>
                <w:szCs w:val="21"/>
                <w:highlight w:val="none"/>
                <w14:textFill>
                  <w14:solidFill>
                    <w14:schemeClr w14:val="tx1"/>
                  </w14:solidFill>
                </w14:textFill>
              </w:rPr>
              <w:t>人单位</w:t>
            </w:r>
            <w:r>
              <w:rPr>
                <w:rFonts w:hint="eastAsia" w:ascii="宋体" w:hAnsi="宋体"/>
                <w:color w:val="000000" w:themeColor="text1"/>
                <w:szCs w:val="21"/>
                <w:highlight w:val="none"/>
                <w14:textFill>
                  <w14:solidFill>
                    <w14:schemeClr w14:val="tx1"/>
                  </w14:solidFill>
                </w14:textFill>
              </w:rPr>
              <w:t>法人</w:t>
            </w:r>
            <w:r>
              <w:rPr>
                <w:rFonts w:ascii="宋体" w:hAnsi="宋体"/>
                <w:color w:val="000000" w:themeColor="text1"/>
                <w:szCs w:val="21"/>
                <w:highlight w:val="none"/>
                <w14:textFill>
                  <w14:solidFill>
                    <w14:schemeClr w14:val="tx1"/>
                  </w14:solidFill>
                </w14:textFill>
              </w:rPr>
              <w:t>章。</w:t>
            </w:r>
            <w:r>
              <w:rPr>
                <w:rFonts w:hint="eastAsia" w:ascii="宋体" w:hAnsi="宋体"/>
                <w:color w:val="0000FF"/>
                <w:szCs w:val="21"/>
                <w:highlight w:val="none"/>
                <w:lang w:eastAsia="zh-CN"/>
              </w:rPr>
              <w:t>（</w:t>
            </w:r>
            <w:r>
              <w:rPr>
                <w:rFonts w:hint="eastAsia" w:ascii="宋体" w:hAnsi="宋体"/>
                <w:color w:val="0000FF"/>
                <w:szCs w:val="21"/>
                <w:highlight w:val="none"/>
              </w:rPr>
              <w:t>电子版形式</w:t>
            </w:r>
            <w:r>
              <w:rPr>
                <w:rFonts w:hint="eastAsia" w:ascii="宋体" w:hAnsi="宋体"/>
                <w:color w:val="0000FF"/>
                <w:szCs w:val="21"/>
                <w:highlight w:val="none"/>
                <w:lang w:val="en-US" w:eastAsia="zh-CN"/>
              </w:rPr>
              <w:t>文件按要求上传至行采家网站，无须密封</w:t>
            </w:r>
            <w:r>
              <w:rPr>
                <w:rFonts w:hint="eastAsia" w:ascii="宋体" w:hAnsi="宋体"/>
                <w:color w:val="0000FF"/>
                <w:szCs w:val="21"/>
                <w:highlight w:val="none"/>
                <w:lang w:eastAsia="zh-CN"/>
              </w:rPr>
              <w:t>）</w:t>
            </w:r>
          </w:p>
          <w:p w14:paraId="2175830F">
            <w:pPr>
              <w:spacing w:line="400" w:lineRule="exact"/>
              <w:ind w:firstLine="420" w:firstLineChars="200"/>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2.报价部分</w:t>
            </w:r>
            <w:r>
              <w:rPr>
                <w:rFonts w:ascii="宋体" w:hAnsi="宋体"/>
                <w:color w:val="000000" w:themeColor="text1"/>
                <w:szCs w:val="21"/>
                <w:highlight w:val="none"/>
                <w14:textFill>
                  <w14:solidFill>
                    <w14:schemeClr w14:val="tx1"/>
                  </w14:solidFill>
                </w14:textFill>
              </w:rPr>
              <w:t>装入“</w:t>
            </w:r>
            <w:r>
              <w:rPr>
                <w:rFonts w:hint="eastAsia" w:ascii="宋体" w:hAnsi="宋体"/>
                <w:color w:val="000000" w:themeColor="text1"/>
                <w:szCs w:val="21"/>
                <w:highlight w:val="none"/>
                <w:lang w:val="en-US" w:eastAsia="zh-CN"/>
                <w14:textFill>
                  <w14:solidFill>
                    <w14:schemeClr w14:val="tx1"/>
                  </w14:solidFill>
                </w14:textFill>
              </w:rPr>
              <w:t>报价部分</w:t>
            </w:r>
            <w:r>
              <w:rPr>
                <w:rFonts w:ascii="宋体" w:hAnsi="宋体"/>
                <w:color w:val="000000" w:themeColor="text1"/>
                <w:szCs w:val="21"/>
                <w:highlight w:val="none"/>
                <w14:textFill>
                  <w14:solidFill>
                    <w14:schemeClr w14:val="tx1"/>
                  </w14:solidFill>
                </w14:textFill>
              </w:rPr>
              <w:t>”袋中，密封并在袋上加盖</w:t>
            </w:r>
            <w:r>
              <w:rPr>
                <w:rFonts w:hint="eastAsia" w:ascii="宋体" w:hAnsi="宋体"/>
                <w:color w:val="000000" w:themeColor="text1"/>
                <w:szCs w:val="21"/>
                <w:highlight w:val="none"/>
                <w14:textFill>
                  <w14:solidFill>
                    <w14:schemeClr w14:val="tx1"/>
                  </w14:solidFill>
                </w14:textFill>
              </w:rPr>
              <w:t>竞标</w:t>
            </w:r>
            <w:r>
              <w:rPr>
                <w:rFonts w:ascii="宋体" w:hAnsi="宋体"/>
                <w:color w:val="000000" w:themeColor="text1"/>
                <w:szCs w:val="21"/>
                <w:highlight w:val="none"/>
                <w14:textFill>
                  <w14:solidFill>
                    <w14:schemeClr w14:val="tx1"/>
                  </w14:solidFill>
                </w14:textFill>
              </w:rPr>
              <w:t>人单位</w:t>
            </w:r>
            <w:r>
              <w:rPr>
                <w:rFonts w:hint="eastAsia" w:ascii="宋体" w:hAnsi="宋体"/>
                <w:color w:val="000000" w:themeColor="text1"/>
                <w:szCs w:val="21"/>
                <w:highlight w:val="none"/>
                <w14:textFill>
                  <w14:solidFill>
                    <w14:schemeClr w14:val="tx1"/>
                  </w14:solidFill>
                </w14:textFill>
              </w:rPr>
              <w:t>法人</w:t>
            </w:r>
            <w:r>
              <w:rPr>
                <w:rFonts w:ascii="宋体" w:hAnsi="宋体"/>
                <w:color w:val="000000" w:themeColor="text1"/>
                <w:szCs w:val="21"/>
                <w:highlight w:val="none"/>
                <w14:textFill>
                  <w14:solidFill>
                    <w14:schemeClr w14:val="tx1"/>
                  </w14:solidFill>
                </w14:textFill>
              </w:rPr>
              <w:t>章。</w:t>
            </w:r>
          </w:p>
          <w:p w14:paraId="77BC7EC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本次招标技术部分采用明标评审，技术部分装入</w:t>
            </w:r>
            <w:r>
              <w:rPr>
                <w:rFonts w:hint="eastAsia" w:ascii="宋体" w:hAnsi="宋体"/>
                <w:color w:val="000000" w:themeColor="text1"/>
                <w:szCs w:val="21"/>
                <w:highlight w:val="none"/>
                <w14:textFill>
                  <w14:solidFill>
                    <w14:schemeClr w14:val="tx1"/>
                  </w14:solidFill>
                </w14:textFill>
              </w:rPr>
              <w:t>“技术部分”袋中，密封</w:t>
            </w:r>
            <w:r>
              <w:rPr>
                <w:rFonts w:ascii="宋体" w:hAnsi="宋体"/>
                <w:color w:val="000000" w:themeColor="text1"/>
                <w:szCs w:val="21"/>
                <w:highlight w:val="none"/>
                <w14:textFill>
                  <w14:solidFill>
                    <w14:schemeClr w14:val="tx1"/>
                  </w14:solidFill>
                </w14:textFill>
              </w:rPr>
              <w:t>并加盖</w:t>
            </w:r>
            <w:r>
              <w:rPr>
                <w:rFonts w:hint="eastAsia" w:ascii="宋体" w:hAnsi="宋体"/>
                <w:color w:val="000000" w:themeColor="text1"/>
                <w:szCs w:val="21"/>
                <w:highlight w:val="none"/>
                <w14:textFill>
                  <w14:solidFill>
                    <w14:schemeClr w14:val="tx1"/>
                  </w14:solidFill>
                </w14:textFill>
              </w:rPr>
              <w:t>竞标</w:t>
            </w:r>
            <w:r>
              <w:rPr>
                <w:rFonts w:ascii="宋体" w:hAnsi="宋体"/>
                <w:color w:val="000000" w:themeColor="text1"/>
                <w:szCs w:val="21"/>
                <w:highlight w:val="none"/>
                <w14:textFill>
                  <w14:solidFill>
                    <w14:schemeClr w14:val="tx1"/>
                  </w14:solidFill>
                </w14:textFill>
              </w:rPr>
              <w:t>人单位</w:t>
            </w:r>
            <w:r>
              <w:rPr>
                <w:rFonts w:hint="eastAsia" w:ascii="宋体" w:hAnsi="宋体"/>
                <w:color w:val="000000" w:themeColor="text1"/>
                <w:szCs w:val="21"/>
                <w:highlight w:val="none"/>
                <w14:textFill>
                  <w14:solidFill>
                    <w14:schemeClr w14:val="tx1"/>
                  </w14:solidFill>
                </w14:textFill>
              </w:rPr>
              <w:t>法人</w:t>
            </w:r>
            <w:r>
              <w:rPr>
                <w:rFonts w:ascii="宋体" w:hAnsi="宋体"/>
                <w:color w:val="000000" w:themeColor="text1"/>
                <w:szCs w:val="21"/>
                <w:highlight w:val="none"/>
                <w14:textFill>
                  <w14:solidFill>
                    <w14:schemeClr w14:val="tx1"/>
                  </w14:solidFill>
                </w14:textFill>
              </w:rPr>
              <w:t>章。</w:t>
            </w:r>
          </w:p>
          <w:p w14:paraId="561CF2A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资格审查部分装入“资格审查部分”袋中，密封并在袋上加盖竞标人单位法人章。</w:t>
            </w:r>
          </w:p>
          <w:p w14:paraId="0996D30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竞选函</w:t>
            </w:r>
            <w:r>
              <w:rPr>
                <w:rFonts w:ascii="宋体" w:hAnsi="宋体"/>
                <w:color w:val="000000" w:themeColor="text1"/>
                <w:szCs w:val="21"/>
                <w:highlight w:val="none"/>
                <w14:textFill>
                  <w14:solidFill>
                    <w14:schemeClr w14:val="tx1"/>
                  </w14:solidFill>
                </w14:textFill>
              </w:rPr>
              <w:t>部分”、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报价部分</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“技术部分”</w:t>
            </w:r>
            <w:r>
              <w:rPr>
                <w:rFonts w:hint="eastAsia" w:ascii="宋体" w:hAnsi="宋体"/>
                <w:color w:val="000000" w:themeColor="text1"/>
                <w:szCs w:val="21"/>
                <w:highlight w:val="none"/>
                <w14:textFill>
                  <w14:solidFill>
                    <w14:schemeClr w14:val="tx1"/>
                  </w14:solidFill>
                </w14:textFill>
              </w:rPr>
              <w:t>、“资格审查部分”</w:t>
            </w:r>
            <w:r>
              <w:rPr>
                <w:rFonts w:ascii="宋体" w:hAnsi="宋体"/>
                <w:color w:val="000000" w:themeColor="text1"/>
                <w:szCs w:val="21"/>
                <w:highlight w:val="none"/>
                <w14:textFill>
                  <w14:solidFill>
                    <w14:schemeClr w14:val="tx1"/>
                  </w14:solidFill>
                </w14:textFill>
              </w:rPr>
              <w:t>等小袋装入“</w:t>
            </w:r>
            <w:r>
              <w:rPr>
                <w:rFonts w:hint="eastAsia" w:ascii="宋体" w:hAnsi="宋体"/>
                <w:color w:val="000000" w:themeColor="text1"/>
                <w:szCs w:val="21"/>
                <w:highlight w:val="none"/>
                <w14:textFill>
                  <w14:solidFill>
                    <w14:schemeClr w14:val="tx1"/>
                  </w14:solidFill>
                </w14:textFill>
              </w:rPr>
              <w:t>竞标</w:t>
            </w:r>
            <w:r>
              <w:rPr>
                <w:rFonts w:ascii="宋体" w:hAnsi="宋体"/>
                <w:color w:val="000000" w:themeColor="text1"/>
                <w:szCs w:val="21"/>
                <w:highlight w:val="none"/>
                <w14:textFill>
                  <w14:solidFill>
                    <w14:schemeClr w14:val="tx1"/>
                  </w14:solidFill>
                </w14:textFill>
              </w:rPr>
              <w:t>文件”大袋中，密封并在大袋上加盖</w:t>
            </w:r>
            <w:r>
              <w:rPr>
                <w:rFonts w:hint="eastAsia" w:ascii="宋体" w:hAnsi="宋体"/>
                <w:color w:val="000000" w:themeColor="text1"/>
                <w:szCs w:val="21"/>
                <w:highlight w:val="none"/>
                <w14:textFill>
                  <w14:solidFill>
                    <w14:schemeClr w14:val="tx1"/>
                  </w14:solidFill>
                </w14:textFill>
              </w:rPr>
              <w:t>竞标</w:t>
            </w:r>
            <w:r>
              <w:rPr>
                <w:rFonts w:ascii="宋体" w:hAnsi="宋体"/>
                <w:color w:val="000000" w:themeColor="text1"/>
                <w:szCs w:val="21"/>
                <w:highlight w:val="none"/>
                <w14:textFill>
                  <w14:solidFill>
                    <w14:schemeClr w14:val="tx1"/>
                  </w14:solidFill>
                </w14:textFill>
              </w:rPr>
              <w:t>人单位</w:t>
            </w:r>
            <w:r>
              <w:rPr>
                <w:rFonts w:hint="eastAsia" w:ascii="宋体" w:hAnsi="宋体"/>
                <w:color w:val="000000" w:themeColor="text1"/>
                <w:szCs w:val="21"/>
                <w:highlight w:val="none"/>
                <w14:textFill>
                  <w14:solidFill>
                    <w14:schemeClr w14:val="tx1"/>
                  </w14:solidFill>
                </w14:textFill>
              </w:rPr>
              <w:t>法人</w:t>
            </w:r>
            <w:r>
              <w:rPr>
                <w:rFonts w:ascii="宋体" w:hAnsi="宋体"/>
                <w:color w:val="000000" w:themeColor="text1"/>
                <w:szCs w:val="21"/>
                <w:highlight w:val="none"/>
                <w14:textFill>
                  <w14:solidFill>
                    <w14:schemeClr w14:val="tx1"/>
                  </w14:solidFill>
                </w14:textFill>
              </w:rPr>
              <w:t>章，同时“</w:t>
            </w:r>
            <w:r>
              <w:rPr>
                <w:rFonts w:hint="eastAsia" w:ascii="宋体" w:hAnsi="宋体"/>
                <w:color w:val="000000" w:themeColor="text1"/>
                <w:szCs w:val="21"/>
                <w:highlight w:val="none"/>
                <w14:textFill>
                  <w14:solidFill>
                    <w14:schemeClr w14:val="tx1"/>
                  </w14:solidFill>
                </w14:textFill>
              </w:rPr>
              <w:t>竞标</w:t>
            </w:r>
            <w:r>
              <w:rPr>
                <w:rFonts w:ascii="宋体" w:hAnsi="宋体"/>
                <w:color w:val="000000" w:themeColor="text1"/>
                <w:szCs w:val="21"/>
                <w:highlight w:val="none"/>
                <w14:textFill>
                  <w14:solidFill>
                    <w14:schemeClr w14:val="tx1"/>
                  </w14:solidFill>
                </w14:textFill>
              </w:rPr>
              <w:t>文件”大袋应按本表第4.1.2项的规定写明相应内容。</w:t>
            </w:r>
            <w:r>
              <w:rPr>
                <w:rFonts w:hint="eastAsia" w:ascii="宋体" w:hAnsi="宋体"/>
                <w:color w:val="000000" w:themeColor="text1"/>
                <w:szCs w:val="21"/>
                <w:highlight w:val="none"/>
                <w14:textFill>
                  <w14:solidFill>
                    <w14:schemeClr w14:val="tx1"/>
                  </w14:solidFill>
                </w14:textFill>
              </w:rPr>
              <w:t>一个大袋装不下的，可使用多个大袋分册封装。大袋未按要求密封的，招标人或代理机构应该拒收。</w:t>
            </w:r>
          </w:p>
          <w:p w14:paraId="657F757B">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竞选函</w:t>
            </w:r>
            <w:r>
              <w:rPr>
                <w:rFonts w:ascii="宋体" w:hAnsi="宋体"/>
                <w:color w:val="000000" w:themeColor="text1"/>
                <w:szCs w:val="21"/>
                <w:highlight w:val="none"/>
                <w14:textFill>
                  <w14:solidFill>
                    <w14:schemeClr w14:val="tx1"/>
                  </w14:solidFill>
                </w14:textFill>
              </w:rPr>
              <w:t>部分”袋、</w:t>
            </w:r>
            <w:r>
              <w:rPr>
                <w:rFonts w:hint="eastAsia" w:ascii="宋体" w:hAnsi="宋体"/>
                <w:color w:val="000000" w:themeColor="text1"/>
                <w:szCs w:val="21"/>
                <w:highlight w:val="none"/>
                <w:lang w:val="en-US" w:eastAsia="zh-CN"/>
                <w14:textFill>
                  <w14:solidFill>
                    <w14:schemeClr w14:val="tx1"/>
                  </w14:solidFill>
                </w14:textFill>
              </w:rPr>
              <w:t>“报价部分”袋、</w:t>
            </w:r>
            <w:r>
              <w:rPr>
                <w:rFonts w:ascii="宋体" w:hAnsi="宋体"/>
                <w:color w:val="000000" w:themeColor="text1"/>
                <w:szCs w:val="21"/>
                <w:highlight w:val="none"/>
                <w14:textFill>
                  <w14:solidFill>
                    <w14:schemeClr w14:val="tx1"/>
                  </w14:solidFill>
                </w14:textFill>
              </w:rPr>
              <w:t>“技术部分”袋、“</w:t>
            </w:r>
            <w:r>
              <w:rPr>
                <w:rFonts w:hint="eastAsia" w:ascii="宋体" w:hAnsi="宋体"/>
                <w:color w:val="000000" w:themeColor="text1"/>
                <w:szCs w:val="21"/>
                <w:highlight w:val="none"/>
                <w14:textFill>
                  <w14:solidFill>
                    <w14:schemeClr w14:val="tx1"/>
                  </w14:solidFill>
                </w14:textFill>
              </w:rPr>
              <w:t>资格审查部分</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袋只为方便竞标文件分装，不作为判定密封合格与否的条件。但为了方便开标，请各竞标人主动配合，按要求分装。</w:t>
            </w:r>
          </w:p>
        </w:tc>
      </w:tr>
      <w:tr w14:paraId="5478F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6806F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4.1.2</w:t>
            </w:r>
          </w:p>
        </w:tc>
        <w:tc>
          <w:tcPr>
            <w:tcW w:w="1644" w:type="dxa"/>
            <w:vAlign w:val="center"/>
          </w:tcPr>
          <w:p w14:paraId="6D72635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封套上写明</w:t>
            </w:r>
          </w:p>
        </w:tc>
        <w:tc>
          <w:tcPr>
            <w:tcW w:w="6584" w:type="dxa"/>
            <w:vAlign w:val="center"/>
          </w:tcPr>
          <w:p w14:paraId="38D31565">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应在“</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”大袋封套上写明如下内容：</w:t>
            </w:r>
          </w:p>
          <w:p w14:paraId="479B5888">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比选人</w:t>
            </w:r>
            <w:r>
              <w:rPr>
                <w:rFonts w:ascii="宋体" w:hAnsi="宋体"/>
                <w:color w:val="000000" w:themeColor="text1"/>
                <w:kern w:val="0"/>
                <w:szCs w:val="21"/>
                <w:highlight w:val="none"/>
                <w14:textFill>
                  <w14:solidFill>
                    <w14:schemeClr w14:val="tx1"/>
                  </w14:solidFill>
                </w14:textFill>
              </w:rPr>
              <w:t>名称：</w:t>
            </w:r>
            <w:r>
              <w:rPr>
                <w:rFonts w:hint="eastAsia" w:ascii="宋体" w:hAnsi="宋体"/>
                <w:color w:val="000000" w:themeColor="text1"/>
                <w:kern w:val="0"/>
                <w:szCs w:val="21"/>
                <w:highlight w:val="none"/>
                <w:u w:val="single"/>
                <w14:textFill>
                  <w14:solidFill>
                    <w14:schemeClr w14:val="tx1"/>
                  </w14:solidFill>
                </w14:textFill>
              </w:rPr>
              <w:t xml:space="preserve">            </w:t>
            </w:r>
          </w:p>
          <w:p w14:paraId="331056A2">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名称：</w:t>
            </w:r>
            <w:r>
              <w:rPr>
                <w:rFonts w:hint="eastAsia" w:ascii="宋体" w:hAnsi="宋体"/>
                <w:color w:val="000000" w:themeColor="text1"/>
                <w:kern w:val="0"/>
                <w:szCs w:val="21"/>
                <w:highlight w:val="none"/>
                <w:u w:val="single"/>
                <w14:textFill>
                  <w14:solidFill>
                    <w14:schemeClr w14:val="tx1"/>
                  </w14:solidFill>
                </w14:textFill>
              </w:rPr>
              <w:t xml:space="preserve">            </w:t>
            </w:r>
          </w:p>
          <w:p w14:paraId="51C1F8BC">
            <w:pPr>
              <w:snapToGrid w:val="0"/>
              <w:spacing w:line="40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u w:val="single"/>
                <w14:textFill>
                  <w14:solidFill>
                    <w14:schemeClr w14:val="tx1"/>
                  </w14:solidFill>
                </w14:textFill>
              </w:rPr>
              <w:t xml:space="preserve">                （项目名称）</w:t>
            </w:r>
            <w:r>
              <w:rPr>
                <w:rFonts w:hint="eastAsia" w:ascii="宋体" w:hAnsi="宋体"/>
                <w:color w:val="000000" w:themeColor="text1"/>
                <w:kern w:val="0"/>
                <w:szCs w:val="21"/>
                <w:highlight w:val="none"/>
                <w:lang w:eastAsia="zh-CN"/>
                <w14:textFill>
                  <w14:solidFill>
                    <w14:schemeClr w14:val="tx1"/>
                  </w14:solidFill>
                </w14:textFill>
              </w:rPr>
              <w:t>竞选文件</w:t>
            </w:r>
          </w:p>
          <w:p w14:paraId="7917186A">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在</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时</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分前不得开启</w:t>
            </w:r>
          </w:p>
        </w:tc>
      </w:tr>
      <w:tr w14:paraId="018B7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B1B49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4.2.2</w:t>
            </w:r>
          </w:p>
        </w:tc>
        <w:tc>
          <w:tcPr>
            <w:tcW w:w="1644" w:type="dxa"/>
            <w:vAlign w:val="center"/>
          </w:tcPr>
          <w:p w14:paraId="1F84C10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递交</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地点</w:t>
            </w:r>
          </w:p>
        </w:tc>
        <w:tc>
          <w:tcPr>
            <w:tcW w:w="6584" w:type="dxa"/>
            <w:vAlign w:val="center"/>
          </w:tcPr>
          <w:p w14:paraId="7757464E">
            <w:pPr>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u w:val="single"/>
                <w:lang w:val="en-US" w:eastAsia="zh-CN"/>
                <w14:textFill>
                  <w14:solidFill>
                    <w14:schemeClr w14:val="tx1"/>
                  </w14:solidFill>
                </w14:textFill>
              </w:rPr>
              <w:t>详见比选公告</w:t>
            </w:r>
          </w:p>
          <w:p w14:paraId="73CE62FD">
            <w:pPr>
              <w:snapToGrid w:val="0"/>
              <w:spacing w:line="400" w:lineRule="exact"/>
              <w:ind w:firstLine="420" w:firstLineChars="200"/>
              <w:rPr>
                <w:rFonts w:ascii="宋体" w:hAnsi="宋体"/>
                <w:bCs/>
                <w: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snapToGrid w:val="0"/>
                <w:color w:val="000000" w:themeColor="text1"/>
                <w:kern w:val="0"/>
                <w:szCs w:val="21"/>
                <w:highlight w:val="none"/>
                <w:u w:val="single"/>
                <w:lang w:eastAsia="zh-CN"/>
                <w14:textFill>
                  <w14:solidFill>
                    <w14:schemeClr w14:val="tx1"/>
                  </w14:solidFill>
                </w14:textFill>
              </w:rPr>
              <w:t>天之瓴建设股份有限公司会议室（重庆市南岸区通江大道214号</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2栋2单元3-3</w:t>
            </w:r>
            <w:r>
              <w:rPr>
                <w:rFonts w:hint="eastAsia" w:ascii="宋体" w:hAnsi="宋体"/>
                <w:snapToGrid w:val="0"/>
                <w:color w:val="000000" w:themeColor="text1"/>
                <w:kern w:val="0"/>
                <w:szCs w:val="21"/>
                <w:highlight w:val="none"/>
                <w:u w:val="single"/>
                <w:lang w:eastAsia="zh-CN"/>
                <w14:textFill>
                  <w14:solidFill>
                    <w14:schemeClr w14:val="tx1"/>
                  </w14:solidFill>
                </w14:textFill>
              </w:rPr>
              <w:t>）</w:t>
            </w:r>
          </w:p>
        </w:tc>
      </w:tr>
      <w:tr w14:paraId="3D60A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4DB33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4.2.3</w:t>
            </w:r>
          </w:p>
        </w:tc>
        <w:tc>
          <w:tcPr>
            <w:tcW w:w="1644" w:type="dxa"/>
            <w:vAlign w:val="center"/>
          </w:tcPr>
          <w:p w14:paraId="68539665">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是否退还</w:t>
            </w:r>
            <w:r>
              <w:rPr>
                <w:rFonts w:hint="eastAsia" w:ascii="宋体" w:hAnsi="宋体"/>
                <w:color w:val="000000" w:themeColor="text1"/>
                <w:kern w:val="0"/>
                <w:szCs w:val="21"/>
                <w:highlight w:val="none"/>
                <w:lang w:eastAsia="zh-CN"/>
                <w14:textFill>
                  <w14:solidFill>
                    <w14:schemeClr w14:val="tx1"/>
                  </w14:solidFill>
                </w14:textFill>
              </w:rPr>
              <w:t>竞选文件</w:t>
            </w:r>
          </w:p>
        </w:tc>
        <w:tc>
          <w:tcPr>
            <w:tcW w:w="6584" w:type="dxa"/>
            <w:vAlign w:val="center"/>
          </w:tcPr>
          <w:p w14:paraId="26C43393">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否</w:t>
            </w:r>
          </w:p>
        </w:tc>
      </w:tr>
      <w:tr w14:paraId="00B2D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D8F46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5.1</w:t>
            </w:r>
            <w:r>
              <w:rPr>
                <w:rFonts w:hint="eastAsia" w:ascii="宋体" w:hAnsi="宋体"/>
                <w:color w:val="000000" w:themeColor="text1"/>
                <w:kern w:val="0"/>
                <w:szCs w:val="21"/>
                <w:highlight w:val="none"/>
                <w14:textFill>
                  <w14:solidFill>
                    <w14:schemeClr w14:val="tx1"/>
                  </w14:solidFill>
                </w14:textFill>
              </w:rPr>
              <w:t>.1</w:t>
            </w:r>
          </w:p>
        </w:tc>
        <w:tc>
          <w:tcPr>
            <w:tcW w:w="1644" w:type="dxa"/>
            <w:vAlign w:val="center"/>
          </w:tcPr>
          <w:p w14:paraId="3D8EBC0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开标时间和</w:t>
            </w:r>
          </w:p>
          <w:p w14:paraId="15E0EAE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地点</w:t>
            </w:r>
          </w:p>
        </w:tc>
        <w:tc>
          <w:tcPr>
            <w:tcW w:w="6584" w:type="dxa"/>
            <w:vAlign w:val="center"/>
          </w:tcPr>
          <w:p w14:paraId="6BF046BE">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开标时间：同投标截止时间</w:t>
            </w:r>
          </w:p>
          <w:p w14:paraId="44582817">
            <w:pPr>
              <w:snapToGrid w:val="0"/>
              <w:spacing w:line="400" w:lineRule="exact"/>
              <w:ind w:firstLine="420" w:firstLineChars="200"/>
              <w:rPr>
                <w:rFonts w:ascii="宋体" w:hAnsi="宋体"/>
                <w:bCs/>
                <w:i/>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开标地点</w:t>
            </w:r>
            <w:r>
              <w:rPr>
                <w:rFonts w:hint="eastAsia" w:ascii="宋体" w:hAnsi="宋体"/>
                <w:color w:val="000000" w:themeColor="text1"/>
                <w:kern w:val="0"/>
                <w:szCs w:val="21"/>
                <w:highlight w:val="none"/>
                <w:lang w:val="en-US" w:eastAsia="zh-CN"/>
                <w14:textFill>
                  <w14:solidFill>
                    <w14:schemeClr w14:val="tx1"/>
                  </w14:solidFill>
                </w14:textFill>
              </w:rPr>
              <w:t>详见比选公告</w:t>
            </w:r>
            <w:r>
              <w:rPr>
                <w:rFonts w:ascii="宋体" w:hAnsi="宋体"/>
                <w:bCs/>
                <w:color w:val="000000" w:themeColor="text1"/>
                <w:szCs w:val="21"/>
                <w:highlight w:val="none"/>
                <w14:textFill>
                  <w14:solidFill>
                    <w14:schemeClr w14:val="tx1"/>
                  </w14:solidFill>
                </w14:textFill>
              </w:rPr>
              <w:t>。</w:t>
            </w:r>
          </w:p>
        </w:tc>
      </w:tr>
      <w:tr w14:paraId="3CB0F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300A5B">
            <w:pPr>
              <w:snapToGrid w:val="0"/>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p>
        </w:tc>
        <w:tc>
          <w:tcPr>
            <w:tcW w:w="1644" w:type="dxa"/>
            <w:vAlign w:val="center"/>
          </w:tcPr>
          <w:p w14:paraId="033CF5C6">
            <w:pPr>
              <w:snapToGrid w:val="0"/>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开标程序</w:t>
            </w:r>
          </w:p>
        </w:tc>
        <w:tc>
          <w:tcPr>
            <w:tcW w:w="6584" w:type="dxa"/>
            <w:vAlign w:val="center"/>
          </w:tcPr>
          <w:p w14:paraId="7B32E7F0">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主持人按下列程序进行开标：</w:t>
            </w:r>
          </w:p>
          <w:p w14:paraId="52B42714">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 核验参加开标会议的</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的法定代表人或</w:t>
            </w:r>
            <w:r>
              <w:rPr>
                <w:rFonts w:hint="eastAsia"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14:textFill>
                  <w14:solidFill>
                    <w14:schemeClr w14:val="tx1"/>
                  </w14:solidFill>
                </w14:textFill>
              </w:rPr>
              <w:t>本人身份证（原件），核验委托代理人的授权委托书</w:t>
            </w:r>
            <w:r>
              <w:rPr>
                <w:rFonts w:hint="eastAsia" w:ascii="宋体" w:hAnsi="宋体"/>
                <w:color w:val="000000" w:themeColor="text1"/>
                <w:szCs w:val="21"/>
                <w:highlight w:val="none"/>
                <w14:textFill>
                  <w14:solidFill>
                    <w14:schemeClr w14:val="tx1"/>
                  </w14:solidFill>
                </w14:textFill>
              </w:rPr>
              <w:t>、养老保险证明材料复印件</w:t>
            </w:r>
            <w:r>
              <w:rPr>
                <w:rFonts w:ascii="宋体" w:hAnsi="宋体"/>
                <w:color w:val="000000" w:themeColor="text1"/>
                <w:szCs w:val="21"/>
                <w:highlight w:val="none"/>
                <w14:textFill>
                  <w14:solidFill>
                    <w14:schemeClr w14:val="tx1"/>
                  </w14:solidFill>
                </w14:textFill>
              </w:rPr>
              <w:t>，以确认其身份合法有效；</w:t>
            </w:r>
            <w:r>
              <w:rPr>
                <w:rFonts w:hint="eastAsia" w:ascii="宋体" w:hAnsi="宋体"/>
                <w:color w:val="000000" w:themeColor="text1"/>
                <w:szCs w:val="21"/>
                <w:highlight w:val="none"/>
                <w14:textFill>
                  <w14:solidFill>
                    <w14:schemeClr w14:val="tx1"/>
                  </w14:solidFill>
                </w14:textFill>
              </w:rPr>
              <w:t>若经核实委托代理人提供资料与实际不符的，不得参加开标会。核验合格的法定代表人或委托代理人可自行选择是否参加开标会，不参加开标会的视为默认开标结果。</w:t>
            </w:r>
          </w:p>
          <w:p w14:paraId="654EADBD">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宣布开标纪律</w:t>
            </w:r>
            <w:r>
              <w:rPr>
                <w:rFonts w:hint="eastAsia" w:ascii="宋体" w:hAnsi="宋体"/>
                <w:color w:val="000000" w:themeColor="text1"/>
                <w:szCs w:val="21"/>
                <w:highlight w:val="none"/>
                <w14:textFill>
                  <w14:solidFill>
                    <w14:schemeClr w14:val="tx1"/>
                  </w14:solidFill>
                </w14:textFill>
              </w:rPr>
              <w:t>。</w:t>
            </w:r>
          </w:p>
          <w:p w14:paraId="43747F2E">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 宣布开标人、唱标人、记录人、监标人等有关人员姓名</w:t>
            </w:r>
            <w:r>
              <w:rPr>
                <w:rFonts w:hint="eastAsia" w:ascii="宋体" w:hAnsi="宋体"/>
                <w:color w:val="000000" w:themeColor="text1"/>
                <w:szCs w:val="21"/>
                <w:highlight w:val="none"/>
                <w14:textFill>
                  <w14:solidFill>
                    <w14:schemeClr w14:val="tx1"/>
                  </w14:solidFill>
                </w14:textFill>
              </w:rPr>
              <w:t>。</w:t>
            </w:r>
          </w:p>
          <w:p w14:paraId="5BBB1A32">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 公布在投标截止时间前递交</w:t>
            </w:r>
            <w:r>
              <w:rPr>
                <w:rFonts w:hint="eastAsia" w:ascii="宋体" w:hAnsi="宋体"/>
                <w:color w:val="000000" w:themeColor="text1"/>
                <w:szCs w:val="21"/>
                <w:highlight w:val="none"/>
                <w:lang w:eastAsia="zh-CN"/>
                <w14:textFill>
                  <w14:solidFill>
                    <w14:schemeClr w14:val="tx1"/>
                  </w14:solidFill>
                </w14:textFill>
              </w:rPr>
              <w:t>竞选文件</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w:t>
            </w:r>
          </w:p>
          <w:p w14:paraId="0351C128">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的密封检查：</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可对自己的</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封装情况进行检查，以确认其</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密封完好。</w:t>
            </w:r>
          </w:p>
          <w:p w14:paraId="6A32E1B0">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汇总投标保证金交纳情况</w:t>
            </w:r>
          </w:p>
          <w:p w14:paraId="2DBE2ACB">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 公布最高限价</w:t>
            </w:r>
            <w:r>
              <w:rPr>
                <w:rFonts w:hint="eastAsia" w:ascii="宋体" w:hAnsi="宋体"/>
                <w:color w:val="000000" w:themeColor="text1"/>
                <w:szCs w:val="21"/>
                <w:highlight w:val="none"/>
                <w14:textFill>
                  <w14:solidFill>
                    <w14:schemeClr w14:val="tx1"/>
                  </w14:solidFill>
                </w14:textFill>
              </w:rPr>
              <w:t>，采用经评审最低投标价法的还需计算最高限价的85%数值，以便评标委员会评审。</w:t>
            </w:r>
          </w:p>
          <w:p w14:paraId="0E3D3149">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逐单位随机开启</w:t>
            </w:r>
            <w:r>
              <w:rPr>
                <w:rFonts w:hint="eastAsia" w:ascii="宋体" w:hAnsi="宋体"/>
                <w:color w:val="000000" w:themeColor="text1"/>
                <w:szCs w:val="21"/>
                <w:highlight w:val="none"/>
                <w:lang w:eastAsia="zh-CN"/>
                <w14:textFill>
                  <w14:solidFill>
                    <w14:schemeClr w14:val="tx1"/>
                  </w14:solidFill>
                </w14:textFill>
              </w:rPr>
              <w:t>竞选文件</w:t>
            </w:r>
            <w:r>
              <w:rPr>
                <w:rFonts w:ascii="宋体" w:hAnsi="宋体"/>
                <w:color w:val="000000" w:themeColor="text1"/>
                <w:szCs w:val="21"/>
                <w:highlight w:val="none"/>
                <w14:textFill>
                  <w14:solidFill>
                    <w14:schemeClr w14:val="tx1"/>
                  </w14:solidFill>
                </w14:textFill>
              </w:rPr>
              <w:t>。公布</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名称、投标报价、质量要求、工期及其他内容并记录在案</w:t>
            </w:r>
            <w:r>
              <w:rPr>
                <w:rFonts w:hint="eastAsia" w:ascii="宋体" w:hAnsi="宋体"/>
                <w:color w:val="000000" w:themeColor="text1"/>
                <w:szCs w:val="21"/>
                <w:highlight w:val="none"/>
                <w14:textFill>
                  <w14:solidFill>
                    <w14:schemeClr w14:val="tx1"/>
                  </w14:solidFill>
                </w14:textFill>
              </w:rPr>
              <w:t>。</w:t>
            </w:r>
          </w:p>
          <w:p w14:paraId="02307983">
            <w:pPr>
              <w:numPr>
                <w:ilvl w:val="255"/>
                <w:numId w:val="0"/>
              </w:num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对开标有异议的，应当场提出，由</w:t>
            </w:r>
            <w:r>
              <w:rPr>
                <w:rFonts w:hint="eastAsia" w:ascii="宋体" w:hAnsi="宋体"/>
                <w:color w:val="000000" w:themeColor="text1"/>
                <w:szCs w:val="21"/>
                <w:highlight w:val="none"/>
                <w:lang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或代理机构当场答复，并记录到开标记录表中。异议处理完毕后，汇总开标情况，打印开标记录表。</w:t>
            </w:r>
          </w:p>
          <w:p w14:paraId="2FF72163">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代表、</w:t>
            </w:r>
            <w:r>
              <w:rPr>
                <w:rFonts w:hint="eastAsia" w:ascii="宋体" w:hAnsi="宋体"/>
                <w:color w:val="000000" w:themeColor="text1"/>
                <w:szCs w:val="21"/>
                <w:highlight w:val="none"/>
                <w:lang w:eastAsia="zh-CN"/>
                <w14:textFill>
                  <w14:solidFill>
                    <w14:schemeClr w14:val="tx1"/>
                  </w14:solidFill>
                </w14:textFill>
              </w:rPr>
              <w:t>比选人</w:t>
            </w:r>
            <w:r>
              <w:rPr>
                <w:rFonts w:ascii="宋体" w:hAnsi="宋体"/>
                <w:color w:val="000000" w:themeColor="text1"/>
                <w:szCs w:val="21"/>
                <w:highlight w:val="none"/>
                <w14:textFill>
                  <w14:solidFill>
                    <w14:schemeClr w14:val="tx1"/>
                  </w14:solidFill>
                </w14:textFill>
              </w:rPr>
              <w:t>代表、监标人、</w:t>
            </w:r>
            <w:r>
              <w:rPr>
                <w:rFonts w:hint="eastAsia" w:ascii="宋体" w:hAnsi="宋体"/>
                <w:color w:val="000000" w:themeColor="text1"/>
                <w:szCs w:val="21"/>
                <w:highlight w:val="none"/>
                <w14:textFill>
                  <w14:solidFill>
                    <w14:schemeClr w14:val="tx1"/>
                  </w14:solidFill>
                </w14:textFill>
              </w:rPr>
              <w:t>主持人、</w:t>
            </w:r>
            <w:r>
              <w:rPr>
                <w:rFonts w:ascii="宋体" w:hAnsi="宋体"/>
                <w:color w:val="000000" w:themeColor="text1"/>
                <w:szCs w:val="21"/>
                <w:highlight w:val="none"/>
                <w14:textFill>
                  <w14:solidFill>
                    <w14:schemeClr w14:val="tx1"/>
                  </w14:solidFill>
                </w14:textFill>
              </w:rPr>
              <w:t>记录人等有关人员在开标记录上</w:t>
            </w:r>
            <w:r>
              <w:rPr>
                <w:rFonts w:hint="eastAsia" w:ascii="宋体" w:hAnsi="宋体"/>
                <w:color w:val="000000" w:themeColor="text1"/>
                <w:szCs w:val="21"/>
                <w:highlight w:val="none"/>
                <w14:textFill>
                  <w14:solidFill>
                    <w14:schemeClr w14:val="tx1"/>
                  </w14:solidFill>
                </w14:textFill>
              </w:rPr>
              <w:t>签名</w:t>
            </w:r>
            <w:r>
              <w:rPr>
                <w:rFonts w:ascii="宋体" w:hAnsi="宋体"/>
                <w:color w:val="000000" w:themeColor="text1"/>
                <w:szCs w:val="21"/>
                <w:highlight w:val="none"/>
                <w14:textFill>
                  <w14:solidFill>
                    <w14:schemeClr w14:val="tx1"/>
                  </w14:solidFill>
                </w14:textFill>
              </w:rPr>
              <w:t>确认</w:t>
            </w:r>
            <w:r>
              <w:rPr>
                <w:rFonts w:hint="eastAsia" w:ascii="宋体" w:hAnsi="宋体"/>
                <w:color w:val="000000" w:themeColor="text1"/>
                <w:szCs w:val="21"/>
                <w:highlight w:val="none"/>
                <w14:textFill>
                  <w14:solidFill>
                    <w14:schemeClr w14:val="tx1"/>
                  </w14:solidFill>
                </w14:textFill>
              </w:rPr>
              <w:t>。因其他原因未能签名的，视为默认开标结果。</w:t>
            </w:r>
          </w:p>
          <w:p w14:paraId="13BC3ECD">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1</w:t>
            </w:r>
            <w:r>
              <w:rPr>
                <w:rFonts w:ascii="宋体" w:hAnsi="宋体"/>
                <w:color w:val="000000" w:themeColor="text1"/>
                <w:szCs w:val="21"/>
                <w:highlight w:val="none"/>
                <w14:textFill>
                  <w14:solidFill>
                    <w14:schemeClr w14:val="tx1"/>
                  </w14:solidFill>
                </w14:textFill>
              </w:rPr>
              <w:t>. 开标结束。</w:t>
            </w:r>
          </w:p>
        </w:tc>
      </w:tr>
      <w:tr w14:paraId="1B338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8D14D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6.1.1</w:t>
            </w:r>
          </w:p>
        </w:tc>
        <w:tc>
          <w:tcPr>
            <w:tcW w:w="1644" w:type="dxa"/>
            <w:vAlign w:val="center"/>
          </w:tcPr>
          <w:p w14:paraId="28EC44A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评标委员会的组建</w:t>
            </w:r>
          </w:p>
        </w:tc>
        <w:tc>
          <w:tcPr>
            <w:tcW w:w="6584" w:type="dxa"/>
            <w:vAlign w:val="center"/>
          </w:tcPr>
          <w:p w14:paraId="1C8D6D06">
            <w:pPr>
              <w:autoSpaceDE w:val="0"/>
              <w:autoSpaceDN w:val="0"/>
              <w:adjustRightInd w:val="0"/>
              <w:snapToGrid w:val="0"/>
              <w:spacing w:line="400" w:lineRule="exact"/>
              <w:ind w:firstLine="436"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pacing w:val="4"/>
                <w:kern w:val="0"/>
                <w:szCs w:val="21"/>
                <w:highlight w:val="none"/>
                <w14:textFill>
                  <w14:solidFill>
                    <w14:schemeClr w14:val="tx1"/>
                  </w14:solidFill>
                </w14:textFill>
              </w:rPr>
              <w:t>由</w:t>
            </w:r>
            <w:r>
              <w:rPr>
                <w:rFonts w:hint="eastAsia" w:ascii="宋体" w:hAnsi="宋体"/>
                <w:color w:val="000000" w:themeColor="text1"/>
                <w:spacing w:val="4"/>
                <w:kern w:val="0"/>
                <w:szCs w:val="21"/>
                <w:highlight w:val="none"/>
                <w:lang w:eastAsia="zh-CN"/>
                <w14:textFill>
                  <w14:solidFill>
                    <w14:schemeClr w14:val="tx1"/>
                  </w14:solidFill>
                </w14:textFill>
              </w:rPr>
              <w:t>比选人</w:t>
            </w:r>
            <w:r>
              <w:rPr>
                <w:rFonts w:hint="eastAsia" w:ascii="宋体" w:hAnsi="宋体"/>
                <w:color w:val="000000" w:themeColor="text1"/>
                <w:spacing w:val="4"/>
                <w:kern w:val="0"/>
                <w:szCs w:val="21"/>
                <w:highlight w:val="none"/>
                <w14:textFill>
                  <w14:solidFill>
                    <w14:schemeClr w14:val="tx1"/>
                  </w14:solidFill>
                </w14:textFill>
              </w:rPr>
              <w:t>按法律法规及相关规定依法组建评标委员会</w:t>
            </w:r>
            <w:r>
              <w:rPr>
                <w:rFonts w:hint="eastAsia" w:ascii="宋体" w:hAnsi="宋体" w:eastAsia="宋体" w:cs="宋体"/>
                <w:i w:val="0"/>
                <w:iCs w:val="0"/>
                <w:color w:val="000000" w:themeColor="text1"/>
                <w:kern w:val="0"/>
                <w:szCs w:val="21"/>
                <w:highlight w:val="none"/>
                <w14:textFill>
                  <w14:solidFill>
                    <w14:schemeClr w14:val="tx1"/>
                  </w14:solidFill>
                </w14:textFill>
              </w:rPr>
              <w:t>。</w:t>
            </w:r>
          </w:p>
        </w:tc>
      </w:tr>
      <w:tr w14:paraId="458C8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985E5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7.1</w:t>
            </w:r>
          </w:p>
        </w:tc>
        <w:tc>
          <w:tcPr>
            <w:tcW w:w="1644" w:type="dxa"/>
            <w:vAlign w:val="center"/>
          </w:tcPr>
          <w:p w14:paraId="59FEF5CE">
            <w:pPr>
              <w:snapToGrid w:val="0"/>
              <w:spacing w:after="62" w:afterLines="20"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是否授权评标委员会确定中标人</w:t>
            </w:r>
          </w:p>
        </w:tc>
        <w:tc>
          <w:tcPr>
            <w:tcW w:w="6584" w:type="dxa"/>
            <w:vAlign w:val="center"/>
          </w:tcPr>
          <w:p w14:paraId="72BAA473">
            <w:pPr>
              <w:snapToGrid w:val="0"/>
              <w:spacing w:line="400" w:lineRule="exact"/>
              <w:ind w:firstLine="420" w:firstLineChars="200"/>
              <w:rPr>
                <w:rFonts w:hint="default" w:ascii="宋体" w:hAnsi="宋体" w:eastAsia="宋体"/>
                <w:i/>
                <w:color w:val="000000" w:themeColor="text1"/>
                <w:kern w:val="0"/>
                <w:szCs w:val="21"/>
                <w:highlight w:val="none"/>
                <w:lang w:val="en-US"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推荐经评审综合得分由高到低排名前三名为中标候选人。</w:t>
            </w:r>
          </w:p>
        </w:tc>
      </w:tr>
      <w:tr w14:paraId="5E3D5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1FFDF465">
            <w:pPr>
              <w:snapToGrid w:val="0"/>
              <w:spacing w:line="400" w:lineRule="exact"/>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7.2</w:t>
            </w:r>
          </w:p>
        </w:tc>
        <w:tc>
          <w:tcPr>
            <w:tcW w:w="1644" w:type="dxa"/>
            <w:shd w:val="clear" w:color="auto" w:fill="auto"/>
            <w:vAlign w:val="center"/>
          </w:tcPr>
          <w:p w14:paraId="6A5A3A58">
            <w:pPr>
              <w:snapToGrid w:val="0"/>
              <w:spacing w:after="62" w:afterLines="20" w:line="400" w:lineRule="exact"/>
              <w:jc w:val="cente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中标</w:t>
            </w:r>
            <w:r>
              <w:rPr>
                <w:rFonts w:hint="eastAsia" w:ascii="宋体" w:hAnsi="宋体"/>
                <w:color w:val="000000" w:themeColor="text1"/>
                <w:kern w:val="0"/>
                <w:szCs w:val="21"/>
                <w:highlight w:val="none"/>
                <w:lang w:val="en-US" w:eastAsia="zh-CN"/>
                <w14:textFill>
                  <w14:solidFill>
                    <w14:schemeClr w14:val="tx1"/>
                  </w14:solidFill>
                </w14:textFill>
              </w:rPr>
              <w:t>候选人</w:t>
            </w:r>
            <w:r>
              <w:rPr>
                <w:rFonts w:ascii="宋体" w:hAnsi="宋体"/>
                <w:color w:val="000000" w:themeColor="text1"/>
                <w:kern w:val="0"/>
                <w:szCs w:val="21"/>
                <w:highlight w:val="none"/>
                <w14:textFill>
                  <w14:solidFill>
                    <w14:schemeClr w14:val="tx1"/>
                  </w14:solidFill>
                </w14:textFill>
              </w:rPr>
              <w:t>公示</w:t>
            </w:r>
          </w:p>
        </w:tc>
        <w:tc>
          <w:tcPr>
            <w:tcW w:w="6584" w:type="dxa"/>
            <w:shd w:val="clear" w:color="auto" w:fill="auto"/>
            <w:vAlign w:val="center"/>
          </w:tcPr>
          <w:p w14:paraId="772FE211">
            <w:pPr>
              <w:snapToGrid w:val="0"/>
              <w:spacing w:line="400" w:lineRule="exact"/>
              <w:ind w:firstLine="420" w:firstLineChars="200"/>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在收到评标报告后3日内将评标结果在</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行采家</w:t>
            </w:r>
            <w:r>
              <w:rPr>
                <w:rFonts w:hint="eastAsia" w:ascii="宋体" w:hAnsi="宋体"/>
                <w:snapToGrid w:val="0"/>
                <w:color w:val="000000" w:themeColor="text1"/>
                <w:kern w:val="0"/>
                <w:szCs w:val="21"/>
                <w:highlight w:val="none"/>
                <w:u w:val="none"/>
                <w14:textFill>
                  <w14:solidFill>
                    <w14:schemeClr w14:val="tx1"/>
                  </w14:solidFill>
                </w14:textFill>
              </w:rPr>
              <w:t>(https://www.gec123.com/）</w:t>
            </w:r>
            <w:r>
              <w:rPr>
                <w:rFonts w:hint="eastAsia" w:ascii="宋体" w:hAnsi="宋体"/>
                <w:snapToGrid w:val="0"/>
                <w:color w:val="000000" w:themeColor="text1"/>
                <w:kern w:val="0"/>
                <w:szCs w:val="21"/>
                <w:highlight w:val="none"/>
                <w:u w:val="none"/>
                <w:lang w:eastAsia="zh-CN"/>
                <w14:textFill>
                  <w14:solidFill>
                    <w14:schemeClr w14:val="tx1"/>
                  </w14:solidFill>
                </w14:textFill>
              </w:rPr>
              <w:t>、重庆广阳湾生态城投资</w:t>
            </w:r>
            <w:r>
              <w:rPr>
                <w:rFonts w:hint="eastAsia" w:ascii="宋体" w:hAnsi="宋体"/>
                <w:snapToGrid w:val="0"/>
                <w:color w:val="000000" w:themeColor="text1"/>
                <w:kern w:val="0"/>
                <w:szCs w:val="21"/>
                <w:highlight w:val="none"/>
                <w:lang w:eastAsia="zh-CN"/>
                <w14:textFill>
                  <w14:solidFill>
                    <w14:schemeClr w14:val="tx1"/>
                  </w14:solidFill>
                </w14:textFill>
              </w:rPr>
              <w:t>发展集团有限公司官网（http://cq-gyw.com/）</w:t>
            </w:r>
            <w:r>
              <w:rPr>
                <w:rFonts w:hint="eastAsia" w:ascii="宋体" w:hAnsi="宋体" w:cs="宋体"/>
                <w:color w:val="000000" w:themeColor="text1"/>
                <w:szCs w:val="21"/>
                <w:highlight w:val="none"/>
                <w14:textFill>
                  <w14:solidFill>
                    <w14:schemeClr w14:val="tx1"/>
                  </w14:solidFill>
                </w14:textFill>
              </w:rPr>
              <w:t>上进行公示，</w:t>
            </w:r>
            <w:bookmarkStart w:id="106" w:name="OLE_LINK16"/>
            <w:r>
              <w:rPr>
                <w:rFonts w:hint="eastAsia" w:ascii="宋体" w:hAnsi="宋体" w:cs="宋体"/>
                <w:color w:val="000000" w:themeColor="text1"/>
                <w:szCs w:val="21"/>
                <w:highlight w:val="none"/>
                <w14:textFill>
                  <w14:solidFill>
                    <w14:schemeClr w14:val="tx1"/>
                  </w14:solidFill>
                </w14:textFill>
              </w:rPr>
              <w:t>公示期为</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w:t>
            </w:r>
            <w:bookmarkEnd w:id="106"/>
            <w:r>
              <w:rPr>
                <w:rFonts w:hint="eastAsia" w:ascii="宋体" w:hAnsi="宋体" w:cs="宋体"/>
                <w:color w:val="000000" w:themeColor="text1"/>
                <w:szCs w:val="21"/>
                <w:highlight w:val="none"/>
                <w14:textFill>
                  <w14:solidFill>
                    <w14:schemeClr w14:val="tx1"/>
                  </w14:solidFill>
                </w14:textFill>
              </w:rPr>
              <w:t>。</w:t>
            </w:r>
          </w:p>
        </w:tc>
      </w:tr>
      <w:tr w14:paraId="0A671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8217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7.3.1</w:t>
            </w:r>
          </w:p>
        </w:tc>
        <w:tc>
          <w:tcPr>
            <w:tcW w:w="1644" w:type="dxa"/>
            <w:vAlign w:val="center"/>
          </w:tcPr>
          <w:p w14:paraId="4D45D39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履约担保</w:t>
            </w:r>
          </w:p>
        </w:tc>
        <w:tc>
          <w:tcPr>
            <w:tcW w:w="6584" w:type="dxa"/>
            <w:vAlign w:val="center"/>
          </w:tcPr>
          <w:p w14:paraId="7EF4BABC">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1、中标人是否提供履约担保：</w:t>
            </w:r>
            <w:r>
              <w:rPr>
                <w:rFonts w:hint="eastAsia" w:ascii="宋体" w:hAnsi="宋体"/>
                <w:color w:val="000000" w:themeColor="text1"/>
                <w:kern w:val="0"/>
                <w:szCs w:val="21"/>
                <w:highlight w:val="none"/>
                <w:u w:val="single"/>
                <w14:textFill>
                  <w14:solidFill>
                    <w14:schemeClr w14:val="tx1"/>
                  </w14:solidFill>
                </w14:textFill>
              </w:rPr>
              <w:t>提供</w:t>
            </w:r>
            <w:r>
              <w:rPr>
                <w:rFonts w:hint="eastAsia" w:ascii="宋体" w:hAnsi="宋体"/>
                <w:color w:val="000000" w:themeColor="text1"/>
                <w:kern w:val="0"/>
                <w:szCs w:val="21"/>
                <w:highlight w:val="none"/>
                <w14:textFill>
                  <w14:solidFill>
                    <w14:schemeClr w14:val="tx1"/>
                  </w14:solidFill>
                </w14:textFill>
              </w:rPr>
              <w:t>。</w:t>
            </w:r>
          </w:p>
          <w:p w14:paraId="25E65F05">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2、中标人提供履约担保的形式、金额及期限：</w:t>
            </w:r>
          </w:p>
          <w:p w14:paraId="62F658C4">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（1）履约担保的形式：现金或银行保函或现金+银行保函的组合；采用银行保函形式的，保函必须为不可撤销且见索即付；</w:t>
            </w:r>
          </w:p>
          <w:p w14:paraId="0599B457">
            <w:pPr>
              <w:snapToGrid w:val="0"/>
              <w:spacing w:line="400" w:lineRule="exact"/>
              <w:ind w:firstLine="420" w:firstLineChars="200"/>
              <w:rPr>
                <w:rFonts w:ascii="宋体" w:hAnsi="宋体"/>
                <w:i/>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（2）履约担保的金额：</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val="en-US" w:eastAsia="zh-CN"/>
                <w14:textFill>
                  <w14:solidFill>
                    <w14:schemeClr w14:val="tx1"/>
                  </w14:solidFill>
                </w14:textFill>
              </w:rPr>
              <w:t>中标金额10%</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79DA9298">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（3）履约担保的提交时间：见专用合同条款。</w:t>
            </w:r>
          </w:p>
          <w:p w14:paraId="16BF3B85">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（4）履约担保的期限：见专用合同条款。</w:t>
            </w:r>
          </w:p>
          <w:p w14:paraId="6768365A">
            <w:pPr>
              <w:snapToGrid w:val="0"/>
              <w:spacing w:after="62" w:afterLines="20"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（5）履约担保的退还时间：见专用合同条款。</w:t>
            </w:r>
          </w:p>
        </w:tc>
      </w:tr>
      <w:tr w14:paraId="3B478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E93D0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7.4.1</w:t>
            </w:r>
          </w:p>
        </w:tc>
        <w:tc>
          <w:tcPr>
            <w:tcW w:w="1644" w:type="dxa"/>
            <w:vAlign w:val="center"/>
          </w:tcPr>
          <w:p w14:paraId="1A4F1ED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签订合同</w:t>
            </w:r>
          </w:p>
        </w:tc>
        <w:tc>
          <w:tcPr>
            <w:tcW w:w="6584" w:type="dxa"/>
            <w:vAlign w:val="center"/>
          </w:tcPr>
          <w:p w14:paraId="7003C289">
            <w:pPr>
              <w:snapToGrid w:val="0"/>
              <w:spacing w:after="62" w:afterLines="20"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3C8D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EC618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8.1</w:t>
            </w:r>
          </w:p>
        </w:tc>
        <w:tc>
          <w:tcPr>
            <w:tcW w:w="1644" w:type="dxa"/>
            <w:vAlign w:val="center"/>
          </w:tcPr>
          <w:p w14:paraId="54F1DC8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重新</w:t>
            </w:r>
            <w:r>
              <w:rPr>
                <w:rFonts w:hint="eastAsia" w:ascii="宋体" w:hAnsi="宋体"/>
                <w:color w:val="000000" w:themeColor="text1"/>
                <w:kern w:val="0"/>
                <w:szCs w:val="21"/>
                <w:highlight w:val="none"/>
                <w:lang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的情形</w:t>
            </w:r>
          </w:p>
        </w:tc>
        <w:tc>
          <w:tcPr>
            <w:tcW w:w="6584" w:type="dxa"/>
            <w:vAlign w:val="center"/>
          </w:tcPr>
          <w:p w14:paraId="73405DD8">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1.按</w:t>
            </w: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须知第8.1（1）执行；</w:t>
            </w:r>
          </w:p>
          <w:p w14:paraId="652D2612">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2.按</w:t>
            </w: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须知第8.1（2）执行；</w:t>
            </w:r>
          </w:p>
          <w:p w14:paraId="6A2103F1">
            <w:pPr>
              <w:widowControl/>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按</w:t>
            </w: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须知第8.1（3）执行；</w:t>
            </w:r>
          </w:p>
          <w:p w14:paraId="7C2F30D4">
            <w:pPr>
              <w:widowControl/>
              <w:spacing w:after="62" w:afterLines="20"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w:t>
            </w:r>
            <w:r>
              <w:rPr>
                <w:rFonts w:ascii="宋体" w:hAnsi="宋体"/>
                <w:color w:val="000000" w:themeColor="text1"/>
                <w:kern w:val="0"/>
                <w:szCs w:val="21"/>
                <w:highlight w:val="none"/>
                <w14:textFill>
                  <w14:solidFill>
                    <w14:schemeClr w14:val="tx1"/>
                  </w14:solidFill>
                </w14:textFill>
              </w:rPr>
              <w:t>按</w:t>
            </w: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须知第8.1（4）执行</w:t>
            </w:r>
            <w:r>
              <w:rPr>
                <w:rFonts w:hint="eastAsia" w:ascii="宋体" w:hAnsi="宋体"/>
                <w:color w:val="000000" w:themeColor="text1"/>
                <w:kern w:val="0"/>
                <w:szCs w:val="21"/>
                <w:highlight w:val="none"/>
                <w14:textFill>
                  <w14:solidFill>
                    <w14:schemeClr w14:val="tx1"/>
                  </w14:solidFill>
                </w14:textFill>
              </w:rPr>
              <w:t>。</w:t>
            </w:r>
          </w:p>
          <w:p w14:paraId="6C3255FE">
            <w:pPr>
              <w:widowControl/>
              <w:spacing w:after="62" w:afterLines="20"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注：本款只适用于首次</w:t>
            </w:r>
            <w:r>
              <w:rPr>
                <w:rFonts w:hint="eastAsia" w:ascii="宋体" w:hAnsi="宋体"/>
                <w:color w:val="000000" w:themeColor="text1"/>
                <w:kern w:val="0"/>
                <w:szCs w:val="21"/>
                <w:highlight w:val="none"/>
                <w:lang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w:t>
            </w:r>
          </w:p>
        </w:tc>
      </w:tr>
      <w:tr w14:paraId="5A232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52070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8.2</w:t>
            </w:r>
          </w:p>
        </w:tc>
        <w:tc>
          <w:tcPr>
            <w:tcW w:w="1644" w:type="dxa"/>
            <w:vAlign w:val="center"/>
          </w:tcPr>
          <w:p w14:paraId="3C2BC347">
            <w:pPr>
              <w:snapToGrid w:val="0"/>
              <w:spacing w:line="400" w:lineRule="exact"/>
              <w:jc w:val="center"/>
              <w:rPr>
                <w:rFonts w:hint="eastAsia" w:eastAsia="宋体"/>
                <w:color w:val="000000" w:themeColor="text1"/>
                <w:highlight w:val="none"/>
                <w:lang w:eastAsia="zh-CN"/>
                <w14:textFill>
                  <w14:solidFill>
                    <w14:schemeClr w14:val="tx1"/>
                  </w14:solidFill>
                </w14:textFill>
              </w:rPr>
            </w:pPr>
            <w:bookmarkStart w:id="107" w:name="_Toc16930431"/>
            <w:bookmarkStart w:id="108" w:name="_Toc509218709"/>
            <w:bookmarkStart w:id="109" w:name="_Toc430530434"/>
            <w:bookmarkStart w:id="110" w:name="_Toc13210670"/>
            <w:bookmarkStart w:id="111" w:name="_Toc536628250"/>
            <w:r>
              <w:rPr>
                <w:rFonts w:hint="eastAsia" w:ascii="宋体" w:hAnsi="宋体"/>
                <w:color w:val="000000" w:themeColor="text1"/>
                <w:kern w:val="0"/>
                <w:szCs w:val="21"/>
                <w:highlight w:val="none"/>
                <w14:textFill>
                  <w14:solidFill>
                    <w14:schemeClr w14:val="tx1"/>
                  </w14:solidFill>
                </w14:textFill>
              </w:rPr>
              <w:t>重新</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和不再</w:t>
            </w:r>
            <w:bookmarkEnd w:id="107"/>
            <w:bookmarkEnd w:id="108"/>
            <w:bookmarkEnd w:id="109"/>
            <w:bookmarkEnd w:id="110"/>
            <w:bookmarkEnd w:id="111"/>
            <w:r>
              <w:rPr>
                <w:rFonts w:hint="eastAsia" w:ascii="宋体" w:hAnsi="宋体"/>
                <w:color w:val="000000" w:themeColor="text1"/>
                <w:kern w:val="0"/>
                <w:szCs w:val="21"/>
                <w:highlight w:val="none"/>
                <w:lang w:eastAsia="zh-CN"/>
                <w14:textFill>
                  <w14:solidFill>
                    <w14:schemeClr w14:val="tx1"/>
                  </w14:solidFill>
                </w14:textFill>
              </w:rPr>
              <w:t>比选</w:t>
            </w:r>
          </w:p>
        </w:tc>
        <w:tc>
          <w:tcPr>
            <w:tcW w:w="6584" w:type="dxa"/>
            <w:vAlign w:val="center"/>
          </w:tcPr>
          <w:p w14:paraId="144F2964">
            <w:pPr>
              <w:autoSpaceDE w:val="0"/>
              <w:autoSpaceDN w:val="0"/>
              <w:adjustRightInd w:val="0"/>
              <w:snapToGrid w:val="0"/>
              <w:spacing w:after="62" w:afterLines="20"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重新</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的</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仍然少于三个的，按照</w:t>
            </w:r>
            <w:r>
              <w:rPr>
                <w:rFonts w:hint="eastAsia" w:ascii="宋体" w:hAnsi="宋体"/>
                <w:snapToGrid w:val="0"/>
                <w:color w:val="000000" w:themeColor="text1"/>
                <w:kern w:val="0"/>
                <w:szCs w:val="21"/>
                <w:highlight w:val="none"/>
                <w:lang w:val="en-US" w:eastAsia="zh-CN"/>
                <w14:textFill>
                  <w14:solidFill>
                    <w14:schemeClr w14:val="tx1"/>
                  </w14:solidFill>
                </w14:textFill>
              </w:rPr>
              <w:t>招标</w:t>
            </w:r>
            <w:r>
              <w:rPr>
                <w:rFonts w:hint="eastAsia" w:ascii="宋体" w:hAnsi="宋体"/>
                <w:snapToGrid w:val="0"/>
                <w:color w:val="000000" w:themeColor="text1"/>
                <w:kern w:val="0"/>
                <w:szCs w:val="21"/>
                <w:highlight w:val="none"/>
                <w14:textFill>
                  <w14:solidFill>
                    <w14:schemeClr w14:val="tx1"/>
                  </w14:solidFill>
                </w14:textFill>
              </w:rPr>
              <w:t>投标法律法规规定的程序开标和评标。重新</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经评审有有效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的，应当依法确定中标候选人；无有效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的，可以不再进行</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，但是按照国家有关规定需要履行审批、核准手续的依法必须进行</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的项目，应当报原项目投资主管部门审批、核准</w:t>
            </w:r>
            <w:r>
              <w:rPr>
                <w:rFonts w:ascii="宋体" w:hAnsi="宋体"/>
                <w:snapToGrid w:val="0"/>
                <w:color w:val="000000" w:themeColor="text1"/>
                <w:kern w:val="0"/>
                <w:szCs w:val="21"/>
                <w:highlight w:val="none"/>
                <w14:textFill>
                  <w14:solidFill>
                    <w14:schemeClr w14:val="tx1"/>
                  </w14:solidFill>
                </w14:textFill>
              </w:rPr>
              <w:t>。</w:t>
            </w:r>
          </w:p>
        </w:tc>
      </w:tr>
      <w:tr w14:paraId="5AF15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2CE9A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10</w:t>
            </w:r>
          </w:p>
        </w:tc>
        <w:tc>
          <w:tcPr>
            <w:tcW w:w="8228" w:type="dxa"/>
            <w:gridSpan w:val="2"/>
            <w:vAlign w:val="center"/>
          </w:tcPr>
          <w:p w14:paraId="5E54C67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需要补充的其他内容</w:t>
            </w:r>
          </w:p>
        </w:tc>
      </w:tr>
      <w:tr w14:paraId="07CCC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C433F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10.1</w:t>
            </w:r>
          </w:p>
        </w:tc>
        <w:tc>
          <w:tcPr>
            <w:tcW w:w="1644" w:type="dxa"/>
            <w:vAlign w:val="center"/>
          </w:tcPr>
          <w:p w14:paraId="2A39160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支付担保</w:t>
            </w:r>
          </w:p>
        </w:tc>
        <w:tc>
          <w:tcPr>
            <w:tcW w:w="6584" w:type="dxa"/>
            <w:vAlign w:val="center"/>
          </w:tcPr>
          <w:p w14:paraId="2752F8B1">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比选人</w:t>
            </w:r>
            <w:r>
              <w:rPr>
                <w:rFonts w:hint="eastAsia" w:ascii="宋体" w:hAnsi="宋体"/>
                <w:color w:val="000000" w:themeColor="text1"/>
                <w:kern w:val="0"/>
                <w:szCs w:val="21"/>
                <w:highlight w:val="none"/>
                <w14:textFill>
                  <w14:solidFill>
                    <w14:schemeClr w14:val="tx1"/>
                  </w14:solidFill>
                </w14:textFill>
              </w:rPr>
              <w:t>应按第四章合同专用条款约定向中标人提供相应的支付担保</w:t>
            </w:r>
            <w:r>
              <w:rPr>
                <w:rFonts w:ascii="宋体" w:hAnsi="宋体"/>
                <w:color w:val="000000" w:themeColor="text1"/>
                <w:kern w:val="0"/>
                <w:szCs w:val="21"/>
                <w:highlight w:val="none"/>
                <w14:textFill>
                  <w14:solidFill>
                    <w14:schemeClr w14:val="tx1"/>
                  </w14:solidFill>
                </w14:textFill>
              </w:rPr>
              <w:t>。</w:t>
            </w:r>
          </w:p>
          <w:p w14:paraId="1720338A">
            <w:pPr>
              <w:snapToGrid w:val="0"/>
              <w:spacing w:after="124" w:afterLines="40" w:line="400" w:lineRule="exact"/>
              <w:ind w:firstLine="420" w:firstLineChars="20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比选人</w:t>
            </w:r>
            <w:r>
              <w:rPr>
                <w:rFonts w:ascii="宋体" w:hAnsi="宋体"/>
                <w:color w:val="000000" w:themeColor="text1"/>
                <w:kern w:val="0"/>
                <w:szCs w:val="21"/>
                <w:highlight w:val="none"/>
                <w14:textFill>
                  <w14:solidFill>
                    <w14:schemeClr w14:val="tx1"/>
                  </w14:solidFill>
                </w14:textFill>
              </w:rPr>
              <w:t>将在</w:t>
            </w:r>
            <w:r>
              <w:rPr>
                <w:rFonts w:hint="eastAsia" w:ascii="宋体" w:hAnsi="宋体"/>
                <w:color w:val="000000" w:themeColor="text1"/>
                <w:kern w:val="0"/>
                <w:szCs w:val="21"/>
                <w:highlight w:val="none"/>
                <w14:textFill>
                  <w14:solidFill>
                    <w14:schemeClr w14:val="tx1"/>
                  </w14:solidFill>
                </w14:textFill>
              </w:rPr>
              <w:t>中标人</w:t>
            </w:r>
            <w:r>
              <w:rPr>
                <w:rFonts w:ascii="宋体" w:hAnsi="宋体"/>
                <w:color w:val="000000" w:themeColor="text1"/>
                <w:kern w:val="0"/>
                <w:szCs w:val="21"/>
                <w:highlight w:val="none"/>
                <w14:textFill>
                  <w14:solidFill>
                    <w14:schemeClr w14:val="tx1"/>
                  </w14:solidFill>
                </w14:textFill>
              </w:rPr>
              <w:t>提供履约担保后，签订合同协议书之前向中标人提交支付担保。</w:t>
            </w:r>
          </w:p>
        </w:tc>
      </w:tr>
      <w:tr w14:paraId="6C5EF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87E7E">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2</w:t>
            </w:r>
          </w:p>
        </w:tc>
        <w:tc>
          <w:tcPr>
            <w:tcW w:w="1644" w:type="dxa"/>
            <w:vAlign w:val="center"/>
          </w:tcPr>
          <w:p w14:paraId="12D095B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工程量清单</w:t>
            </w:r>
          </w:p>
          <w:p w14:paraId="738787D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编制说明</w:t>
            </w:r>
          </w:p>
        </w:tc>
        <w:tc>
          <w:tcPr>
            <w:tcW w:w="6584" w:type="dxa"/>
            <w:vAlign w:val="center"/>
          </w:tcPr>
          <w:p w14:paraId="6A4E6C0F">
            <w:pPr>
              <w:widowControl/>
              <w:spacing w:line="40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i/>
                <w:color w:val="000000" w:themeColor="text1"/>
                <w:kern w:val="0"/>
                <w:szCs w:val="21"/>
                <w:highlight w:val="none"/>
                <w:lang w:val="en-US" w:eastAsia="zh-CN"/>
                <w14:textFill>
                  <w14:solidFill>
                    <w14:schemeClr w14:val="tx1"/>
                  </w14:solidFill>
                </w14:textFill>
              </w:rPr>
              <w:t>/</w:t>
            </w:r>
          </w:p>
        </w:tc>
      </w:tr>
      <w:tr w14:paraId="08F9B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CB2AED">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3</w:t>
            </w:r>
          </w:p>
        </w:tc>
        <w:tc>
          <w:tcPr>
            <w:tcW w:w="1644" w:type="dxa"/>
            <w:vAlign w:val="center"/>
          </w:tcPr>
          <w:p w14:paraId="001FFDC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建筑</w:t>
            </w:r>
            <w:r>
              <w:rPr>
                <w:rFonts w:ascii="宋体" w:hAnsi="宋体"/>
                <w:color w:val="000000" w:themeColor="text1"/>
                <w:kern w:val="0"/>
                <w:szCs w:val="21"/>
                <w:highlight w:val="none"/>
                <w14:textFill>
                  <w14:solidFill>
                    <w14:schemeClr w14:val="tx1"/>
                  </w14:solidFill>
                </w14:textFill>
              </w:rPr>
              <w:t>领域实施农民工工资专用账户相关</w:t>
            </w:r>
            <w:r>
              <w:rPr>
                <w:rFonts w:hint="eastAsia" w:ascii="宋体" w:hAnsi="宋体"/>
                <w:color w:val="000000" w:themeColor="text1"/>
                <w:kern w:val="0"/>
                <w:szCs w:val="21"/>
                <w:highlight w:val="none"/>
                <w14:textFill>
                  <w14:solidFill>
                    <w14:schemeClr w14:val="tx1"/>
                  </w14:solidFill>
                </w14:textFill>
              </w:rPr>
              <w:t>要求</w:t>
            </w:r>
          </w:p>
        </w:tc>
        <w:tc>
          <w:tcPr>
            <w:tcW w:w="6584" w:type="dxa"/>
            <w:vAlign w:val="center"/>
          </w:tcPr>
          <w:p w14:paraId="02543264">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本项目在</w:t>
            </w:r>
            <w:r>
              <w:rPr>
                <w:rFonts w:ascii="宋体" w:hAnsi="宋体"/>
                <w:color w:val="000000" w:themeColor="text1"/>
                <w:kern w:val="0"/>
                <w:szCs w:val="21"/>
                <w:highlight w:val="none"/>
                <w14:textFill>
                  <w14:solidFill>
                    <w14:schemeClr w14:val="tx1"/>
                  </w14:solidFill>
                </w14:textFill>
              </w:rPr>
              <w:t>实施过程中</w:t>
            </w:r>
            <w:r>
              <w:rPr>
                <w:rFonts w:hint="eastAsia" w:ascii="宋体" w:hAnsi="宋体"/>
                <w:color w:val="000000" w:themeColor="text1"/>
                <w:kern w:val="0"/>
                <w:szCs w:val="21"/>
                <w:highlight w:val="none"/>
                <w14:textFill>
                  <w14:solidFill>
                    <w14:schemeClr w14:val="tx1"/>
                  </w14:solidFill>
                </w14:textFill>
              </w:rPr>
              <w:t>，中标人</w:t>
            </w:r>
            <w:r>
              <w:rPr>
                <w:rFonts w:ascii="宋体" w:hAnsi="宋体"/>
                <w:color w:val="000000" w:themeColor="text1"/>
                <w:kern w:val="0"/>
                <w:szCs w:val="21"/>
                <w:highlight w:val="none"/>
                <w14:textFill>
                  <w14:solidFill>
                    <w14:schemeClr w14:val="tx1"/>
                  </w14:solidFill>
                </w14:textFill>
              </w:rPr>
              <w:t>必须执行</w:t>
            </w:r>
            <w:r>
              <w:rPr>
                <w:rFonts w:hint="eastAsia" w:ascii="宋体" w:hAnsi="宋体"/>
                <w:color w:val="000000" w:themeColor="text1"/>
                <w:kern w:val="0"/>
                <w:szCs w:val="21"/>
                <w:highlight w:val="none"/>
                <w:u w:val="single"/>
                <w14:textFill>
                  <w14:solidFill>
                    <w14:schemeClr w14:val="tx1"/>
                  </w14:solidFill>
                </w14:textFill>
              </w:rPr>
              <w:t>《保障农民工工资支付条例》（中华人民共和国国务院令第724号）及</w:t>
            </w:r>
            <w:r>
              <w:rPr>
                <w:rFonts w:hint="eastAsia" w:ascii="宋体" w:hAnsi="宋体"/>
                <w:color w:val="000000" w:themeColor="text1"/>
                <w:kern w:val="0"/>
                <w:szCs w:val="21"/>
                <w:highlight w:val="none"/>
                <w:u w:val="single"/>
                <w:lang w:val="en-US" w:eastAsia="zh-CN"/>
                <w14:textFill>
                  <w14:solidFill>
                    <w14:schemeClr w14:val="tx1"/>
                  </w14:solidFill>
                </w14:textFill>
              </w:rPr>
              <w:t>国家</w:t>
            </w:r>
            <w:r>
              <w:rPr>
                <w:rFonts w:ascii="宋体" w:hAnsi="宋体"/>
                <w:color w:val="000000" w:themeColor="text1"/>
                <w:szCs w:val="21"/>
                <w:highlight w:val="none"/>
                <w:u w:val="single"/>
                <w14:textFill>
                  <w14:solidFill>
                    <w14:schemeClr w14:val="tx1"/>
                  </w14:solidFill>
                </w14:textFill>
              </w:rPr>
              <w:t>和重庆市现行有关</w:t>
            </w:r>
            <w:r>
              <w:rPr>
                <w:rFonts w:ascii="宋体" w:hAnsi="宋体"/>
                <w:color w:val="000000" w:themeColor="text1"/>
                <w:kern w:val="0"/>
                <w:szCs w:val="21"/>
                <w:highlight w:val="none"/>
                <w14:textFill>
                  <w14:solidFill>
                    <w14:schemeClr w14:val="tx1"/>
                  </w14:solidFill>
                </w14:textFill>
              </w:rPr>
              <w:t>农民工工资</w:t>
            </w:r>
            <w:r>
              <w:rPr>
                <w:rFonts w:hint="eastAsia" w:ascii="宋体" w:hAnsi="宋体"/>
                <w:color w:val="000000" w:themeColor="text1"/>
                <w:kern w:val="0"/>
                <w:szCs w:val="21"/>
                <w:highlight w:val="none"/>
                <w:lang w:val="en-US" w:eastAsia="zh-CN"/>
                <w14:textFill>
                  <w14:solidFill>
                    <w14:schemeClr w14:val="tx1"/>
                  </w14:solidFill>
                </w14:textFill>
              </w:rPr>
              <w:t>支付规定</w:t>
            </w:r>
            <w:r>
              <w:rPr>
                <w:rFonts w:hint="eastAsia" w:ascii="宋体" w:hAnsi="宋体"/>
                <w:color w:val="000000" w:themeColor="text1"/>
                <w:kern w:val="0"/>
                <w:szCs w:val="21"/>
                <w:highlight w:val="none"/>
                <w14:textFill>
                  <w14:solidFill>
                    <w14:schemeClr w14:val="tx1"/>
                  </w14:solidFill>
                </w14:textFill>
              </w:rPr>
              <w:t>，明确农民工工资保证金、实名制、专用账户、银行代发等保障农民工工资支付内容以及违约责任，填报相应的网络管理系统。</w:t>
            </w:r>
          </w:p>
          <w:p w14:paraId="081E5F6C">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中标后，在与发包人签订的合同中，必须明确在</w:t>
            </w:r>
            <w:r>
              <w:rPr>
                <w:rFonts w:hint="eastAsia" w:ascii="宋体" w:hAnsi="宋体"/>
                <w:color w:val="000000" w:themeColor="text1"/>
                <w:kern w:val="0"/>
                <w:szCs w:val="21"/>
                <w:highlight w:val="none"/>
                <w:lang w:val="en-US" w:eastAsia="zh-CN"/>
                <w14:textFill>
                  <w14:solidFill>
                    <w14:schemeClr w14:val="tx1"/>
                  </w14:solidFill>
                </w14:textFill>
              </w:rPr>
              <w:t>重庆</w:t>
            </w:r>
            <w:r>
              <w:rPr>
                <w:rFonts w:hint="eastAsia" w:ascii="宋体" w:hAnsi="宋体"/>
                <w:color w:val="000000" w:themeColor="text1"/>
                <w:kern w:val="0"/>
                <w:szCs w:val="21"/>
                <w:highlight w:val="none"/>
                <w14:textFill>
                  <w14:solidFill>
                    <w14:schemeClr w14:val="tx1"/>
                  </w14:solidFill>
                </w14:textFill>
              </w:rPr>
              <w:t>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000000" w:themeColor="text1"/>
                <w:kern w:val="0"/>
                <w:szCs w:val="21"/>
                <w:highlight w:val="none"/>
                <w14:textFill>
                  <w14:solidFill>
                    <w14:schemeClr w14:val="tx1"/>
                  </w14:solidFill>
                </w14:textFill>
              </w:rPr>
              <w:t>。</w:t>
            </w:r>
          </w:p>
        </w:tc>
      </w:tr>
      <w:tr w14:paraId="5D464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33AC9B">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4</w:t>
            </w:r>
          </w:p>
        </w:tc>
        <w:tc>
          <w:tcPr>
            <w:tcW w:w="1644" w:type="dxa"/>
            <w:vAlign w:val="center"/>
          </w:tcPr>
          <w:p w14:paraId="5C97F41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关于对</w:t>
            </w:r>
            <w:r>
              <w:rPr>
                <w:rFonts w:hint="eastAsia" w:ascii="宋体" w:hAnsi="宋体"/>
                <w:color w:val="000000" w:themeColor="text1"/>
                <w:kern w:val="0"/>
                <w:szCs w:val="21"/>
                <w:highlight w:val="none"/>
                <w:lang w:eastAsia="zh-CN"/>
                <w14:textFill>
                  <w14:solidFill>
                    <w14:schemeClr w14:val="tx1"/>
                  </w14:solidFill>
                </w14:textFill>
              </w:rPr>
              <w:t>比选文件</w:t>
            </w:r>
            <w:r>
              <w:rPr>
                <w:rFonts w:hint="eastAsia" w:ascii="宋体" w:hAnsi="宋体"/>
                <w:color w:val="000000" w:themeColor="text1"/>
                <w:kern w:val="0"/>
                <w:szCs w:val="21"/>
                <w:highlight w:val="none"/>
                <w14:textFill>
                  <w14:solidFill>
                    <w14:schemeClr w14:val="tx1"/>
                  </w14:solidFill>
                </w14:textFill>
              </w:rPr>
              <w:t>及投标争议的解释</w:t>
            </w:r>
          </w:p>
        </w:tc>
        <w:tc>
          <w:tcPr>
            <w:tcW w:w="6584" w:type="dxa"/>
            <w:vAlign w:val="center"/>
          </w:tcPr>
          <w:p w14:paraId="4FEF2A7A">
            <w:pPr>
              <w:autoSpaceDE w:val="0"/>
              <w:autoSpaceDN w:val="0"/>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对资格预审文件或者</w:t>
            </w:r>
            <w:r>
              <w:rPr>
                <w:rFonts w:hint="eastAsia" w:ascii="宋体" w:hAnsi="宋体"/>
                <w:color w:val="000000" w:themeColor="text1"/>
                <w:kern w:val="0"/>
                <w:szCs w:val="21"/>
                <w:highlight w:val="none"/>
                <w:lang w:eastAsia="zh-CN"/>
                <w14:textFill>
                  <w14:solidFill>
                    <w14:schemeClr w14:val="tx1"/>
                  </w14:solidFill>
                </w14:textFill>
              </w:rPr>
              <w:t>比选文件</w:t>
            </w:r>
            <w:r>
              <w:rPr>
                <w:rFonts w:hint="eastAsia" w:ascii="宋体" w:hAnsi="宋体"/>
                <w:color w:val="000000" w:themeColor="text1"/>
                <w:kern w:val="0"/>
                <w:szCs w:val="21"/>
                <w:highlight w:val="none"/>
                <w:lang w:val="en-US" w:eastAsia="zh-CN"/>
                <w14:textFill>
                  <w14:solidFill>
                    <w14:schemeClr w14:val="tx1"/>
                  </w14:solidFill>
                </w14:textFill>
              </w:rPr>
              <w:t>中</w:t>
            </w:r>
            <w:r>
              <w:rPr>
                <w:rFonts w:hint="eastAsia" w:ascii="宋体" w:hAnsi="宋体"/>
                <w:color w:val="000000" w:themeColor="text1"/>
                <w:kern w:val="0"/>
                <w:szCs w:val="21"/>
                <w:highlight w:val="none"/>
                <w14:textFill>
                  <w14:solidFill>
                    <w14:schemeClr w14:val="tx1"/>
                  </w14:solidFill>
                </w14:textFill>
              </w:rPr>
              <w:t>的</w:t>
            </w:r>
            <w:r>
              <w:rPr>
                <w:rFonts w:hint="eastAsia" w:ascii="宋体" w:hAnsi="宋体"/>
                <w:color w:val="000000" w:themeColor="text1"/>
                <w:kern w:val="0"/>
                <w:szCs w:val="21"/>
                <w:highlight w:val="none"/>
                <w:lang w:val="en-US" w:eastAsia="zh-CN"/>
                <w14:textFill>
                  <w14:solidFill>
                    <w14:schemeClr w14:val="tx1"/>
                  </w14:solidFill>
                </w14:textFill>
              </w:rPr>
              <w:t>条款理解有争议的，</w:t>
            </w:r>
            <w:r>
              <w:rPr>
                <w:rFonts w:hint="eastAsia" w:ascii="宋体" w:hAnsi="宋体"/>
                <w:color w:val="000000" w:themeColor="text1"/>
                <w:kern w:val="0"/>
                <w:szCs w:val="21"/>
                <w:highlight w:val="none"/>
                <w14:textFill>
                  <w14:solidFill>
                    <w14:schemeClr w14:val="tx1"/>
                  </w14:solidFill>
                </w14:textFill>
              </w:rPr>
              <w:t>应当作出不利于</w:t>
            </w:r>
            <w:r>
              <w:rPr>
                <w:rFonts w:hint="eastAsia" w:ascii="宋体" w:hAnsi="宋体"/>
                <w:color w:val="000000" w:themeColor="text1"/>
                <w:kern w:val="0"/>
                <w:szCs w:val="21"/>
                <w:highlight w:val="none"/>
                <w:lang w:eastAsia="zh-CN"/>
                <w14:textFill>
                  <w14:solidFill>
                    <w14:schemeClr w14:val="tx1"/>
                  </w14:solidFill>
                </w14:textFill>
              </w:rPr>
              <w:t>比选人</w:t>
            </w:r>
            <w:r>
              <w:rPr>
                <w:rFonts w:hint="eastAsia" w:ascii="宋体" w:hAnsi="宋体"/>
                <w:color w:val="000000" w:themeColor="text1"/>
                <w:kern w:val="0"/>
                <w:szCs w:val="21"/>
                <w:highlight w:val="none"/>
                <w14:textFill>
                  <w14:solidFill>
                    <w14:schemeClr w14:val="tx1"/>
                  </w14:solidFill>
                </w14:textFill>
              </w:rPr>
              <w:t>的解释，对</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理解有争议的，应当作出不利于</w:t>
            </w: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的解释。但</w:t>
            </w:r>
            <w:r>
              <w:rPr>
                <w:rFonts w:hint="eastAsia" w:ascii="宋体" w:hAnsi="宋体"/>
                <w:color w:val="000000" w:themeColor="text1"/>
                <w:kern w:val="0"/>
                <w:szCs w:val="21"/>
                <w:highlight w:val="none"/>
                <w:lang w:val="en-US" w:eastAsia="zh-CN"/>
                <w14:textFill>
                  <w14:solidFill>
                    <w14:schemeClr w14:val="tx1"/>
                  </w14:solidFill>
                </w14:textFill>
              </w:rPr>
              <w:t>是，</w:t>
            </w:r>
            <w:r>
              <w:rPr>
                <w:rFonts w:hint="eastAsia" w:ascii="宋体" w:hAnsi="宋体"/>
                <w:color w:val="000000" w:themeColor="text1"/>
                <w:kern w:val="0"/>
                <w:szCs w:val="21"/>
                <w:highlight w:val="none"/>
                <w14:textFill>
                  <w14:solidFill>
                    <w14:schemeClr w14:val="tx1"/>
                  </w14:solidFill>
                </w14:textFill>
              </w:rPr>
              <w:t>违背国家利益、社会公共利益的除外。</w:t>
            </w:r>
          </w:p>
        </w:tc>
      </w:tr>
      <w:tr w14:paraId="2A10C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BC273C">
            <w:pPr>
              <w:snapToGrid w:val="0"/>
              <w:spacing w:line="400" w:lineRule="exact"/>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5</w:t>
            </w:r>
          </w:p>
        </w:tc>
        <w:tc>
          <w:tcPr>
            <w:tcW w:w="1644" w:type="dxa"/>
            <w:vAlign w:val="center"/>
          </w:tcPr>
          <w:p w14:paraId="05F00CF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比选代理费</w:t>
            </w:r>
          </w:p>
        </w:tc>
        <w:tc>
          <w:tcPr>
            <w:tcW w:w="6584" w:type="dxa"/>
            <w:vAlign w:val="center"/>
          </w:tcPr>
          <w:p w14:paraId="22ABF45A">
            <w:pPr>
              <w:autoSpaceDE w:val="0"/>
              <w:autoSpaceDN w:val="0"/>
              <w:adjustRightInd w:val="0"/>
              <w:snapToGrid w:val="0"/>
              <w:spacing w:line="400" w:lineRule="exact"/>
              <w:ind w:firstLine="420" w:firstLineChars="200"/>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1.比选文件每套售500元，售后不退。</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竞选人</w:t>
            </w:r>
            <w:r>
              <w:rPr>
                <w:rFonts w:hint="eastAsia" w:ascii="宋体" w:hAnsi="宋体" w:eastAsia="宋体" w:cs="Times New Roman"/>
                <w:color w:val="000000" w:themeColor="text1"/>
                <w:kern w:val="0"/>
                <w:szCs w:val="21"/>
                <w:highlight w:val="none"/>
                <w14:textFill>
                  <w14:solidFill>
                    <w14:schemeClr w14:val="tx1"/>
                  </w14:solidFill>
                </w14:textFill>
              </w:rPr>
              <w:t>递交投标文件时</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通过扫码或者现金</w:t>
            </w:r>
            <w:r>
              <w:rPr>
                <w:rFonts w:hint="eastAsia" w:ascii="宋体" w:hAnsi="宋体" w:eastAsia="宋体" w:cs="Times New Roman"/>
                <w:color w:val="000000" w:themeColor="text1"/>
                <w:kern w:val="0"/>
                <w:szCs w:val="21"/>
                <w:highlight w:val="none"/>
                <w14:textFill>
                  <w14:solidFill>
                    <w14:schemeClr w14:val="tx1"/>
                  </w14:solidFill>
                </w14:textFill>
              </w:rPr>
              <w:t>支付比选文件的费用，否则比选人和比选代理机构将不予接收其投标文件</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待开标会后由竞选人联系比选代理机构开具比选文件费用发票</w:t>
            </w:r>
            <w:r>
              <w:rPr>
                <w:rFonts w:hint="eastAsia" w:ascii="宋体" w:hAnsi="宋体" w:eastAsia="宋体" w:cs="Times New Roman"/>
                <w:color w:val="000000" w:themeColor="text1"/>
                <w:kern w:val="0"/>
                <w:szCs w:val="21"/>
                <w:highlight w:val="none"/>
                <w14:textFill>
                  <w14:solidFill>
                    <w14:schemeClr w14:val="tx1"/>
                  </w14:solidFill>
                </w14:textFill>
              </w:rPr>
              <w:t>。</w:t>
            </w:r>
          </w:p>
          <w:p w14:paraId="3870F66C">
            <w:pPr>
              <w:autoSpaceDE w:val="0"/>
              <w:autoSpaceDN w:val="0"/>
              <w:adjustRightInd w:val="0"/>
              <w:snapToGrid w:val="0"/>
              <w:spacing w:line="400" w:lineRule="exact"/>
              <w:ind w:firstLine="420" w:firstLineChars="200"/>
              <w:rPr>
                <w:rFonts w:ascii="宋体" w:hAnsi="宋体"/>
                <w:i/>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该费用竞标人自行考虑在竞标报价中，比选人不单独支付费用。</w:t>
            </w:r>
          </w:p>
        </w:tc>
      </w:tr>
      <w:tr w14:paraId="334B6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1B0BA3">
            <w:pPr>
              <w:snapToGrid w:val="0"/>
              <w:spacing w:line="400" w:lineRule="exact"/>
              <w:jc w:val="center"/>
              <w:rPr>
                <w:rFonts w:hint="default" w:ascii="宋体" w:hAnsi="宋体" w:eastAsia="宋体"/>
                <w:color w:val="000000" w:themeColor="text1"/>
                <w:kern w:val="0"/>
                <w:szCs w:val="21"/>
                <w:highlight w:val="none"/>
                <w:lang w:val="en-US" w:eastAsia="zh-CN"/>
                <w14:textFill>
                  <w14:solidFill>
                    <w14:schemeClr w14:val="tx1"/>
                  </w14:solidFill>
                </w14:textFill>
              </w:rPr>
            </w:pPr>
            <w:bookmarkStart w:id="112" w:name="_Toc200513126"/>
            <w:bookmarkStart w:id="113" w:name="_Toc224103317"/>
            <w:bookmarkStart w:id="114" w:name="_Toc430530435"/>
            <w:bookmarkStart w:id="115" w:name="_Toc287620685"/>
            <w:bookmarkStart w:id="116" w:name="_Toc287607746"/>
            <w:bookmarkStart w:id="117" w:name="_Toc277082552"/>
            <w:r>
              <w:rPr>
                <w:rFonts w:hint="eastAsia" w:ascii="宋体" w:hAnsi="宋体"/>
                <w:color w:val="000000" w:themeColor="text1"/>
                <w:kern w:val="0"/>
                <w:szCs w:val="21"/>
                <w:highlight w:val="none"/>
                <w:lang w:val="en-US" w:eastAsia="zh-CN"/>
                <w14:textFill>
                  <w14:solidFill>
                    <w14:schemeClr w14:val="tx1"/>
                  </w14:solidFill>
                </w14:textFill>
              </w:rPr>
              <w:t>10.6</w:t>
            </w:r>
          </w:p>
        </w:tc>
        <w:tc>
          <w:tcPr>
            <w:tcW w:w="1644" w:type="dxa"/>
            <w:shd w:val="clear" w:color="auto" w:fill="auto"/>
            <w:vAlign w:val="center"/>
          </w:tcPr>
          <w:p w14:paraId="71507595">
            <w:pPr>
              <w:snapToGri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w:t>
            </w:r>
            <w:r>
              <w:rPr>
                <w:rFonts w:ascii="宋体" w:hAnsi="宋体"/>
                <w:color w:val="000000" w:themeColor="text1"/>
                <w:kern w:val="0"/>
                <w:szCs w:val="21"/>
                <w:highlight w:val="none"/>
                <w14:textFill>
                  <w14:solidFill>
                    <w14:schemeClr w14:val="tx1"/>
                  </w14:solidFill>
                </w14:textFill>
              </w:rPr>
              <w:t>投诉处理</w:t>
            </w:r>
          </w:p>
        </w:tc>
        <w:tc>
          <w:tcPr>
            <w:tcW w:w="6584" w:type="dxa"/>
            <w:vAlign w:val="center"/>
          </w:tcPr>
          <w:p w14:paraId="61A831E5">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bookmarkStart w:id="118" w:name="OLE_LINK11"/>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或者其他利害关系人就本项目的招标文件</w:t>
            </w:r>
            <w:r>
              <w:rPr>
                <w:rFonts w:hint="eastAsia" w:ascii="宋体" w:hAnsi="宋体"/>
                <w:color w:val="000000" w:themeColor="text1"/>
                <w:kern w:val="0"/>
                <w:szCs w:val="21"/>
                <w:highlight w:val="none"/>
                <w14:textFill>
                  <w14:solidFill>
                    <w14:schemeClr w14:val="tx1"/>
                  </w14:solidFill>
                </w14:textFill>
              </w:rPr>
              <w:t>（含澄清修改）、开标情况、</w:t>
            </w:r>
            <w:r>
              <w:rPr>
                <w:rFonts w:ascii="宋体" w:hAnsi="宋体"/>
                <w:color w:val="000000" w:themeColor="text1"/>
                <w:kern w:val="0"/>
                <w:szCs w:val="21"/>
                <w:highlight w:val="none"/>
                <w14:textFill>
                  <w14:solidFill>
                    <w14:schemeClr w14:val="tx1"/>
                  </w14:solidFill>
                </w14:textFill>
              </w:rPr>
              <w:t>评标结果等事项提出异议或投诉</w:t>
            </w:r>
            <w:r>
              <w:rPr>
                <w:rFonts w:hint="eastAsia" w:ascii="宋体" w:hAnsi="宋体"/>
                <w:color w:val="000000" w:themeColor="text1"/>
                <w:kern w:val="0"/>
                <w:szCs w:val="21"/>
                <w:highlight w:val="none"/>
                <w14:textFill>
                  <w14:solidFill>
                    <w14:schemeClr w14:val="tx1"/>
                  </w14:solidFill>
                </w14:textFill>
              </w:rPr>
              <w:t>的</w:t>
            </w:r>
            <w:r>
              <w:rPr>
                <w:rFonts w:ascii="宋体" w:hAnsi="宋体"/>
                <w:color w:val="000000" w:themeColor="text1"/>
                <w:kern w:val="0"/>
                <w:szCs w:val="21"/>
                <w:highlight w:val="none"/>
                <w14:textFill>
                  <w14:solidFill>
                    <w14:schemeClr w14:val="tx1"/>
                  </w14:solidFill>
                </w14:textFill>
              </w:rPr>
              <w:t>，应当先向</w:t>
            </w:r>
            <w:r>
              <w:rPr>
                <w:rFonts w:hint="eastAsia" w:ascii="宋体" w:hAnsi="宋体"/>
                <w:color w:val="000000" w:themeColor="text1"/>
                <w:kern w:val="0"/>
                <w:szCs w:val="21"/>
                <w:highlight w:val="none"/>
                <w:lang w:eastAsia="zh-CN"/>
                <w14:textFill>
                  <w14:solidFill>
                    <w14:schemeClr w14:val="tx1"/>
                  </w14:solidFill>
                </w14:textFill>
              </w:rPr>
              <w:t>比选人</w:t>
            </w:r>
            <w:r>
              <w:rPr>
                <w:rFonts w:ascii="宋体" w:hAnsi="宋体"/>
                <w:color w:val="000000" w:themeColor="text1"/>
                <w:kern w:val="0"/>
                <w:szCs w:val="21"/>
                <w:highlight w:val="none"/>
                <w14:textFill>
                  <w14:solidFill>
                    <w14:schemeClr w14:val="tx1"/>
                  </w14:solidFill>
                </w14:textFill>
              </w:rPr>
              <w:t>提出异议；</w:t>
            </w:r>
            <w:r>
              <w:rPr>
                <w:rFonts w:hint="eastAsia" w:ascii="宋体" w:hAnsi="宋体"/>
                <w:color w:val="000000" w:themeColor="text1"/>
                <w:kern w:val="0"/>
                <w:szCs w:val="21"/>
                <w:highlight w:val="none"/>
                <w:lang w:eastAsia="zh-CN"/>
                <w14:textFill>
                  <w14:solidFill>
                    <w14:schemeClr w14:val="tx1"/>
                  </w14:solidFill>
                </w14:textFill>
              </w:rPr>
              <w:t>比选人</w:t>
            </w:r>
            <w:r>
              <w:rPr>
                <w:rFonts w:ascii="宋体" w:hAnsi="宋体"/>
                <w:color w:val="000000" w:themeColor="text1"/>
                <w:kern w:val="0"/>
                <w:szCs w:val="21"/>
                <w:highlight w:val="none"/>
                <w14:textFill>
                  <w14:solidFill>
                    <w14:schemeClr w14:val="tx1"/>
                  </w14:solidFill>
                </w14:textFill>
              </w:rPr>
              <w:t>应当在规定时间内答复；对</w:t>
            </w:r>
            <w:r>
              <w:rPr>
                <w:rFonts w:hint="eastAsia" w:ascii="宋体" w:hAnsi="宋体"/>
                <w:color w:val="000000" w:themeColor="text1"/>
                <w:kern w:val="0"/>
                <w:szCs w:val="21"/>
                <w:highlight w:val="none"/>
                <w:lang w:eastAsia="zh-CN"/>
                <w14:textFill>
                  <w14:solidFill>
                    <w14:schemeClr w14:val="tx1"/>
                  </w14:solidFill>
                </w14:textFill>
              </w:rPr>
              <w:t>比选人</w:t>
            </w:r>
            <w:r>
              <w:rPr>
                <w:rFonts w:ascii="宋体" w:hAnsi="宋体"/>
                <w:color w:val="000000" w:themeColor="text1"/>
                <w:kern w:val="0"/>
                <w:szCs w:val="21"/>
                <w:highlight w:val="none"/>
                <w14:textFill>
                  <w14:solidFill>
                    <w14:schemeClr w14:val="tx1"/>
                  </w14:solidFill>
                </w14:textFill>
              </w:rPr>
              <w:t>的答复不满意，可向行政监督部门投诉。</w:t>
            </w:r>
          </w:p>
          <w:p w14:paraId="6D3BEE0E">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提出异议或投诉时应当包括下列内容：</w:t>
            </w:r>
          </w:p>
          <w:p w14:paraId="5F3FDB49">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（1）异议</w:t>
            </w:r>
            <w:r>
              <w:rPr>
                <w:rFonts w:hint="eastAsia" w:ascii="宋体" w:hAnsi="宋体"/>
                <w:color w:val="000000" w:themeColor="text1"/>
                <w:kern w:val="0"/>
                <w:szCs w:val="21"/>
                <w:highlight w:val="none"/>
                <w:lang w:val="en-US" w:eastAsia="zh-CN"/>
                <w14:textFill>
                  <w14:solidFill>
                    <w14:schemeClr w14:val="tx1"/>
                  </w14:solidFill>
                </w14:textFill>
              </w:rPr>
              <w:t>人</w:t>
            </w:r>
            <w:r>
              <w:rPr>
                <w:rFonts w:hint="eastAsia" w:ascii="宋体" w:hAnsi="宋体"/>
                <w:color w:val="000000" w:themeColor="text1"/>
                <w:kern w:val="0"/>
                <w:szCs w:val="21"/>
                <w:highlight w:val="none"/>
                <w14:textFill>
                  <w14:solidFill>
                    <w14:schemeClr w14:val="tx1"/>
                  </w14:solidFill>
                </w14:textFill>
              </w:rPr>
              <w:t>或投诉人的名称、地址及有效联系方式；</w:t>
            </w:r>
          </w:p>
          <w:p w14:paraId="6532B085">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（2）被异议</w:t>
            </w:r>
            <w:r>
              <w:rPr>
                <w:rFonts w:hint="eastAsia" w:ascii="宋体" w:hAnsi="宋体"/>
                <w:color w:val="000000" w:themeColor="text1"/>
                <w:kern w:val="0"/>
                <w:szCs w:val="21"/>
                <w:highlight w:val="none"/>
                <w:lang w:val="en-US" w:eastAsia="zh-CN"/>
                <w14:textFill>
                  <w14:solidFill>
                    <w14:schemeClr w14:val="tx1"/>
                  </w14:solidFill>
                </w14:textFill>
              </w:rPr>
              <w:t>人</w:t>
            </w:r>
            <w:r>
              <w:rPr>
                <w:rFonts w:hint="eastAsia" w:ascii="宋体" w:hAnsi="宋体"/>
                <w:color w:val="000000" w:themeColor="text1"/>
                <w:kern w:val="0"/>
                <w:szCs w:val="21"/>
                <w:highlight w:val="none"/>
                <w14:textFill>
                  <w14:solidFill>
                    <w14:schemeClr w14:val="tx1"/>
                  </w14:solidFill>
                </w14:textFill>
              </w:rPr>
              <w:t>或</w:t>
            </w:r>
            <w:r>
              <w:rPr>
                <w:rFonts w:hint="eastAsia" w:ascii="宋体" w:hAnsi="宋体"/>
                <w:color w:val="000000" w:themeColor="text1"/>
                <w:kern w:val="0"/>
                <w:szCs w:val="21"/>
                <w:highlight w:val="none"/>
                <w:lang w:val="en-US" w:eastAsia="zh-CN"/>
                <w14:textFill>
                  <w14:solidFill>
                    <w14:schemeClr w14:val="tx1"/>
                  </w14:solidFill>
                </w14:textFill>
              </w:rPr>
              <w:t>被</w:t>
            </w:r>
            <w:r>
              <w:rPr>
                <w:rFonts w:hint="eastAsia" w:ascii="宋体" w:hAnsi="宋体"/>
                <w:color w:val="000000" w:themeColor="text1"/>
                <w:kern w:val="0"/>
                <w:szCs w:val="21"/>
                <w:highlight w:val="none"/>
                <w14:textFill>
                  <w14:solidFill>
                    <w14:schemeClr w14:val="tx1"/>
                  </w14:solidFill>
                </w14:textFill>
              </w:rPr>
              <w:t>投诉人的名称、地址及有效联系方式；</w:t>
            </w:r>
          </w:p>
          <w:p w14:paraId="55CD96EC">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（3）异议或投诉事项的基本事实；</w:t>
            </w:r>
          </w:p>
          <w:p w14:paraId="597C5C30">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（4）请求及主张；</w:t>
            </w:r>
          </w:p>
          <w:p w14:paraId="7B5EA425">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（5）涉及事项的证据、证明材料。</w:t>
            </w:r>
          </w:p>
          <w:p w14:paraId="5999C07F">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FC73447">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行政监督部门依照《</w:t>
            </w:r>
            <w:r>
              <w:rPr>
                <w:rFonts w:hint="eastAsia" w:ascii="宋体" w:hAnsi="宋体"/>
                <w:color w:val="000000" w:themeColor="text1"/>
                <w:kern w:val="0"/>
                <w:szCs w:val="21"/>
                <w:highlight w:val="none"/>
                <w14:textFill>
                  <w14:solidFill>
                    <w14:schemeClr w14:val="tx1"/>
                  </w14:solidFill>
                </w14:textFill>
              </w:rPr>
              <w:t>中华人民共和国</w:t>
            </w:r>
            <w:r>
              <w:rPr>
                <w:rFonts w:ascii="宋体" w:hAnsi="宋体"/>
                <w:color w:val="000000" w:themeColor="text1"/>
                <w:kern w:val="0"/>
                <w:szCs w:val="21"/>
                <w:highlight w:val="none"/>
                <w14:textFill>
                  <w14:solidFill>
                    <w14:schemeClr w14:val="tx1"/>
                  </w14:solidFill>
                </w14:textFill>
              </w:rPr>
              <w:t>招标投标法》、《</w:t>
            </w:r>
            <w:r>
              <w:rPr>
                <w:rFonts w:hint="eastAsia" w:ascii="宋体" w:hAnsi="宋体"/>
                <w:color w:val="000000" w:themeColor="text1"/>
                <w:kern w:val="0"/>
                <w:szCs w:val="21"/>
                <w:highlight w:val="none"/>
                <w14:textFill>
                  <w14:solidFill>
                    <w14:schemeClr w14:val="tx1"/>
                  </w14:solidFill>
                </w14:textFill>
              </w:rPr>
              <w:t>中华人民共和国</w:t>
            </w:r>
            <w:r>
              <w:rPr>
                <w:rFonts w:ascii="宋体" w:hAnsi="宋体"/>
                <w:color w:val="000000" w:themeColor="text1"/>
                <w:kern w:val="0"/>
                <w:szCs w:val="21"/>
                <w:highlight w:val="none"/>
                <w14:textFill>
                  <w14:solidFill>
                    <w14:schemeClr w14:val="tx1"/>
                  </w14:solidFill>
                </w14:textFill>
              </w:rPr>
              <w:t>招标投标法实施条例》、《重庆市招标投标条例》、《工程建设项目招标投标活动投诉处理办法》（七部委令第11号（根据九部门2013年第23号令修正））、</w:t>
            </w:r>
            <w:r>
              <w:rPr>
                <w:rFonts w:hint="eastAsia" w:ascii="宋体" w:hAnsi="宋体" w:eastAsia="宋体" w:cs="宋体"/>
                <w:color w:val="000000" w:themeColor="text1"/>
                <w:kern w:val="0"/>
                <w:szCs w:val="21"/>
                <w:highlight w:val="none"/>
                <w14:textFill>
                  <w14:solidFill>
                    <w14:schemeClr w14:val="tx1"/>
                  </w14:solidFill>
                </w14:textFill>
              </w:rPr>
              <w:t>《关于印发&lt;重庆市招标投标活动投诉处理实施细则（修订）&gt;的通知》（渝公管发〔2021〕54号）</w:t>
            </w:r>
            <w:r>
              <w:rPr>
                <w:rFonts w:ascii="宋体" w:hAnsi="宋体"/>
                <w:color w:val="000000" w:themeColor="text1"/>
                <w:kern w:val="0"/>
                <w:szCs w:val="21"/>
                <w:highlight w:val="none"/>
                <w14:textFill>
                  <w14:solidFill>
                    <w14:schemeClr w14:val="tx1"/>
                  </w14:solidFill>
                </w14:textFill>
              </w:rPr>
              <w:t>等法律法规文件处理投诉。</w:t>
            </w:r>
          </w:p>
          <w:p w14:paraId="52093827">
            <w:pPr>
              <w:widowControl/>
              <w:spacing w:line="400" w:lineRule="exact"/>
              <w:ind w:firstLine="420" w:firstLineChars="200"/>
              <w:rPr>
                <w:rFonts w:hint="default" w:ascii="宋体" w:hAnsi="宋体"/>
                <w:color w:val="000000" w:themeColor="text1"/>
                <w:kern w:val="0"/>
                <w:szCs w:val="21"/>
                <w:highlight w:val="none"/>
                <w:lang w:val="en-US"/>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3..异议受理单位：</w:t>
            </w:r>
            <w:bookmarkStart w:id="119" w:name="OLE_LINK5"/>
            <w:r>
              <w:rPr>
                <w:rFonts w:hint="eastAsia" w:ascii="宋体" w:hAnsi="宋体"/>
                <w:color w:val="000000" w:themeColor="text1"/>
                <w:kern w:val="0"/>
                <w:szCs w:val="21"/>
                <w:highlight w:val="none"/>
                <w:lang w:eastAsia="zh-CN"/>
                <w14:textFill>
                  <w14:solidFill>
                    <w14:schemeClr w14:val="tx1"/>
                  </w14:solidFill>
                </w14:textFill>
              </w:rPr>
              <w:t>重庆广阳湾生态城投资发展集团有限公司</w:t>
            </w:r>
          </w:p>
          <w:bookmarkEnd w:id="119"/>
          <w:p w14:paraId="38CBD65E">
            <w:pPr>
              <w:widowControl/>
              <w:spacing w:line="400" w:lineRule="exact"/>
              <w:ind w:firstLine="630" w:firstLineChars="300"/>
              <w:rPr>
                <w:rFonts w:hint="eastAsia" w:ascii="宋体" w:hAnsi="宋体"/>
                <w:color w:val="000000" w:themeColor="text1"/>
                <w:kern w:val="0"/>
                <w:szCs w:val="21"/>
                <w:highlight w:val="none"/>
                <w:lang w:val="en-US" w:eastAsia="zh-CN"/>
                <w14:textFill>
                  <w14:solidFill>
                    <w14:schemeClr w14:val="tx1"/>
                  </w14:solidFill>
                </w14:textFill>
              </w:rPr>
            </w:pPr>
            <w:bookmarkStart w:id="120" w:name="OLE_LINK6"/>
            <w:r>
              <w:rPr>
                <w:rFonts w:hint="eastAsia" w:ascii="宋体" w:hAnsi="宋体"/>
                <w:color w:val="000000" w:themeColor="text1"/>
                <w:kern w:val="0"/>
                <w:szCs w:val="21"/>
                <w:highlight w:val="none"/>
                <w14:textFill>
                  <w14:solidFill>
                    <w14:schemeClr w14:val="tx1"/>
                  </w14:solidFill>
                </w14:textFill>
              </w:rPr>
              <w:t>联系电话：</w:t>
            </w:r>
            <w:r>
              <w:rPr>
                <w:rFonts w:hint="eastAsia" w:ascii="宋体" w:hAnsi="宋体"/>
                <w:color w:val="000000" w:themeColor="text1"/>
                <w:kern w:val="0"/>
                <w:szCs w:val="21"/>
                <w:highlight w:val="none"/>
                <w:lang w:val="en-US" w:eastAsia="zh-CN"/>
                <w14:textFill>
                  <w14:solidFill>
                    <w14:schemeClr w14:val="tx1"/>
                  </w14:solidFill>
                </w14:textFill>
              </w:rPr>
              <w:t>023-62823880</w:t>
            </w:r>
          </w:p>
          <w:bookmarkEnd w:id="120"/>
          <w:p w14:paraId="18EEA0DB">
            <w:pPr>
              <w:widowControl/>
              <w:spacing w:line="400" w:lineRule="exact"/>
              <w:ind w:firstLine="630" w:firstLineChars="300"/>
              <w:rPr>
                <w:rFonts w:hint="default" w:ascii="宋体" w:hAnsi="宋体"/>
                <w:color w:val="000000" w:themeColor="text1"/>
                <w:kern w:val="0"/>
                <w:szCs w:val="2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投诉受理单位：</w:t>
            </w:r>
            <w:r>
              <w:rPr>
                <w:rFonts w:hint="eastAsia" w:ascii="宋体" w:hAnsi="宋体"/>
                <w:color w:val="000000" w:themeColor="text1"/>
                <w:kern w:val="0"/>
                <w:szCs w:val="21"/>
                <w:highlight w:val="none"/>
                <w:lang w:eastAsia="zh-CN"/>
                <w14:textFill>
                  <w14:solidFill>
                    <w14:schemeClr w14:val="tx1"/>
                  </w14:solidFill>
                </w14:textFill>
              </w:rPr>
              <w:t>重庆广阳湾生态城投资发展集团有限公司党群人事部</w:t>
            </w:r>
          </w:p>
          <w:p w14:paraId="529FC9A1">
            <w:pPr>
              <w:autoSpaceDE w:val="0"/>
              <w:autoSpaceDN w:val="0"/>
              <w:adjustRightInd w:val="0"/>
              <w:snapToGrid w:val="0"/>
              <w:spacing w:line="400" w:lineRule="exact"/>
              <w:ind w:firstLine="420" w:firstLineChars="200"/>
              <w:rPr>
                <w:rFonts w:hint="eastAsia" w:ascii="宋体" w:hAnsi="宋体" w:eastAsia="宋体" w:cs="宋体"/>
                <w:i w:val="0"/>
                <w:iCs w:val="0"/>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联系电话：</w:t>
            </w:r>
            <w:r>
              <w:rPr>
                <w:rFonts w:hint="eastAsia" w:ascii="宋体" w:hAnsi="宋体"/>
                <w:color w:val="000000" w:themeColor="text1"/>
                <w:kern w:val="0"/>
                <w:szCs w:val="21"/>
                <w:highlight w:val="none"/>
                <w:lang w:val="en-US" w:eastAsia="zh-CN"/>
                <w14:textFill>
                  <w14:solidFill>
                    <w14:schemeClr w14:val="tx1"/>
                  </w14:solidFill>
                </w14:textFill>
              </w:rPr>
              <w:t>023-62632090</w:t>
            </w:r>
            <w:bookmarkEnd w:id="118"/>
          </w:p>
        </w:tc>
      </w:tr>
    </w:tbl>
    <w:p w14:paraId="026C4728">
      <w:pPr>
        <w:pStyle w:val="5"/>
        <w:spacing w:before="0" w:after="0" w:line="20" w:lineRule="exact"/>
        <w:rPr>
          <w:rFonts w:ascii="宋体" w:hAnsi="宋体"/>
          <w:b w:val="0"/>
          <w:snapToGrid w:val="0"/>
          <w:color w:val="000000" w:themeColor="text1"/>
          <w:highlight w:val="none"/>
          <w14:textFill>
            <w14:solidFill>
              <w14:schemeClr w14:val="tx1"/>
            </w14:solidFill>
          </w14:textFill>
        </w:rPr>
      </w:pPr>
    </w:p>
    <w:p w14:paraId="176C1D94">
      <w:pPr>
        <w:pStyle w:val="5"/>
        <w:spacing w:before="0" w:after="0" w:line="200" w:lineRule="exact"/>
        <w:rPr>
          <w:rFonts w:ascii="宋体" w:hAnsi="宋体"/>
          <w:b w:val="0"/>
          <w:snapToGrid w:val="0"/>
          <w:color w:val="000000" w:themeColor="text1"/>
          <w:highlight w:val="none"/>
          <w14:textFill>
            <w14:solidFill>
              <w14:schemeClr w14:val="tx1"/>
            </w14:solidFill>
          </w14:textFill>
        </w:rPr>
      </w:pPr>
      <w:r>
        <w:rPr>
          <w:rFonts w:ascii="宋体" w:hAnsi="宋体"/>
          <w:b w:val="0"/>
          <w:snapToGrid w:val="0"/>
          <w:color w:val="000000" w:themeColor="text1"/>
          <w:highlight w:val="none"/>
          <w14:textFill>
            <w14:solidFill>
              <w14:schemeClr w14:val="tx1"/>
            </w14:solidFill>
          </w14:textFill>
        </w:rPr>
        <w:br w:type="page"/>
      </w:r>
    </w:p>
    <w:p w14:paraId="7A965F05">
      <w:pPr>
        <w:pStyle w:val="5"/>
        <w:spacing w:before="0" w:after="0" w:line="360" w:lineRule="auto"/>
        <w:rPr>
          <w:rFonts w:ascii="宋体" w:hAnsi="宋体"/>
          <w:b w:val="0"/>
          <w:snapToGrid w:val="0"/>
          <w:color w:val="000000" w:themeColor="text1"/>
          <w:highlight w:val="none"/>
          <w14:textFill>
            <w14:solidFill>
              <w14:schemeClr w14:val="tx1"/>
            </w14:solidFill>
          </w14:textFill>
        </w:rPr>
      </w:pPr>
      <w:bookmarkStart w:id="121" w:name="_Toc509218710"/>
      <w:bookmarkStart w:id="122" w:name="_Toc25310"/>
      <w:bookmarkStart w:id="123" w:name="_Toc840"/>
      <w:r>
        <w:rPr>
          <w:rFonts w:ascii="宋体" w:hAnsi="宋体"/>
          <w:b w:val="0"/>
          <w:snapToGrid w:val="0"/>
          <w:color w:val="000000" w:themeColor="text1"/>
          <w:highlight w:val="none"/>
          <w14:textFill>
            <w14:solidFill>
              <w14:schemeClr w14:val="tx1"/>
            </w14:solidFill>
          </w14:textFill>
        </w:rPr>
        <w:t>1.  总则</w:t>
      </w:r>
      <w:bookmarkEnd w:id="112"/>
      <w:bookmarkEnd w:id="113"/>
      <w:bookmarkEnd w:id="114"/>
      <w:bookmarkEnd w:id="115"/>
      <w:bookmarkEnd w:id="116"/>
      <w:bookmarkEnd w:id="117"/>
      <w:bookmarkEnd w:id="121"/>
      <w:bookmarkEnd w:id="122"/>
      <w:bookmarkEnd w:id="123"/>
    </w:p>
    <w:p w14:paraId="697042A4">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24" w:name="_Toc509218711"/>
      <w:bookmarkStart w:id="125" w:name="_Toc287607747"/>
      <w:bookmarkStart w:id="126" w:name="_Toc277082553"/>
      <w:bookmarkStart w:id="127" w:name="_Toc3953"/>
      <w:bookmarkStart w:id="128" w:name="_Toc430530436"/>
      <w:bookmarkStart w:id="129" w:name="_Toc287620686"/>
      <w:bookmarkStart w:id="130" w:name="_Toc224103318"/>
      <w:bookmarkStart w:id="131" w:name="_Toc200513127"/>
      <w:bookmarkStart w:id="132" w:name="_Toc32232"/>
      <w:r>
        <w:rPr>
          <w:rFonts w:ascii="宋体" w:hAnsi="宋体"/>
          <w:b w:val="0"/>
          <w:snapToGrid w:val="0"/>
          <w:color w:val="000000" w:themeColor="text1"/>
          <w:sz w:val="24"/>
          <w:szCs w:val="24"/>
          <w:highlight w:val="none"/>
          <w14:textFill>
            <w14:solidFill>
              <w14:schemeClr w14:val="tx1"/>
            </w14:solidFill>
          </w14:textFill>
        </w:rPr>
        <w:t>1.1  项目概况</w:t>
      </w:r>
      <w:bookmarkEnd w:id="124"/>
      <w:bookmarkEnd w:id="125"/>
      <w:bookmarkEnd w:id="126"/>
      <w:bookmarkEnd w:id="127"/>
      <w:bookmarkEnd w:id="128"/>
      <w:bookmarkEnd w:id="129"/>
      <w:bookmarkEnd w:id="130"/>
      <w:bookmarkEnd w:id="131"/>
      <w:bookmarkEnd w:id="132"/>
    </w:p>
    <w:p w14:paraId="0E4482F6">
      <w:pPr>
        <w:autoSpaceDE w:val="0"/>
        <w:autoSpaceDN w:val="0"/>
        <w:adjustRightInd w:val="0"/>
        <w:snapToGrid w:val="0"/>
        <w:spacing w:line="360" w:lineRule="auto"/>
        <w:ind w:firstLine="357" w:firstLineChars="17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1.1.1  根据《中华人民共和国招标投标法》等有关法律、法规和规章的规定，本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项目已具备</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条件，现对本</w:t>
      </w:r>
      <w:r>
        <w:rPr>
          <w:rFonts w:hint="eastAsia" w:ascii="宋体" w:hAnsi="宋体"/>
          <w:snapToGrid w:val="0"/>
          <w:color w:val="000000" w:themeColor="text1"/>
          <w:kern w:val="0"/>
          <w:szCs w:val="21"/>
          <w:highlight w:val="none"/>
          <w14:textFill>
            <w14:solidFill>
              <w14:schemeClr w14:val="tx1"/>
            </w14:solidFill>
          </w14:textFill>
        </w:rPr>
        <w:t>项目</w:t>
      </w:r>
      <w:r>
        <w:rPr>
          <w:rFonts w:ascii="宋体" w:hAnsi="宋体"/>
          <w:snapToGrid w:val="0"/>
          <w:color w:val="000000" w:themeColor="text1"/>
          <w:kern w:val="0"/>
          <w:szCs w:val="21"/>
          <w:highlight w:val="none"/>
          <w14:textFill>
            <w14:solidFill>
              <w14:schemeClr w14:val="tx1"/>
            </w14:solidFill>
          </w14:textFill>
        </w:rPr>
        <w:t>施工进行</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w:t>
      </w:r>
    </w:p>
    <w:p w14:paraId="7B1E6609">
      <w:pPr>
        <w:autoSpaceDE w:val="0"/>
        <w:autoSpaceDN w:val="0"/>
        <w:adjustRightInd w:val="0"/>
        <w:snapToGrid w:val="0"/>
        <w:spacing w:line="360" w:lineRule="auto"/>
        <w:ind w:firstLine="357" w:firstLineChars="17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1.1.2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6E45E7A2">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1.1.3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代理机构：见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0F349145">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1.1.</w:t>
      </w:r>
      <w:r>
        <w:rPr>
          <w:rFonts w:hint="eastAsia" w:ascii="宋体" w:hAnsi="宋体"/>
          <w:snapToGrid w:val="0"/>
          <w:color w:val="000000" w:themeColor="text1"/>
          <w:kern w:val="0"/>
          <w:szCs w:val="21"/>
          <w:highlight w:val="none"/>
          <w14:textFill>
            <w14:solidFill>
              <w14:schemeClr w14:val="tx1"/>
            </w14:solidFill>
          </w14:textFill>
        </w:rPr>
        <w:t>4</w:t>
      </w:r>
      <w:r>
        <w:rPr>
          <w:rFonts w:ascii="宋体" w:hAnsi="宋体"/>
          <w:snapToGrid w:val="0"/>
          <w:color w:val="000000" w:themeColor="text1"/>
          <w:kern w:val="0"/>
          <w:szCs w:val="21"/>
          <w:highlight w:val="none"/>
          <w14:textFill>
            <w14:solidFill>
              <w14:schemeClr w14:val="tx1"/>
            </w14:solidFill>
          </w14:textFill>
        </w:rPr>
        <w:t xml:space="preserve">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项目名称：见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4CB01A67">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1.1.5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项目建设地点：见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6B3166B8">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1.1.6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项目建设规模：见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4B0F760E">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33" w:name="_Toc2688"/>
      <w:bookmarkStart w:id="134" w:name="_Toc277082554"/>
      <w:bookmarkStart w:id="135" w:name="_Toc509218712"/>
      <w:bookmarkStart w:id="136" w:name="_Toc200513128"/>
      <w:bookmarkStart w:id="137" w:name="_Toc287620687"/>
      <w:bookmarkStart w:id="138" w:name="_Toc224103319"/>
      <w:bookmarkStart w:id="139" w:name="_Toc430530437"/>
      <w:bookmarkStart w:id="140" w:name="_Toc21567"/>
      <w:bookmarkStart w:id="141" w:name="_Toc287607748"/>
      <w:r>
        <w:rPr>
          <w:rFonts w:ascii="宋体" w:hAnsi="宋体"/>
          <w:b w:val="0"/>
          <w:snapToGrid w:val="0"/>
          <w:color w:val="000000" w:themeColor="text1"/>
          <w:sz w:val="24"/>
          <w:szCs w:val="24"/>
          <w:highlight w:val="none"/>
          <w14:textFill>
            <w14:solidFill>
              <w14:schemeClr w14:val="tx1"/>
            </w14:solidFill>
          </w14:textFill>
        </w:rPr>
        <w:t>1.2  资金来源和落实情况</w:t>
      </w:r>
      <w:bookmarkEnd w:id="133"/>
      <w:bookmarkEnd w:id="134"/>
      <w:bookmarkEnd w:id="135"/>
      <w:bookmarkEnd w:id="136"/>
      <w:bookmarkEnd w:id="137"/>
      <w:bookmarkEnd w:id="138"/>
      <w:bookmarkEnd w:id="139"/>
      <w:bookmarkEnd w:id="140"/>
      <w:bookmarkEnd w:id="141"/>
    </w:p>
    <w:p w14:paraId="22D10A2D">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1.2.1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项目的资金来源：见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639A99D7">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1.2.2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项目的出资比例：见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3BF44FAD">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1.2.3  本</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项目的资金落实情况：见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18482FC9">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42" w:name="_Toc287607749"/>
      <w:bookmarkStart w:id="143" w:name="_Toc287620688"/>
      <w:bookmarkStart w:id="144" w:name="_Toc14706"/>
      <w:bookmarkStart w:id="145" w:name="_Toc277082555"/>
      <w:bookmarkStart w:id="146" w:name="_Toc4104"/>
      <w:bookmarkStart w:id="147" w:name="_Toc509218713"/>
      <w:bookmarkStart w:id="148" w:name="_Toc224103320"/>
      <w:bookmarkStart w:id="149" w:name="_Toc200513129"/>
      <w:bookmarkStart w:id="150" w:name="_Toc430530438"/>
      <w:r>
        <w:rPr>
          <w:rFonts w:ascii="宋体" w:hAnsi="宋体"/>
          <w:b w:val="0"/>
          <w:snapToGrid w:val="0"/>
          <w:color w:val="000000" w:themeColor="text1"/>
          <w:sz w:val="24"/>
          <w:szCs w:val="24"/>
          <w:highlight w:val="none"/>
          <w14:textFill>
            <w14:solidFill>
              <w14:schemeClr w14:val="tx1"/>
            </w14:solidFill>
          </w14:textFill>
        </w:rPr>
        <w:t xml:space="preserve">1.3  </w:t>
      </w:r>
      <w:r>
        <w:rPr>
          <w:rFonts w:hint="eastAsia" w:ascii="宋体" w:hAnsi="宋体"/>
          <w:b w:val="0"/>
          <w:snapToGrid w:val="0"/>
          <w:color w:val="000000" w:themeColor="text1"/>
          <w:sz w:val="24"/>
          <w:szCs w:val="24"/>
          <w:highlight w:val="none"/>
          <w:lang w:eastAsia="zh-CN"/>
          <w14:textFill>
            <w14:solidFill>
              <w14:schemeClr w14:val="tx1"/>
            </w14:solidFill>
          </w14:textFill>
        </w:rPr>
        <w:t>比选</w:t>
      </w:r>
      <w:r>
        <w:rPr>
          <w:rFonts w:ascii="宋体" w:hAnsi="宋体"/>
          <w:b w:val="0"/>
          <w:snapToGrid w:val="0"/>
          <w:color w:val="000000" w:themeColor="text1"/>
          <w:sz w:val="24"/>
          <w:szCs w:val="24"/>
          <w:highlight w:val="none"/>
          <w14:textFill>
            <w14:solidFill>
              <w14:schemeClr w14:val="tx1"/>
            </w14:solidFill>
          </w14:textFill>
        </w:rPr>
        <w:t>范围、计划工期和质量要求</w:t>
      </w:r>
      <w:bookmarkEnd w:id="142"/>
      <w:bookmarkEnd w:id="143"/>
      <w:bookmarkEnd w:id="144"/>
      <w:bookmarkEnd w:id="145"/>
      <w:bookmarkEnd w:id="146"/>
      <w:bookmarkEnd w:id="147"/>
      <w:bookmarkEnd w:id="148"/>
      <w:bookmarkEnd w:id="149"/>
      <w:bookmarkEnd w:id="150"/>
    </w:p>
    <w:p w14:paraId="32D634B5">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1.3.1  </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范围：见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30EF2A33">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1.3.2  计划工期：见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16E6BD2F">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1.3.3  质量要求：见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2D0D23B3">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51" w:name="_Toc287620690"/>
      <w:bookmarkStart w:id="152" w:name="_Toc277082557"/>
      <w:bookmarkStart w:id="153" w:name="_Toc509218715"/>
      <w:bookmarkStart w:id="154" w:name="_Toc224103322"/>
      <w:bookmarkStart w:id="155" w:name="_Toc200513131"/>
      <w:bookmarkStart w:id="156" w:name="_Toc430530440"/>
      <w:bookmarkStart w:id="157" w:name="_Toc9456"/>
      <w:bookmarkStart w:id="158" w:name="_Toc1894"/>
      <w:bookmarkStart w:id="159" w:name="_Toc287607751"/>
      <w:r>
        <w:rPr>
          <w:rFonts w:ascii="宋体" w:hAnsi="宋体"/>
          <w:b w:val="0"/>
          <w:snapToGrid w:val="0"/>
          <w:color w:val="000000" w:themeColor="text1"/>
          <w:sz w:val="24"/>
          <w:szCs w:val="24"/>
          <w:highlight w:val="none"/>
          <w14:textFill>
            <w14:solidFill>
              <w14:schemeClr w14:val="tx1"/>
            </w14:solidFill>
          </w14:textFill>
        </w:rPr>
        <w:t xml:space="preserve">1.4  </w:t>
      </w:r>
      <w:r>
        <w:rPr>
          <w:rFonts w:hint="eastAsia" w:ascii="宋体" w:hAnsi="宋体"/>
          <w:b w:val="0"/>
          <w:snapToGrid w:val="0"/>
          <w:color w:val="000000" w:themeColor="text1"/>
          <w:sz w:val="24"/>
          <w:szCs w:val="24"/>
          <w:highlight w:val="none"/>
          <w:lang w:eastAsia="zh-CN"/>
          <w14:textFill>
            <w14:solidFill>
              <w14:schemeClr w14:val="tx1"/>
            </w14:solidFill>
          </w14:textFill>
        </w:rPr>
        <w:t>竞选人</w:t>
      </w:r>
      <w:r>
        <w:rPr>
          <w:rFonts w:ascii="宋体" w:hAnsi="宋体"/>
          <w:b w:val="0"/>
          <w:snapToGrid w:val="0"/>
          <w:color w:val="000000" w:themeColor="text1"/>
          <w:sz w:val="24"/>
          <w:szCs w:val="24"/>
          <w:highlight w:val="none"/>
          <w14:textFill>
            <w14:solidFill>
              <w14:schemeClr w14:val="tx1"/>
            </w14:solidFill>
          </w14:textFill>
        </w:rPr>
        <w:t>资格要求</w:t>
      </w:r>
      <w:bookmarkEnd w:id="151"/>
      <w:bookmarkEnd w:id="152"/>
      <w:bookmarkEnd w:id="153"/>
      <w:bookmarkEnd w:id="154"/>
      <w:bookmarkEnd w:id="155"/>
      <w:bookmarkEnd w:id="156"/>
      <w:bookmarkEnd w:id="157"/>
      <w:bookmarkEnd w:id="158"/>
      <w:bookmarkEnd w:id="159"/>
    </w:p>
    <w:p w14:paraId="6F9ECB4C">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1.4.1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应具备承担本标段施工的资质条件、能力和信誉。</w:t>
      </w:r>
    </w:p>
    <w:p w14:paraId="475A06E2">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资质条件、</w:t>
      </w:r>
      <w:r>
        <w:rPr>
          <w:rFonts w:hint="eastAsia" w:ascii="宋体" w:hAnsi="宋体"/>
          <w:color w:val="000000" w:themeColor="text1"/>
          <w:szCs w:val="21"/>
          <w:highlight w:val="none"/>
          <w:lang w:val="en-US" w:eastAsia="zh-CN"/>
          <w14:textFill>
            <w14:solidFill>
              <w14:schemeClr w14:val="tx1"/>
            </w14:solidFill>
          </w14:textFill>
        </w:rPr>
        <w:t>独立法人资格</w:t>
      </w:r>
      <w:r>
        <w:rPr>
          <w:rFonts w:ascii="宋体" w:hAnsi="宋体"/>
          <w:color w:val="000000" w:themeColor="text1"/>
          <w:szCs w:val="21"/>
          <w:highlight w:val="none"/>
          <w14:textFill>
            <w14:solidFill>
              <w14:schemeClr w14:val="tx1"/>
            </w14:solidFill>
          </w14:textFill>
        </w:rPr>
        <w:t>及安全生产条件</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166F5492">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（2）财务要求：见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211A8189">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投标截止日投标资格情况</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7ADBF674">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4</w:t>
      </w:r>
      <w:r>
        <w:rPr>
          <w:rFonts w:ascii="宋体" w:hAnsi="宋体"/>
          <w:snapToGrid w:val="0"/>
          <w:color w:val="000000" w:themeColor="text1"/>
          <w:kern w:val="0"/>
          <w:szCs w:val="21"/>
          <w:highlight w:val="none"/>
          <w14:textFill>
            <w14:solidFill>
              <w14:schemeClr w14:val="tx1"/>
            </w14:solidFill>
          </w14:textFill>
        </w:rPr>
        <w:t>）项目经理资格</w:t>
      </w:r>
      <w:r>
        <w:rPr>
          <w:rFonts w:hint="eastAsia" w:ascii="宋体" w:hAnsi="宋体"/>
          <w:snapToGrid w:val="0"/>
          <w:color w:val="000000" w:themeColor="text1"/>
          <w:kern w:val="0"/>
          <w:szCs w:val="21"/>
          <w:highlight w:val="none"/>
          <w14:textFill>
            <w14:solidFill>
              <w14:schemeClr w14:val="tx1"/>
            </w14:solidFill>
          </w14:textFill>
        </w:rPr>
        <w:t>要求</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07162B55">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5</w:t>
      </w:r>
      <w:r>
        <w:rPr>
          <w:rFonts w:ascii="宋体" w:hAnsi="宋体"/>
          <w:snapToGrid w:val="0"/>
          <w:color w:val="000000" w:themeColor="text1"/>
          <w:kern w:val="0"/>
          <w:szCs w:val="21"/>
          <w:highlight w:val="none"/>
          <w14:textFill>
            <w14:solidFill>
              <w14:schemeClr w14:val="tx1"/>
            </w14:solidFill>
          </w14:textFill>
        </w:rPr>
        <w:t>）其他要求：见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4DD7B8BF">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1.4.2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须知前附表规定接受联合体投标的，除应符合本章第1.4.1项和</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须知前附表的要求外，还应遵守以下规定：</w:t>
      </w:r>
    </w:p>
    <w:p w14:paraId="5C692542">
      <w:pPr>
        <w:autoSpaceDE w:val="0"/>
        <w:autoSpaceDN w:val="0"/>
        <w:adjustRightInd w:val="0"/>
        <w:snapToGrid w:val="0"/>
        <w:spacing w:line="360" w:lineRule="auto"/>
        <w:ind w:firstLine="359" w:firstLineChars="171"/>
        <w:rPr>
          <w:rFonts w:hint="default" w:ascii="宋体" w:hAnsi="宋体" w:eastAsia="宋体"/>
          <w:snapToGrid w:val="0"/>
          <w:color w:val="000000" w:themeColor="text1"/>
          <w:kern w:val="0"/>
          <w:szCs w:val="21"/>
          <w:highlight w:val="none"/>
          <w:lang w:val="en-US"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（1）联合体各方应按</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提供的格式签订</w:t>
      </w:r>
      <w:r>
        <w:rPr>
          <w:rFonts w:hint="eastAsia" w:ascii="宋体" w:hAnsi="宋体"/>
          <w:snapToGrid w:val="0"/>
          <w:color w:val="000000" w:themeColor="text1"/>
          <w:kern w:val="0"/>
          <w:szCs w:val="21"/>
          <w:highlight w:val="none"/>
          <w:lang w:val="en-US" w:eastAsia="zh-CN"/>
          <w14:textFill>
            <w14:solidFill>
              <w14:schemeClr w14:val="tx1"/>
            </w14:solidFill>
          </w14:textFill>
        </w:rPr>
        <w:t>共同投标</w:t>
      </w:r>
      <w:r>
        <w:rPr>
          <w:rFonts w:ascii="宋体" w:hAnsi="宋体"/>
          <w:snapToGrid w:val="0"/>
          <w:color w:val="000000" w:themeColor="text1"/>
          <w:kern w:val="0"/>
          <w:szCs w:val="21"/>
          <w:highlight w:val="none"/>
          <w14:textFill>
            <w14:solidFill>
              <w14:schemeClr w14:val="tx1"/>
            </w14:solidFill>
          </w14:textFill>
        </w:rPr>
        <w:t>协议，明确联合体牵头人和各方权利义务</w:t>
      </w:r>
      <w:r>
        <w:rPr>
          <w:rFonts w:hint="eastAsia" w:ascii="宋体" w:hAnsi="宋体"/>
          <w:snapToGrid w:val="0"/>
          <w:color w:val="000000" w:themeColor="text1"/>
          <w:kern w:val="0"/>
          <w:szCs w:val="21"/>
          <w:highlight w:val="none"/>
          <w:lang w:eastAsia="zh-CN"/>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并承诺就中标项目向比选人承担连带责任；</w:t>
      </w:r>
    </w:p>
    <w:p w14:paraId="57A111DC">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（2）联合体各方均应当具备承担</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项目的相应能力；</w:t>
      </w:r>
      <w:r>
        <w:rPr>
          <w:rFonts w:hint="eastAsia" w:ascii="宋体" w:hAnsi="宋体"/>
          <w:snapToGrid w:val="0"/>
          <w:color w:val="000000" w:themeColor="text1"/>
          <w:kern w:val="0"/>
          <w:szCs w:val="21"/>
          <w:highlight w:val="none"/>
          <w:lang w:val="en-US" w:eastAsia="zh-CN"/>
          <w14:textFill>
            <w14:solidFill>
              <w14:schemeClr w14:val="tx1"/>
            </w14:solidFill>
          </w14:textFill>
        </w:rPr>
        <w:t>共同投标</w:t>
      </w:r>
      <w:r>
        <w:rPr>
          <w:rFonts w:ascii="宋体" w:hAnsi="宋体"/>
          <w:snapToGrid w:val="0"/>
          <w:color w:val="000000" w:themeColor="text1"/>
          <w:kern w:val="0"/>
          <w:szCs w:val="21"/>
          <w:highlight w:val="none"/>
          <w14:textFill>
            <w14:solidFill>
              <w14:schemeClr w14:val="tx1"/>
            </w14:solidFill>
          </w14:textFill>
        </w:rPr>
        <w:t>协议约定同一专业分工由两个及以上单位共同承担的，</w:t>
      </w:r>
      <w:r>
        <w:rPr>
          <w:rFonts w:hint="eastAsia" w:ascii="宋体" w:hAnsi="宋体"/>
          <w:snapToGrid w:val="0"/>
          <w:color w:val="000000" w:themeColor="text1"/>
          <w:kern w:val="0"/>
          <w:szCs w:val="21"/>
          <w:highlight w:val="none"/>
          <w14:textFill>
            <w14:solidFill>
              <w14:schemeClr w14:val="tx1"/>
            </w14:solidFill>
          </w14:textFill>
        </w:rPr>
        <w:t>按照资质等级较低的单位确定资质等级</w:t>
      </w:r>
      <w:r>
        <w:rPr>
          <w:rFonts w:ascii="宋体" w:hAnsi="宋体"/>
          <w:snapToGrid w:val="0"/>
          <w:color w:val="000000" w:themeColor="text1"/>
          <w:kern w:val="0"/>
          <w:szCs w:val="21"/>
          <w:highlight w:val="none"/>
          <w14:textFill>
            <w14:solidFill>
              <w14:schemeClr w14:val="tx1"/>
            </w14:solidFill>
          </w14:textFill>
        </w:rPr>
        <w:t>；</w:t>
      </w:r>
    </w:p>
    <w:p w14:paraId="39D9A26E">
      <w:pPr>
        <w:autoSpaceDE w:val="0"/>
        <w:autoSpaceDN w:val="0"/>
        <w:adjustRightInd w:val="0"/>
        <w:snapToGrid w:val="0"/>
        <w:spacing w:line="360" w:lineRule="auto"/>
        <w:ind w:firstLine="359" w:firstLineChars="171"/>
        <w:rPr>
          <w:rFonts w:hint="default" w:ascii="宋体" w:hAnsi="宋体" w:eastAsia="宋体"/>
          <w:snapToGrid w:val="0"/>
          <w:color w:val="000000" w:themeColor="text1"/>
          <w:kern w:val="0"/>
          <w:szCs w:val="21"/>
          <w:highlight w:val="none"/>
          <w:lang w:val="en-US"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（3）联合体各方不得再以自己名义单独或参加其他联合体在</w:t>
      </w:r>
      <w:r>
        <w:rPr>
          <w:rFonts w:hint="eastAsia" w:ascii="宋体" w:hAnsi="宋体"/>
          <w:snapToGrid w:val="0"/>
          <w:color w:val="000000" w:themeColor="text1"/>
          <w:kern w:val="0"/>
          <w:szCs w:val="21"/>
          <w:highlight w:val="none"/>
          <w:lang w:val="en-US" w:eastAsia="zh-CN"/>
          <w14:textFill>
            <w14:solidFill>
              <w14:schemeClr w14:val="tx1"/>
            </w14:solidFill>
          </w14:textFill>
        </w:rPr>
        <w:t>本招标项目</w:t>
      </w:r>
      <w:r>
        <w:rPr>
          <w:rFonts w:ascii="宋体" w:hAnsi="宋体"/>
          <w:snapToGrid w:val="0"/>
          <w:color w:val="000000" w:themeColor="text1"/>
          <w:kern w:val="0"/>
          <w:szCs w:val="21"/>
          <w:highlight w:val="none"/>
          <w14:textFill>
            <w14:solidFill>
              <w14:schemeClr w14:val="tx1"/>
            </w14:solidFill>
          </w14:textFill>
        </w:rPr>
        <w:t>同一标段中投标</w:t>
      </w:r>
      <w:r>
        <w:rPr>
          <w:rFonts w:hint="eastAsia" w:ascii="宋体" w:hAnsi="宋体"/>
          <w:snapToGrid w:val="0"/>
          <w:color w:val="000000" w:themeColor="text1"/>
          <w:kern w:val="0"/>
          <w:szCs w:val="21"/>
          <w:highlight w:val="none"/>
          <w:lang w:eastAsia="zh-CN"/>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否则各相关投标均无效。</w:t>
      </w:r>
    </w:p>
    <w:p w14:paraId="26DD3C20">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1.4.3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不得存在下列情形之一：</w:t>
      </w:r>
    </w:p>
    <w:p w14:paraId="768ADBDF">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position w:val="-2"/>
          <w:szCs w:val="21"/>
          <w:highlight w:val="none"/>
          <w14:textFill>
            <w14:solidFill>
              <w14:schemeClr w14:val="tx1"/>
            </w14:solidFill>
          </w14:textFill>
        </w:rPr>
        <w:t>（1）与</w:t>
      </w:r>
      <w:r>
        <w:rPr>
          <w:rFonts w:hint="eastAsia" w:ascii="宋体" w:hAnsi="宋体"/>
          <w:snapToGrid w:val="0"/>
          <w:color w:val="000000" w:themeColor="text1"/>
          <w:kern w:val="0"/>
          <w:position w:val="-2"/>
          <w:szCs w:val="21"/>
          <w:highlight w:val="none"/>
          <w:lang w:eastAsia="zh-CN"/>
          <w14:textFill>
            <w14:solidFill>
              <w14:schemeClr w14:val="tx1"/>
            </w14:solidFill>
          </w14:textFill>
        </w:rPr>
        <w:t>比选人</w:t>
      </w:r>
      <w:r>
        <w:rPr>
          <w:rFonts w:ascii="宋体" w:hAnsi="宋体"/>
          <w:snapToGrid w:val="0"/>
          <w:color w:val="000000" w:themeColor="text1"/>
          <w:kern w:val="0"/>
          <w:position w:val="-2"/>
          <w:szCs w:val="21"/>
          <w:highlight w:val="none"/>
          <w14:textFill>
            <w14:solidFill>
              <w14:schemeClr w14:val="tx1"/>
            </w14:solidFill>
          </w14:textFill>
        </w:rPr>
        <w:t>存在利害关系可能影响</w:t>
      </w:r>
      <w:r>
        <w:rPr>
          <w:rFonts w:hint="eastAsia" w:ascii="宋体" w:hAnsi="宋体"/>
          <w:snapToGrid w:val="0"/>
          <w:color w:val="000000" w:themeColor="text1"/>
          <w:kern w:val="0"/>
          <w:position w:val="-2"/>
          <w:szCs w:val="21"/>
          <w:highlight w:val="none"/>
          <w:lang w:eastAsia="zh-CN"/>
          <w14:textFill>
            <w14:solidFill>
              <w14:schemeClr w14:val="tx1"/>
            </w14:solidFill>
          </w14:textFill>
        </w:rPr>
        <w:t>比选</w:t>
      </w:r>
      <w:r>
        <w:rPr>
          <w:rFonts w:ascii="宋体" w:hAnsi="宋体"/>
          <w:snapToGrid w:val="0"/>
          <w:color w:val="000000" w:themeColor="text1"/>
          <w:kern w:val="0"/>
          <w:position w:val="-2"/>
          <w:szCs w:val="21"/>
          <w:highlight w:val="none"/>
          <w14:textFill>
            <w14:solidFill>
              <w14:schemeClr w14:val="tx1"/>
            </w14:solidFill>
          </w14:textFill>
        </w:rPr>
        <w:t>公正性的法人、其他组织或者个人；</w:t>
      </w:r>
    </w:p>
    <w:p w14:paraId="58B16624">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（2）为本标段前期准备提供设计或咨询服务的，但设计施工总承包的除外；</w:t>
      </w:r>
    </w:p>
    <w:p w14:paraId="60542D21">
      <w:pPr>
        <w:autoSpaceDE w:val="0"/>
        <w:autoSpaceDN w:val="0"/>
        <w:adjustRightInd w:val="0"/>
        <w:snapToGrid w:val="0"/>
        <w:spacing w:line="360" w:lineRule="auto"/>
        <w:ind w:firstLine="359" w:firstLine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（3）为本标段的监理人；</w:t>
      </w:r>
    </w:p>
    <w:p w14:paraId="3606D067">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4）为本标段的代建人；</w:t>
      </w:r>
    </w:p>
    <w:p w14:paraId="64500F01">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（5）为本标段提供比选代理服务的；</w:t>
      </w:r>
    </w:p>
    <w:p w14:paraId="42246B03">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（6）与本标段的监理人或代建人或比选代理机构同为一个法定代表人的；</w:t>
      </w:r>
    </w:p>
    <w:p w14:paraId="3C7915EE">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（7）与本标段的监理人或代建人或比选代理机构存在控股或参股的；</w:t>
      </w:r>
    </w:p>
    <w:p w14:paraId="50D5697E">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（8）与本标段的监理人或代建人或比选代理机构</w:t>
      </w:r>
      <w:r>
        <w:rPr>
          <w:rFonts w:hint="default" w:ascii="宋体" w:hAnsi="宋体" w:eastAsia="宋体" w:cs="Times New Roman"/>
          <w:snapToGrid w:val="0"/>
          <w:color w:val="000000" w:themeColor="text1"/>
          <w:kern w:val="0"/>
          <w:szCs w:val="21"/>
          <w:highlight w:val="none"/>
          <w:lang w:val="en-US" w:eastAsia="zh-CN"/>
          <w14:textFill>
            <w14:solidFill>
              <w14:schemeClr w14:val="tx1"/>
            </w14:solidFill>
          </w14:textFill>
        </w:rPr>
        <w:t>相互</w:t>
      </w: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任职或工作的；</w:t>
      </w:r>
    </w:p>
    <w:p w14:paraId="3E3B9B80">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（9）被责令停产停业、暂扣或者吊销许可证、暂扣或者吊销执照；</w:t>
      </w:r>
    </w:p>
    <w:p w14:paraId="5EAFD29F">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（10）被国家、重庆市（含市或任意区县）有关行政部门处以暂停投标资格行政处罚，且在处罚期限内的；</w:t>
      </w:r>
    </w:p>
    <w:p w14:paraId="016D176C">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（11）进入清算程序，或被宣告破产，或其他丧失履约能力的情形；</w:t>
      </w:r>
    </w:p>
    <w:p w14:paraId="77948F59">
      <w:pPr>
        <w:autoSpaceDE w:val="0"/>
        <w:autoSpaceDN w:val="0"/>
        <w:adjustRightInd w:val="0"/>
        <w:snapToGrid w:val="0"/>
        <w:spacing w:line="360" w:lineRule="auto"/>
        <w:ind w:left="459" w:leftChars="190" w:hanging="60" w:hangingChars="29"/>
        <w:rPr>
          <w:rFonts w:hint="default"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（12）被市场监督管理机关在全国企业信用信息公示系统中列入严重违法失信企业名单；</w:t>
      </w:r>
    </w:p>
    <w:p w14:paraId="45D95F4D">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kern w:val="0"/>
          <w:szCs w:val="21"/>
          <w:highlight w:val="none"/>
          <w:lang w:val="en-US" w:eastAsia="zh-CN"/>
          <w14:textFill>
            <w14:solidFill>
              <w14:schemeClr w14:val="tx1"/>
            </w14:solidFill>
          </w14:textFill>
        </w:rPr>
        <w:t>（13）单位负责人为同一人或者存在控股、管理关系的不同单位，不得在同一标段中同时投标。</w:t>
      </w:r>
    </w:p>
    <w:p w14:paraId="737F7B57">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60" w:name="_Toc20662"/>
      <w:bookmarkStart w:id="161" w:name="_Toc12135"/>
      <w:bookmarkStart w:id="162" w:name="_Toc287620691"/>
      <w:bookmarkStart w:id="163" w:name="_Toc200513132"/>
      <w:bookmarkStart w:id="164" w:name="_Toc430530441"/>
      <w:bookmarkStart w:id="165" w:name="_Toc224103323"/>
      <w:bookmarkStart w:id="166" w:name="_Toc509218716"/>
      <w:bookmarkStart w:id="167" w:name="_Toc277082558"/>
      <w:bookmarkStart w:id="168" w:name="_Toc287607752"/>
      <w:r>
        <w:rPr>
          <w:rFonts w:ascii="宋体" w:hAnsi="宋体"/>
          <w:b w:val="0"/>
          <w:snapToGrid w:val="0"/>
          <w:color w:val="000000" w:themeColor="text1"/>
          <w:sz w:val="24"/>
          <w:szCs w:val="24"/>
          <w:highlight w:val="none"/>
          <w14:textFill>
            <w14:solidFill>
              <w14:schemeClr w14:val="tx1"/>
            </w14:solidFill>
          </w14:textFill>
        </w:rPr>
        <w:t>1.5  费用承担</w:t>
      </w:r>
      <w:bookmarkEnd w:id="160"/>
      <w:bookmarkEnd w:id="161"/>
      <w:bookmarkEnd w:id="162"/>
      <w:bookmarkEnd w:id="163"/>
      <w:bookmarkEnd w:id="164"/>
      <w:bookmarkEnd w:id="165"/>
      <w:bookmarkEnd w:id="166"/>
      <w:bookmarkEnd w:id="167"/>
      <w:bookmarkEnd w:id="168"/>
    </w:p>
    <w:p w14:paraId="1D0BE0E1">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准备和参加投标活动发生的费用自理。</w:t>
      </w:r>
    </w:p>
    <w:p w14:paraId="1CBA3AD4">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69" w:name="_Toc18268"/>
      <w:bookmarkStart w:id="170" w:name="_Toc287620692"/>
      <w:bookmarkStart w:id="171" w:name="_Toc224103324"/>
      <w:bookmarkStart w:id="172" w:name="_Toc26130"/>
      <w:bookmarkStart w:id="173" w:name="_Toc200513133"/>
      <w:bookmarkStart w:id="174" w:name="_Toc430530442"/>
      <w:bookmarkStart w:id="175" w:name="_Toc287607753"/>
      <w:bookmarkStart w:id="176" w:name="_Toc277082559"/>
      <w:bookmarkStart w:id="177" w:name="_Toc509218717"/>
      <w:r>
        <w:rPr>
          <w:rFonts w:ascii="宋体" w:hAnsi="宋体"/>
          <w:b w:val="0"/>
          <w:snapToGrid w:val="0"/>
          <w:color w:val="000000" w:themeColor="text1"/>
          <w:sz w:val="24"/>
          <w:szCs w:val="24"/>
          <w:highlight w:val="none"/>
          <w14:textFill>
            <w14:solidFill>
              <w14:schemeClr w14:val="tx1"/>
            </w14:solidFill>
          </w14:textFill>
        </w:rPr>
        <w:t>1.6  保密</w:t>
      </w:r>
      <w:bookmarkEnd w:id="169"/>
      <w:bookmarkEnd w:id="170"/>
      <w:bookmarkEnd w:id="171"/>
      <w:bookmarkEnd w:id="172"/>
      <w:bookmarkEnd w:id="173"/>
      <w:bookmarkEnd w:id="174"/>
      <w:bookmarkEnd w:id="175"/>
      <w:bookmarkEnd w:id="176"/>
      <w:bookmarkEnd w:id="177"/>
    </w:p>
    <w:p w14:paraId="208B82CC">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参与</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投标活动的各方应对</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和</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中的商业和技术等秘密保密，违者应对由此造成的后果承担法律责任。</w:t>
      </w:r>
    </w:p>
    <w:p w14:paraId="0D6F14E8">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78" w:name="_Toc277082560"/>
      <w:bookmarkStart w:id="179" w:name="_Toc200513134"/>
      <w:bookmarkStart w:id="180" w:name="_Toc16095"/>
      <w:bookmarkStart w:id="181" w:name="_Toc1222"/>
      <w:bookmarkStart w:id="182" w:name="_Toc509218718"/>
      <w:bookmarkStart w:id="183" w:name="_Toc224103325"/>
      <w:bookmarkStart w:id="184" w:name="_Toc287620693"/>
      <w:bookmarkStart w:id="185" w:name="_Toc430530443"/>
      <w:bookmarkStart w:id="186" w:name="_Toc287607754"/>
      <w:r>
        <w:rPr>
          <w:rFonts w:ascii="宋体" w:hAnsi="宋体"/>
          <w:b w:val="0"/>
          <w:snapToGrid w:val="0"/>
          <w:color w:val="000000" w:themeColor="text1"/>
          <w:sz w:val="24"/>
          <w:szCs w:val="24"/>
          <w:highlight w:val="none"/>
          <w14:textFill>
            <w14:solidFill>
              <w14:schemeClr w14:val="tx1"/>
            </w14:solidFill>
          </w14:textFill>
        </w:rPr>
        <w:t>1.7  语言文字</w:t>
      </w:r>
      <w:bookmarkEnd w:id="178"/>
      <w:bookmarkEnd w:id="179"/>
      <w:bookmarkEnd w:id="180"/>
      <w:bookmarkEnd w:id="181"/>
      <w:bookmarkEnd w:id="182"/>
      <w:bookmarkEnd w:id="183"/>
      <w:bookmarkEnd w:id="184"/>
      <w:bookmarkEnd w:id="185"/>
      <w:bookmarkEnd w:id="186"/>
    </w:p>
    <w:p w14:paraId="23D71F86">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除专用术语外，与</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投标有关的语言均使用中文。必要时专用术语应附有中文注释。</w:t>
      </w:r>
    </w:p>
    <w:p w14:paraId="41BEA55D">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87" w:name="_Toc277082561"/>
      <w:bookmarkStart w:id="188" w:name="_Toc287620694"/>
      <w:bookmarkStart w:id="189" w:name="_Toc200513135"/>
      <w:bookmarkStart w:id="190" w:name="_Toc224103326"/>
      <w:bookmarkStart w:id="191" w:name="_Toc430530444"/>
      <w:bookmarkStart w:id="192" w:name="_Toc10723"/>
      <w:bookmarkStart w:id="193" w:name="_Toc509218719"/>
      <w:bookmarkStart w:id="194" w:name="_Toc13374"/>
      <w:bookmarkStart w:id="195" w:name="_Toc287607755"/>
      <w:r>
        <w:rPr>
          <w:rFonts w:ascii="宋体" w:hAnsi="宋体"/>
          <w:b w:val="0"/>
          <w:snapToGrid w:val="0"/>
          <w:color w:val="000000" w:themeColor="text1"/>
          <w:sz w:val="24"/>
          <w:szCs w:val="24"/>
          <w:highlight w:val="none"/>
          <w14:textFill>
            <w14:solidFill>
              <w14:schemeClr w14:val="tx1"/>
            </w14:solidFill>
          </w14:textFill>
        </w:rPr>
        <w:t>1.8  计量单位</w:t>
      </w:r>
      <w:bookmarkEnd w:id="187"/>
      <w:bookmarkEnd w:id="188"/>
      <w:bookmarkEnd w:id="189"/>
      <w:bookmarkEnd w:id="190"/>
      <w:bookmarkEnd w:id="191"/>
      <w:bookmarkEnd w:id="192"/>
      <w:bookmarkEnd w:id="193"/>
      <w:bookmarkEnd w:id="194"/>
      <w:bookmarkEnd w:id="195"/>
    </w:p>
    <w:p w14:paraId="79CC36DE">
      <w:pPr>
        <w:autoSpaceDE w:val="0"/>
        <w:autoSpaceDN w:val="0"/>
        <w:adjustRightInd w:val="0"/>
        <w:snapToGrid w:val="0"/>
        <w:spacing w:line="360" w:lineRule="auto"/>
        <w:ind w:firstLine="424" w:firstLineChars="202"/>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所有计量均采用中华人民共和国法定计量单位。</w:t>
      </w:r>
    </w:p>
    <w:p w14:paraId="4A3F9F40">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196" w:name="_Toc509218720"/>
      <w:bookmarkStart w:id="197" w:name="_Toc1305"/>
      <w:bookmarkStart w:id="198" w:name="_Toc200513136"/>
      <w:bookmarkStart w:id="199" w:name="_Toc287607756"/>
      <w:bookmarkStart w:id="200" w:name="_Toc19275"/>
      <w:bookmarkStart w:id="201" w:name="_Toc277082562"/>
      <w:bookmarkStart w:id="202" w:name="_Toc430530445"/>
      <w:bookmarkStart w:id="203" w:name="_Toc287620695"/>
      <w:bookmarkStart w:id="204" w:name="_Toc224103327"/>
      <w:r>
        <w:rPr>
          <w:rFonts w:ascii="宋体" w:hAnsi="宋体"/>
          <w:b w:val="0"/>
          <w:snapToGrid w:val="0"/>
          <w:color w:val="000000" w:themeColor="text1"/>
          <w:sz w:val="24"/>
          <w:szCs w:val="24"/>
          <w:highlight w:val="none"/>
          <w14:textFill>
            <w14:solidFill>
              <w14:schemeClr w14:val="tx1"/>
            </w14:solidFill>
          </w14:textFill>
        </w:rPr>
        <w:t>1.9  踏勘现场</w:t>
      </w:r>
      <w:bookmarkEnd w:id="196"/>
      <w:bookmarkEnd w:id="197"/>
      <w:bookmarkEnd w:id="198"/>
      <w:bookmarkEnd w:id="199"/>
      <w:bookmarkEnd w:id="200"/>
      <w:bookmarkEnd w:id="201"/>
      <w:bookmarkEnd w:id="202"/>
      <w:bookmarkEnd w:id="203"/>
      <w:bookmarkEnd w:id="204"/>
    </w:p>
    <w:p w14:paraId="0A707F17">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1.9.1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须知前附表规定组织踏勘现场的，</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按</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须知前附表规定的时间、 地点组织</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踏勘项目现场。</w:t>
      </w:r>
    </w:p>
    <w:p w14:paraId="515531AC">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1.9.2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踏勘现场发生的费用自理。</w:t>
      </w:r>
    </w:p>
    <w:p w14:paraId="7C46014D">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1.9.3  除</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的原因外，</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自行负责在踏勘现场中所发生的人员伤亡和财产损失。</w:t>
      </w:r>
    </w:p>
    <w:p w14:paraId="7DF590A2">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1.9.4  </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在踏勘现场中介绍的工程场地和相关的周边环境情况，供</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在编制</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时参考，</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不对</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据此做出的判断和决策负责。</w:t>
      </w:r>
    </w:p>
    <w:p w14:paraId="22D1AF43">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05" w:name="_Toc509218721"/>
      <w:bookmarkStart w:id="206" w:name="_Toc287620696"/>
      <w:bookmarkStart w:id="207" w:name="_Toc430530446"/>
      <w:bookmarkStart w:id="208" w:name="_Toc224103328"/>
      <w:bookmarkStart w:id="209" w:name="_Toc287607757"/>
      <w:bookmarkStart w:id="210" w:name="_Toc277082563"/>
      <w:bookmarkStart w:id="211" w:name="_Toc11237"/>
      <w:bookmarkStart w:id="212" w:name="_Toc200513137"/>
      <w:bookmarkStart w:id="213" w:name="_Toc32057"/>
      <w:r>
        <w:rPr>
          <w:rFonts w:ascii="宋体" w:hAnsi="宋体"/>
          <w:b w:val="0"/>
          <w:snapToGrid w:val="0"/>
          <w:color w:val="000000" w:themeColor="text1"/>
          <w:sz w:val="24"/>
          <w:szCs w:val="24"/>
          <w:highlight w:val="none"/>
          <w14:textFill>
            <w14:solidFill>
              <w14:schemeClr w14:val="tx1"/>
            </w14:solidFill>
          </w14:textFill>
        </w:rPr>
        <w:t>1.10  投标预备会</w:t>
      </w:r>
      <w:bookmarkEnd w:id="205"/>
      <w:bookmarkEnd w:id="206"/>
      <w:bookmarkEnd w:id="207"/>
      <w:bookmarkEnd w:id="208"/>
      <w:bookmarkEnd w:id="209"/>
      <w:bookmarkEnd w:id="210"/>
      <w:bookmarkEnd w:id="211"/>
      <w:bookmarkEnd w:id="212"/>
      <w:bookmarkEnd w:id="213"/>
    </w:p>
    <w:p w14:paraId="1E318696">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1.10.1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须知前附表规定召开投标预备会的，</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按</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须知前附表规定的时间和地点召开投标预备会，澄清</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提出的问题。</w:t>
      </w:r>
    </w:p>
    <w:p w14:paraId="61C85DFD">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1.10.2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应在</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r>
        <w:rPr>
          <w:rFonts w:hint="eastAsia" w:ascii="宋体" w:hAnsi="宋体"/>
          <w:snapToGrid w:val="0"/>
          <w:color w:val="000000" w:themeColor="text1"/>
          <w:kern w:val="0"/>
          <w:szCs w:val="21"/>
          <w:highlight w:val="none"/>
          <w14:textFill>
            <w14:solidFill>
              <w14:schemeClr w14:val="tx1"/>
            </w14:solidFill>
          </w14:textFill>
        </w:rPr>
        <w:t>第</w:t>
      </w:r>
      <w:r>
        <w:rPr>
          <w:rFonts w:ascii="宋体" w:hAnsi="宋体"/>
          <w:color w:val="000000" w:themeColor="text1"/>
          <w:kern w:val="0"/>
          <w:szCs w:val="21"/>
          <w:highlight w:val="none"/>
          <w14:textFill>
            <w14:solidFill>
              <w14:schemeClr w14:val="tx1"/>
            </w14:solidFill>
          </w14:textFill>
        </w:rPr>
        <w:t>2.2.4</w:t>
      </w:r>
      <w:r>
        <w:rPr>
          <w:rFonts w:hint="eastAsia" w:ascii="宋体" w:hAnsi="宋体"/>
          <w:color w:val="000000" w:themeColor="text1"/>
          <w:kern w:val="0"/>
          <w:szCs w:val="21"/>
          <w:highlight w:val="none"/>
          <w14:textFill>
            <w14:solidFill>
              <w14:schemeClr w14:val="tx1"/>
            </w14:solidFill>
          </w14:textFill>
        </w:rPr>
        <w:t>项</w:t>
      </w:r>
      <w:r>
        <w:rPr>
          <w:rFonts w:ascii="宋体" w:hAnsi="宋体"/>
          <w:snapToGrid w:val="0"/>
          <w:color w:val="000000" w:themeColor="text1"/>
          <w:kern w:val="0"/>
          <w:szCs w:val="21"/>
          <w:highlight w:val="none"/>
          <w14:textFill>
            <w14:solidFill>
              <w14:schemeClr w14:val="tx1"/>
            </w14:solidFill>
          </w14:textFill>
        </w:rPr>
        <w:t>规定的时间前，以书面形式将提出的问题送达</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，以便</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澄清。</w:t>
      </w:r>
    </w:p>
    <w:p w14:paraId="7A6C87EF">
      <w:pPr>
        <w:autoSpaceDE w:val="0"/>
        <w:autoSpaceDN w:val="0"/>
        <w:adjustRightInd w:val="0"/>
        <w:snapToGrid w:val="0"/>
        <w:spacing w:line="360" w:lineRule="auto"/>
        <w:ind w:firstLine="424" w:firstLineChars="202"/>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1.10.3  </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在</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须知前附表规定的时间内，将对</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所提</w:t>
      </w:r>
      <w:r>
        <w:rPr>
          <w:rFonts w:ascii="宋体" w:hAnsi="宋体"/>
          <w:snapToGrid w:val="0"/>
          <w:color w:val="000000" w:themeColor="text1"/>
          <w:kern w:val="0"/>
          <w:position w:val="-2"/>
          <w:szCs w:val="21"/>
          <w:highlight w:val="none"/>
          <w14:textFill>
            <w14:solidFill>
              <w14:schemeClr w14:val="tx1"/>
            </w14:solidFill>
          </w14:textFill>
        </w:rPr>
        <w:t>的</w:t>
      </w:r>
      <w:r>
        <w:rPr>
          <w:rFonts w:ascii="宋体" w:hAnsi="宋体"/>
          <w:snapToGrid w:val="0"/>
          <w:color w:val="000000" w:themeColor="text1"/>
          <w:kern w:val="0"/>
          <w:szCs w:val="21"/>
          <w:highlight w:val="none"/>
          <w14:textFill>
            <w14:solidFill>
              <w14:schemeClr w14:val="tx1"/>
            </w14:solidFill>
          </w14:textFill>
        </w:rPr>
        <w:t>问题</w:t>
      </w:r>
      <w:r>
        <w:rPr>
          <w:rFonts w:ascii="宋体" w:hAnsi="宋体"/>
          <w:snapToGrid w:val="0"/>
          <w:color w:val="000000" w:themeColor="text1"/>
          <w:kern w:val="0"/>
          <w:position w:val="-2"/>
          <w:szCs w:val="21"/>
          <w:highlight w:val="none"/>
          <w14:textFill>
            <w14:solidFill>
              <w14:schemeClr w14:val="tx1"/>
            </w14:solidFill>
          </w14:textFill>
        </w:rPr>
        <w:t>进行澄清。该澄清内容为</w:t>
      </w:r>
      <w:r>
        <w:rPr>
          <w:rFonts w:hint="eastAsia" w:ascii="宋体" w:hAnsi="宋体"/>
          <w:snapToGrid w:val="0"/>
          <w:color w:val="000000" w:themeColor="text1"/>
          <w:kern w:val="0"/>
          <w:position w:val="-2"/>
          <w:szCs w:val="21"/>
          <w:highlight w:val="none"/>
          <w:lang w:eastAsia="zh-CN"/>
          <w14:textFill>
            <w14:solidFill>
              <w14:schemeClr w14:val="tx1"/>
            </w14:solidFill>
          </w14:textFill>
        </w:rPr>
        <w:t>比选文件</w:t>
      </w:r>
      <w:r>
        <w:rPr>
          <w:rFonts w:ascii="宋体" w:hAnsi="宋体"/>
          <w:snapToGrid w:val="0"/>
          <w:color w:val="000000" w:themeColor="text1"/>
          <w:kern w:val="0"/>
          <w:position w:val="-2"/>
          <w:szCs w:val="21"/>
          <w:highlight w:val="none"/>
          <w14:textFill>
            <w14:solidFill>
              <w14:schemeClr w14:val="tx1"/>
            </w14:solidFill>
          </w14:textFill>
        </w:rPr>
        <w:t>的组成部分。</w:t>
      </w:r>
    </w:p>
    <w:p w14:paraId="597934E4">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14" w:name="_Toc200513138"/>
      <w:bookmarkStart w:id="215" w:name="_Toc9902"/>
      <w:bookmarkStart w:id="216" w:name="_Toc509218722"/>
      <w:bookmarkStart w:id="217" w:name="_Toc277082564"/>
      <w:bookmarkStart w:id="218" w:name="_Toc287607758"/>
      <w:bookmarkStart w:id="219" w:name="_Toc430530447"/>
      <w:bookmarkStart w:id="220" w:name="_Toc224103329"/>
      <w:bookmarkStart w:id="221" w:name="_Toc3036"/>
      <w:bookmarkStart w:id="222" w:name="_Toc287620697"/>
      <w:r>
        <w:rPr>
          <w:rFonts w:ascii="宋体" w:hAnsi="宋体"/>
          <w:b w:val="0"/>
          <w:snapToGrid w:val="0"/>
          <w:color w:val="000000" w:themeColor="text1"/>
          <w:sz w:val="24"/>
          <w:szCs w:val="24"/>
          <w:highlight w:val="none"/>
          <w14:textFill>
            <w14:solidFill>
              <w14:schemeClr w14:val="tx1"/>
            </w14:solidFill>
          </w14:textFill>
        </w:rPr>
        <w:t>1.11  分包</w:t>
      </w:r>
      <w:bookmarkEnd w:id="214"/>
      <w:bookmarkEnd w:id="215"/>
      <w:bookmarkEnd w:id="216"/>
      <w:bookmarkEnd w:id="217"/>
      <w:bookmarkEnd w:id="218"/>
      <w:bookmarkEnd w:id="219"/>
      <w:bookmarkEnd w:id="220"/>
      <w:bookmarkEnd w:id="221"/>
      <w:bookmarkEnd w:id="222"/>
    </w:p>
    <w:p w14:paraId="13010777">
      <w:pPr>
        <w:autoSpaceDE w:val="0"/>
        <w:autoSpaceDN w:val="0"/>
        <w:adjustRightInd w:val="0"/>
        <w:snapToGrid w:val="0"/>
        <w:spacing w:line="360" w:lineRule="auto"/>
        <w:ind w:firstLine="426"/>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拟在中标后将中标项目的部分非主体、非关键性工作进行分包的，应符合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须知前附表规定的分包内容、分包金额和接受分包的第三人资质要求等限制性条件。</w:t>
      </w:r>
    </w:p>
    <w:p w14:paraId="146477AC">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23" w:name="_Toc509218723"/>
      <w:bookmarkStart w:id="224" w:name="_Toc224103330"/>
      <w:bookmarkStart w:id="225" w:name="_Toc430530448"/>
      <w:bookmarkStart w:id="226" w:name="_Toc5536"/>
      <w:bookmarkStart w:id="227" w:name="_Toc24441"/>
      <w:bookmarkStart w:id="228" w:name="_Toc277082565"/>
      <w:bookmarkStart w:id="229" w:name="_Toc287620698"/>
      <w:bookmarkStart w:id="230" w:name="_Toc287607759"/>
      <w:bookmarkStart w:id="231" w:name="_Toc200513139"/>
      <w:r>
        <w:rPr>
          <w:rFonts w:ascii="宋体" w:hAnsi="宋体"/>
          <w:b w:val="0"/>
          <w:snapToGrid w:val="0"/>
          <w:color w:val="000000" w:themeColor="text1"/>
          <w:sz w:val="24"/>
          <w:szCs w:val="24"/>
          <w:highlight w:val="none"/>
          <w14:textFill>
            <w14:solidFill>
              <w14:schemeClr w14:val="tx1"/>
            </w14:solidFill>
          </w14:textFill>
        </w:rPr>
        <w:t>1.12  偏离</w:t>
      </w:r>
      <w:bookmarkEnd w:id="223"/>
      <w:bookmarkEnd w:id="224"/>
      <w:bookmarkEnd w:id="225"/>
      <w:bookmarkEnd w:id="226"/>
      <w:bookmarkEnd w:id="227"/>
      <w:bookmarkEnd w:id="228"/>
      <w:bookmarkEnd w:id="229"/>
      <w:bookmarkEnd w:id="230"/>
      <w:bookmarkEnd w:id="231"/>
    </w:p>
    <w:p w14:paraId="749AAB79">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须知前附表允许</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偏离</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某些要求的，偏离应当符合</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规定 的偏离范围和幅度。</w:t>
      </w:r>
    </w:p>
    <w:p w14:paraId="3CF527DC">
      <w:pPr>
        <w:pStyle w:val="5"/>
        <w:spacing w:before="0" w:after="0" w:line="360" w:lineRule="auto"/>
        <w:rPr>
          <w:rFonts w:hint="eastAsia" w:ascii="宋体" w:hAnsi="宋体" w:eastAsia="宋体"/>
          <w:b w:val="0"/>
          <w:snapToGrid w:val="0"/>
          <w:color w:val="000000" w:themeColor="text1"/>
          <w:highlight w:val="none"/>
          <w:lang w:eastAsia="zh-CN"/>
          <w14:textFill>
            <w14:solidFill>
              <w14:schemeClr w14:val="tx1"/>
            </w14:solidFill>
          </w14:textFill>
        </w:rPr>
      </w:pPr>
      <w:bookmarkStart w:id="232" w:name="_Toc287607760"/>
      <w:bookmarkStart w:id="233" w:name="_Toc509218724"/>
      <w:bookmarkStart w:id="234" w:name="_Toc287620699"/>
      <w:bookmarkStart w:id="235" w:name="_Toc200513140"/>
      <w:bookmarkStart w:id="236" w:name="_Toc277082566"/>
      <w:bookmarkStart w:id="237" w:name="_Toc224103331"/>
      <w:bookmarkStart w:id="238" w:name="_Toc430530449"/>
      <w:bookmarkStart w:id="239" w:name="_Toc11902"/>
      <w:bookmarkStart w:id="240" w:name="_Toc5526"/>
      <w:r>
        <w:rPr>
          <w:rFonts w:ascii="宋体" w:hAnsi="宋体"/>
          <w:b w:val="0"/>
          <w:snapToGrid w:val="0"/>
          <w:color w:val="000000" w:themeColor="text1"/>
          <w:highlight w:val="none"/>
          <w14:textFill>
            <w14:solidFill>
              <w14:schemeClr w14:val="tx1"/>
            </w14:solidFill>
          </w14:textFill>
        </w:rPr>
        <w:t xml:space="preserve">2.  </w:t>
      </w:r>
      <w:bookmarkEnd w:id="232"/>
      <w:bookmarkEnd w:id="233"/>
      <w:bookmarkEnd w:id="234"/>
      <w:bookmarkEnd w:id="235"/>
      <w:bookmarkEnd w:id="236"/>
      <w:bookmarkEnd w:id="237"/>
      <w:bookmarkEnd w:id="238"/>
      <w:bookmarkEnd w:id="239"/>
      <w:r>
        <w:rPr>
          <w:rFonts w:hint="eastAsia" w:ascii="宋体" w:hAnsi="宋体"/>
          <w:b w:val="0"/>
          <w:snapToGrid w:val="0"/>
          <w:color w:val="000000" w:themeColor="text1"/>
          <w:highlight w:val="none"/>
          <w:lang w:eastAsia="zh-CN"/>
          <w14:textFill>
            <w14:solidFill>
              <w14:schemeClr w14:val="tx1"/>
            </w14:solidFill>
          </w14:textFill>
        </w:rPr>
        <w:t>比选文件</w:t>
      </w:r>
      <w:bookmarkEnd w:id="240"/>
    </w:p>
    <w:p w14:paraId="20BBFC6B">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41" w:name="_Toc31696"/>
      <w:bookmarkStart w:id="242" w:name="_Toc32245"/>
      <w:bookmarkStart w:id="243" w:name="_Toc287620700"/>
      <w:bookmarkStart w:id="244" w:name="_Toc277082567"/>
      <w:bookmarkStart w:id="245" w:name="_Toc430530450"/>
      <w:bookmarkStart w:id="246" w:name="_Toc224103332"/>
      <w:bookmarkStart w:id="247" w:name="_Toc287607761"/>
      <w:bookmarkStart w:id="248" w:name="_Toc200513141"/>
      <w:bookmarkStart w:id="249" w:name="_Toc509218725"/>
      <w:r>
        <w:rPr>
          <w:rFonts w:ascii="宋体" w:hAnsi="宋体"/>
          <w:b w:val="0"/>
          <w:snapToGrid w:val="0"/>
          <w:color w:val="000000" w:themeColor="text1"/>
          <w:sz w:val="24"/>
          <w:szCs w:val="24"/>
          <w:highlight w:val="none"/>
          <w14:textFill>
            <w14:solidFill>
              <w14:schemeClr w14:val="tx1"/>
            </w14:solidFill>
          </w14:textFill>
        </w:rPr>
        <w:t xml:space="preserve">2.1  </w:t>
      </w:r>
      <w:r>
        <w:rPr>
          <w:rFonts w:hint="eastAsia" w:ascii="宋体" w:hAnsi="宋体"/>
          <w:b w:val="0"/>
          <w:snapToGrid w:val="0"/>
          <w:color w:val="000000" w:themeColor="text1"/>
          <w:sz w:val="24"/>
          <w:szCs w:val="24"/>
          <w:highlight w:val="none"/>
          <w:lang w:eastAsia="zh-CN"/>
          <w14:textFill>
            <w14:solidFill>
              <w14:schemeClr w14:val="tx1"/>
            </w14:solidFill>
          </w14:textFill>
        </w:rPr>
        <w:t>比选文件</w:t>
      </w:r>
      <w:r>
        <w:rPr>
          <w:rFonts w:ascii="宋体" w:hAnsi="宋体"/>
          <w:b w:val="0"/>
          <w:snapToGrid w:val="0"/>
          <w:color w:val="000000" w:themeColor="text1"/>
          <w:sz w:val="24"/>
          <w:szCs w:val="24"/>
          <w:highlight w:val="none"/>
          <w14:textFill>
            <w14:solidFill>
              <w14:schemeClr w14:val="tx1"/>
            </w14:solidFill>
          </w14:textFill>
        </w:rPr>
        <w:t>的组成</w:t>
      </w:r>
      <w:bookmarkEnd w:id="241"/>
      <w:bookmarkEnd w:id="242"/>
      <w:bookmarkEnd w:id="243"/>
      <w:bookmarkEnd w:id="244"/>
      <w:bookmarkEnd w:id="245"/>
      <w:bookmarkEnd w:id="246"/>
      <w:bookmarkEnd w:id="247"/>
      <w:bookmarkEnd w:id="248"/>
      <w:bookmarkEnd w:id="249"/>
    </w:p>
    <w:p w14:paraId="242E5E20">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本</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包括：</w:t>
      </w:r>
    </w:p>
    <w:p w14:paraId="0909F856">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w:t>
      </w:r>
      <w:r>
        <w:rPr>
          <w:rFonts w:hint="eastAsia" w:ascii="宋体" w:hAnsi="宋体"/>
          <w:snapToGrid w:val="0"/>
          <w:color w:val="000000" w:themeColor="text1"/>
          <w:kern w:val="0"/>
          <w:szCs w:val="21"/>
          <w:highlight w:val="none"/>
          <w:lang w:eastAsia="zh-CN"/>
          <w14:textFill>
            <w14:solidFill>
              <w14:schemeClr w14:val="tx1"/>
            </w14:solidFill>
          </w14:textFill>
        </w:rPr>
        <w:t>比选公告</w:t>
      </w:r>
      <w:r>
        <w:rPr>
          <w:rFonts w:ascii="宋体" w:hAnsi="宋体"/>
          <w:snapToGrid w:val="0"/>
          <w:color w:val="000000" w:themeColor="text1"/>
          <w:kern w:val="0"/>
          <w:szCs w:val="21"/>
          <w:highlight w:val="none"/>
          <w14:textFill>
            <w14:solidFill>
              <w14:schemeClr w14:val="tx1"/>
            </w14:solidFill>
          </w14:textFill>
        </w:rPr>
        <w:t>；</w:t>
      </w:r>
    </w:p>
    <w:p w14:paraId="4BCA74E6">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w:t>
      </w:r>
    </w:p>
    <w:p w14:paraId="0E80F4FB">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（3）评标办法；</w:t>
      </w:r>
    </w:p>
    <w:p w14:paraId="36C73C5E">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（4）合同条款及格式；</w:t>
      </w:r>
    </w:p>
    <w:p w14:paraId="2B16A375">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（5）工程量清单；</w:t>
      </w:r>
    </w:p>
    <w:p w14:paraId="5B216B93">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（6）图纸；</w:t>
      </w:r>
    </w:p>
    <w:p w14:paraId="531290BA">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（7）技术标准和要求；</w:t>
      </w:r>
    </w:p>
    <w:p w14:paraId="53DD560D">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（8）</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格式；</w:t>
      </w:r>
    </w:p>
    <w:p w14:paraId="163A7286">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（9）</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须知前附表规定的其他材料。</w:t>
      </w:r>
    </w:p>
    <w:p w14:paraId="4A1D79B4">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根据本章第1.10款、第2.2款和第2.3款对</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所作的澄清、修改，构成</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的组成部分。</w:t>
      </w:r>
    </w:p>
    <w:p w14:paraId="5E99CC71">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50" w:name="_Toc23750"/>
      <w:bookmarkStart w:id="251" w:name="_Toc24608"/>
      <w:bookmarkStart w:id="252" w:name="_Toc430530451"/>
      <w:bookmarkStart w:id="253" w:name="_Toc509218726"/>
      <w:r>
        <w:rPr>
          <w:rFonts w:ascii="宋体" w:hAnsi="宋体"/>
          <w:b w:val="0"/>
          <w:snapToGrid w:val="0"/>
          <w:color w:val="000000" w:themeColor="text1"/>
          <w:sz w:val="24"/>
          <w:szCs w:val="24"/>
          <w:highlight w:val="none"/>
          <w14:textFill>
            <w14:solidFill>
              <w14:schemeClr w14:val="tx1"/>
            </w14:solidFill>
          </w14:textFill>
        </w:rPr>
        <w:t xml:space="preserve">2.2  </w:t>
      </w:r>
      <w:r>
        <w:rPr>
          <w:rFonts w:hint="eastAsia" w:ascii="宋体" w:hAnsi="宋体"/>
          <w:b w:val="0"/>
          <w:snapToGrid w:val="0"/>
          <w:color w:val="000000" w:themeColor="text1"/>
          <w:sz w:val="24"/>
          <w:szCs w:val="24"/>
          <w:highlight w:val="none"/>
          <w:lang w:eastAsia="zh-CN"/>
          <w14:textFill>
            <w14:solidFill>
              <w14:schemeClr w14:val="tx1"/>
            </w14:solidFill>
          </w14:textFill>
        </w:rPr>
        <w:t>比选文件</w:t>
      </w:r>
      <w:r>
        <w:rPr>
          <w:rFonts w:ascii="宋体" w:hAnsi="宋体"/>
          <w:b w:val="0"/>
          <w:snapToGrid w:val="0"/>
          <w:color w:val="000000" w:themeColor="text1"/>
          <w:sz w:val="24"/>
          <w:szCs w:val="24"/>
          <w:highlight w:val="none"/>
          <w14:textFill>
            <w14:solidFill>
              <w14:schemeClr w14:val="tx1"/>
            </w14:solidFill>
          </w14:textFill>
        </w:rPr>
        <w:t>的澄清</w:t>
      </w:r>
      <w:bookmarkEnd w:id="250"/>
      <w:bookmarkEnd w:id="251"/>
      <w:bookmarkEnd w:id="252"/>
      <w:bookmarkEnd w:id="253"/>
    </w:p>
    <w:p w14:paraId="568AB382">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2.2.1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应仔细阅读和检查</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的全部内容。如发现缺页或附件不全，应及时向</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提出，以便补齐。如有疑问，</w:t>
      </w:r>
      <w:r>
        <w:rPr>
          <w:rFonts w:hint="eastAsia" w:ascii="宋体" w:hAnsi="宋体" w:eastAsia="宋体" w:cs="宋体"/>
          <w:snapToGrid w:val="0"/>
          <w:color w:val="000000" w:themeColor="text1"/>
          <w:kern w:val="0"/>
          <w:szCs w:val="21"/>
          <w:highlight w:val="none"/>
          <w14:textFill>
            <w14:solidFill>
              <w14:schemeClr w14:val="tx1"/>
            </w14:solidFill>
          </w14:textFill>
        </w:rPr>
        <w:t>应在</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须知前附表规定的时间及方式</w:t>
      </w:r>
      <w:r>
        <w:rPr>
          <w:rFonts w:ascii="宋体" w:hAnsi="宋体"/>
          <w:snapToGrid w:val="0"/>
          <w:color w:val="000000" w:themeColor="text1"/>
          <w:kern w:val="0"/>
          <w:szCs w:val="21"/>
          <w:highlight w:val="none"/>
          <w14:textFill>
            <w14:solidFill>
              <w14:schemeClr w14:val="tx1"/>
            </w14:solidFill>
          </w14:textFill>
        </w:rPr>
        <w:t>，要求</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对</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予以澄清。</w:t>
      </w:r>
    </w:p>
    <w:p w14:paraId="55EB2171">
      <w:pPr>
        <w:autoSpaceDE w:val="0"/>
        <w:autoSpaceDN w:val="0"/>
        <w:snapToGrid w:val="0"/>
        <w:spacing w:before="1" w:line="360" w:lineRule="auto"/>
        <w:ind w:right="-164"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2.2.2  </w:t>
      </w: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比选人澄清或答疑的内容作为比选文件的合法有效组成部分，如澄清或答疑的内容与原比选文件不一致的，以澄清或答疑的内容为准。</w:t>
      </w:r>
    </w:p>
    <w:p w14:paraId="750C46CE">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54" w:name="_Toc30073"/>
      <w:bookmarkStart w:id="255" w:name="_Toc27922"/>
      <w:bookmarkStart w:id="256" w:name="_Toc277082569"/>
      <w:bookmarkStart w:id="257" w:name="_Toc287620702"/>
      <w:bookmarkStart w:id="258" w:name="_Toc430530452"/>
      <w:bookmarkStart w:id="259" w:name="_Toc200513143"/>
      <w:bookmarkStart w:id="260" w:name="_Toc509218727"/>
      <w:bookmarkStart w:id="261" w:name="_Toc287607763"/>
      <w:bookmarkStart w:id="262" w:name="_Toc224103334"/>
      <w:r>
        <w:rPr>
          <w:rFonts w:ascii="宋体" w:hAnsi="宋体"/>
          <w:b w:val="0"/>
          <w:snapToGrid w:val="0"/>
          <w:color w:val="000000" w:themeColor="text1"/>
          <w:sz w:val="24"/>
          <w:szCs w:val="24"/>
          <w:highlight w:val="none"/>
          <w14:textFill>
            <w14:solidFill>
              <w14:schemeClr w14:val="tx1"/>
            </w14:solidFill>
          </w14:textFill>
        </w:rPr>
        <w:t xml:space="preserve">2.3  </w:t>
      </w:r>
      <w:r>
        <w:rPr>
          <w:rFonts w:hint="eastAsia" w:ascii="宋体" w:hAnsi="宋体"/>
          <w:b w:val="0"/>
          <w:snapToGrid w:val="0"/>
          <w:color w:val="000000" w:themeColor="text1"/>
          <w:sz w:val="24"/>
          <w:szCs w:val="24"/>
          <w:highlight w:val="none"/>
          <w:lang w:eastAsia="zh-CN"/>
          <w14:textFill>
            <w14:solidFill>
              <w14:schemeClr w14:val="tx1"/>
            </w14:solidFill>
          </w14:textFill>
        </w:rPr>
        <w:t>比选文件</w:t>
      </w:r>
      <w:r>
        <w:rPr>
          <w:rFonts w:ascii="宋体" w:hAnsi="宋体"/>
          <w:b w:val="0"/>
          <w:snapToGrid w:val="0"/>
          <w:color w:val="000000" w:themeColor="text1"/>
          <w:sz w:val="24"/>
          <w:szCs w:val="24"/>
          <w:highlight w:val="none"/>
          <w14:textFill>
            <w14:solidFill>
              <w14:schemeClr w14:val="tx1"/>
            </w14:solidFill>
          </w14:textFill>
        </w:rPr>
        <w:t>的修改</w:t>
      </w:r>
      <w:bookmarkEnd w:id="254"/>
      <w:bookmarkEnd w:id="255"/>
      <w:bookmarkEnd w:id="256"/>
      <w:bookmarkEnd w:id="257"/>
      <w:bookmarkEnd w:id="258"/>
      <w:bookmarkEnd w:id="259"/>
      <w:bookmarkEnd w:id="260"/>
      <w:bookmarkEnd w:id="261"/>
      <w:bookmarkEnd w:id="262"/>
    </w:p>
    <w:p w14:paraId="4E72147D">
      <w:pPr>
        <w:autoSpaceDE w:val="0"/>
        <w:autoSpaceDN w:val="0"/>
        <w:adjustRightInd w:val="0"/>
        <w:snapToGrid w:val="0"/>
        <w:spacing w:line="360" w:lineRule="auto"/>
        <w:ind w:firstLine="420"/>
        <w:rPr>
          <w:rFonts w:ascii="宋体" w:hAnsi="宋体"/>
          <w:snapToGrid w:val="0"/>
          <w:color w:val="000000" w:themeColor="text1"/>
          <w:highlight w:val="none"/>
          <w14:textFill>
            <w14:solidFill>
              <w14:schemeClr w14:val="tx1"/>
            </w14:solidFill>
          </w14:textFill>
        </w:rPr>
      </w:pPr>
      <w:bookmarkStart w:id="263" w:name="_Toc224103335"/>
      <w:bookmarkStart w:id="264" w:name="_Toc287620703"/>
      <w:bookmarkStart w:id="265" w:name="_Toc277082570"/>
      <w:bookmarkStart w:id="266" w:name="_Toc287607764"/>
      <w:bookmarkStart w:id="267" w:name="_Toc200513144"/>
      <w:r>
        <w:rPr>
          <w:rFonts w:ascii="宋体" w:hAnsi="宋体"/>
          <w:snapToGrid w:val="0"/>
          <w:color w:val="000000" w:themeColor="text1"/>
          <w:highlight w:val="none"/>
          <w14:textFill>
            <w14:solidFill>
              <w14:schemeClr w14:val="tx1"/>
            </w14:solidFill>
          </w14:textFill>
        </w:rPr>
        <w:t>按照本章</w:t>
      </w:r>
      <w:r>
        <w:rPr>
          <w:rFonts w:hint="eastAsia" w:ascii="宋体" w:hAnsi="宋体"/>
          <w:snapToGrid w:val="0"/>
          <w:color w:val="000000" w:themeColor="text1"/>
          <w:highlight w:val="none"/>
          <w14:textFill>
            <w14:solidFill>
              <w14:schemeClr w14:val="tx1"/>
            </w14:solidFill>
          </w14:textFill>
        </w:rPr>
        <w:t>第</w:t>
      </w:r>
      <w:r>
        <w:rPr>
          <w:rFonts w:ascii="宋体" w:hAnsi="宋体"/>
          <w:snapToGrid w:val="0"/>
          <w:color w:val="000000" w:themeColor="text1"/>
          <w:highlight w:val="none"/>
          <w14:textFill>
            <w14:solidFill>
              <w14:schemeClr w14:val="tx1"/>
            </w14:solidFill>
          </w14:textFill>
        </w:rPr>
        <w:t>2.2</w:t>
      </w:r>
      <w:r>
        <w:rPr>
          <w:rFonts w:hint="eastAsia" w:ascii="宋体" w:hAnsi="宋体"/>
          <w:snapToGrid w:val="0"/>
          <w:color w:val="000000" w:themeColor="text1"/>
          <w:highlight w:val="none"/>
          <w14:textFill>
            <w14:solidFill>
              <w14:schemeClr w14:val="tx1"/>
            </w14:solidFill>
          </w14:textFill>
        </w:rPr>
        <w:t>款</w:t>
      </w:r>
      <w:r>
        <w:rPr>
          <w:rFonts w:hint="eastAsia" w:ascii="宋体" w:hAnsi="宋体"/>
          <w:snapToGrid w:val="0"/>
          <w:color w:val="000000" w:themeColor="text1"/>
          <w:highlight w:val="none"/>
          <w:lang w:eastAsia="zh-CN"/>
          <w14:textFill>
            <w14:solidFill>
              <w14:schemeClr w14:val="tx1"/>
            </w14:solidFill>
          </w14:textFill>
        </w:rPr>
        <w:t>比选文件</w:t>
      </w:r>
      <w:r>
        <w:rPr>
          <w:rFonts w:ascii="宋体" w:hAnsi="宋体"/>
          <w:snapToGrid w:val="0"/>
          <w:color w:val="000000" w:themeColor="text1"/>
          <w:highlight w:val="none"/>
          <w14:textFill>
            <w14:solidFill>
              <w14:schemeClr w14:val="tx1"/>
            </w14:solidFill>
          </w14:textFill>
        </w:rPr>
        <w:t>的澄清相关内容及方式执行。</w:t>
      </w:r>
    </w:p>
    <w:p w14:paraId="1449514A">
      <w:pPr>
        <w:pStyle w:val="5"/>
        <w:spacing w:before="0" w:after="0" w:line="360" w:lineRule="auto"/>
        <w:rPr>
          <w:rFonts w:hint="eastAsia" w:ascii="宋体" w:hAnsi="宋体" w:eastAsia="宋体"/>
          <w:b w:val="0"/>
          <w:snapToGrid w:val="0"/>
          <w:color w:val="000000" w:themeColor="text1"/>
          <w:highlight w:val="none"/>
          <w:lang w:eastAsia="zh-CN"/>
          <w14:textFill>
            <w14:solidFill>
              <w14:schemeClr w14:val="tx1"/>
            </w14:solidFill>
          </w14:textFill>
        </w:rPr>
      </w:pPr>
      <w:bookmarkStart w:id="268" w:name="_Toc430530453"/>
      <w:bookmarkStart w:id="269" w:name="_Toc509218728"/>
      <w:bookmarkStart w:id="270" w:name="_Toc6356"/>
      <w:bookmarkStart w:id="271" w:name="_Toc14543"/>
      <w:r>
        <w:rPr>
          <w:rFonts w:ascii="宋体" w:hAnsi="宋体"/>
          <w:b w:val="0"/>
          <w:snapToGrid w:val="0"/>
          <w:color w:val="000000" w:themeColor="text1"/>
          <w:highlight w:val="none"/>
          <w14:textFill>
            <w14:solidFill>
              <w14:schemeClr w14:val="tx1"/>
            </w14:solidFill>
          </w14:textFill>
        </w:rPr>
        <w:t xml:space="preserve">3.  </w:t>
      </w:r>
      <w:bookmarkEnd w:id="263"/>
      <w:bookmarkEnd w:id="264"/>
      <w:bookmarkEnd w:id="265"/>
      <w:bookmarkEnd w:id="266"/>
      <w:bookmarkEnd w:id="267"/>
      <w:bookmarkEnd w:id="268"/>
      <w:bookmarkEnd w:id="269"/>
      <w:bookmarkEnd w:id="270"/>
      <w:bookmarkEnd w:id="271"/>
      <w:r>
        <w:rPr>
          <w:rFonts w:hint="eastAsia" w:ascii="宋体" w:hAnsi="宋体"/>
          <w:b w:val="0"/>
          <w:snapToGrid w:val="0"/>
          <w:color w:val="000000" w:themeColor="text1"/>
          <w:highlight w:val="none"/>
          <w:lang w:eastAsia="zh-CN"/>
          <w14:textFill>
            <w14:solidFill>
              <w14:schemeClr w14:val="tx1"/>
            </w14:solidFill>
          </w14:textFill>
        </w:rPr>
        <w:t>竞选文件</w:t>
      </w:r>
    </w:p>
    <w:p w14:paraId="2AD5564D">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72" w:name="_Toc277082571"/>
      <w:bookmarkStart w:id="273" w:name="_Toc200513145"/>
      <w:bookmarkStart w:id="274" w:name="_Toc287620704"/>
      <w:bookmarkStart w:id="275" w:name="_Toc509218729"/>
      <w:bookmarkStart w:id="276" w:name="_Toc287607765"/>
      <w:bookmarkStart w:id="277" w:name="_Toc430530454"/>
      <w:bookmarkStart w:id="278" w:name="_Toc8482"/>
      <w:bookmarkStart w:id="279" w:name="_Toc224103336"/>
      <w:bookmarkStart w:id="280" w:name="_Toc32707"/>
      <w:r>
        <w:rPr>
          <w:rFonts w:ascii="宋体" w:hAnsi="宋体"/>
          <w:b w:val="0"/>
          <w:snapToGrid w:val="0"/>
          <w:color w:val="000000" w:themeColor="text1"/>
          <w:sz w:val="24"/>
          <w:szCs w:val="24"/>
          <w:highlight w:val="none"/>
          <w14:textFill>
            <w14:solidFill>
              <w14:schemeClr w14:val="tx1"/>
            </w14:solidFill>
          </w14:textFill>
        </w:rPr>
        <w:t xml:space="preserve">3.1  </w:t>
      </w:r>
      <w:r>
        <w:rPr>
          <w:rFonts w:hint="eastAsia" w:ascii="宋体" w:hAnsi="宋体"/>
          <w:b w:val="0"/>
          <w:snapToGrid w:val="0"/>
          <w:color w:val="000000" w:themeColor="text1"/>
          <w:sz w:val="24"/>
          <w:szCs w:val="24"/>
          <w:highlight w:val="none"/>
          <w:lang w:eastAsia="zh-CN"/>
          <w14:textFill>
            <w14:solidFill>
              <w14:schemeClr w14:val="tx1"/>
            </w14:solidFill>
          </w14:textFill>
        </w:rPr>
        <w:t>竞选文件</w:t>
      </w:r>
      <w:r>
        <w:rPr>
          <w:rFonts w:ascii="宋体" w:hAnsi="宋体"/>
          <w:b w:val="0"/>
          <w:snapToGrid w:val="0"/>
          <w:color w:val="000000" w:themeColor="text1"/>
          <w:sz w:val="24"/>
          <w:szCs w:val="24"/>
          <w:highlight w:val="none"/>
          <w14:textFill>
            <w14:solidFill>
              <w14:schemeClr w14:val="tx1"/>
            </w14:solidFill>
          </w14:textFill>
        </w:rPr>
        <w:t>的组成</w:t>
      </w:r>
      <w:bookmarkEnd w:id="272"/>
      <w:bookmarkEnd w:id="273"/>
      <w:bookmarkEnd w:id="274"/>
      <w:bookmarkEnd w:id="275"/>
      <w:bookmarkEnd w:id="276"/>
      <w:bookmarkEnd w:id="277"/>
      <w:bookmarkEnd w:id="278"/>
      <w:bookmarkEnd w:id="279"/>
      <w:bookmarkEnd w:id="280"/>
    </w:p>
    <w:p w14:paraId="4BAA8C3C">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3.1.1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应包括下列内容：</w:t>
      </w:r>
    </w:p>
    <w:p w14:paraId="0BB3F6F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3.1.1.</w:t>
      </w: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竞选函</w:t>
      </w:r>
      <w:r>
        <w:rPr>
          <w:rFonts w:hint="eastAsia" w:ascii="宋体" w:hAnsi="宋体"/>
          <w:color w:val="000000" w:themeColor="text1"/>
          <w:highlight w:val="none"/>
          <w14:textFill>
            <w14:solidFill>
              <w14:schemeClr w14:val="tx1"/>
            </w14:solidFill>
          </w14:textFill>
        </w:rPr>
        <w:t>部分</w:t>
      </w:r>
    </w:p>
    <w:p w14:paraId="430BC3A1">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竞选函</w:t>
      </w:r>
    </w:p>
    <w:p w14:paraId="76976F3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竞选函</w:t>
      </w:r>
      <w:r>
        <w:rPr>
          <w:rFonts w:hint="eastAsia" w:ascii="宋体" w:hAnsi="宋体"/>
          <w:color w:val="000000" w:themeColor="text1"/>
          <w:highlight w:val="none"/>
          <w14:textFill>
            <w14:solidFill>
              <w14:schemeClr w14:val="tx1"/>
            </w14:solidFill>
          </w14:textFill>
        </w:rPr>
        <w:t>附录</w:t>
      </w:r>
    </w:p>
    <w:p w14:paraId="2E2386A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（3）法定代表人身份证明或授权委托书</w:t>
      </w:r>
    </w:p>
    <w:p w14:paraId="33E698D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3.1.1.</w:t>
      </w:r>
      <w:r>
        <w:rPr>
          <w:rFonts w:hint="eastAsia" w:ascii="宋体" w:hAnsi="宋体"/>
          <w:color w:val="000000" w:themeColor="text1"/>
          <w:highlight w:val="none"/>
          <w:lang w:val="en-US" w:eastAsia="zh-CN"/>
          <w14:textFill>
            <w14:solidFill>
              <w14:schemeClr w14:val="tx1"/>
            </w14:solidFill>
          </w14:textFill>
        </w:rPr>
        <w:t>2报价</w:t>
      </w:r>
      <w:r>
        <w:rPr>
          <w:rFonts w:hint="eastAsia" w:ascii="宋体" w:hAnsi="宋体"/>
          <w:color w:val="000000" w:themeColor="text1"/>
          <w:highlight w:val="none"/>
          <w14:textFill>
            <w14:solidFill>
              <w14:schemeClr w14:val="tx1"/>
            </w14:solidFill>
          </w14:textFill>
        </w:rPr>
        <w:t>部分</w:t>
      </w:r>
    </w:p>
    <w:p w14:paraId="1F2D9311">
      <w:pPr>
        <w:numPr>
          <w:ilvl w:val="0"/>
          <w:numId w:val="2"/>
        </w:num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已标价工程量清单</w:t>
      </w:r>
    </w:p>
    <w:p w14:paraId="46BBF239">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3.1.1.</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技术部分</w:t>
      </w:r>
    </w:p>
    <w:p w14:paraId="1406D86F">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3.1.1.</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资格审查部分</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含商务部分</w:t>
      </w:r>
      <w:r>
        <w:rPr>
          <w:rFonts w:hint="eastAsia" w:ascii="宋体" w:hAnsi="宋体"/>
          <w:color w:val="000000" w:themeColor="text1"/>
          <w:highlight w:val="none"/>
          <w:lang w:eastAsia="zh-CN"/>
          <w14:textFill>
            <w14:solidFill>
              <w14:schemeClr w14:val="tx1"/>
            </w14:solidFill>
          </w14:textFill>
        </w:rPr>
        <w:t>）</w:t>
      </w:r>
    </w:p>
    <w:p w14:paraId="43E4DEB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（1）法定代表人身份证明或授权委托书</w:t>
      </w:r>
    </w:p>
    <w:p w14:paraId="59F94CC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）承诺</w:t>
      </w:r>
    </w:p>
    <w:p w14:paraId="5FC5902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）其他资料</w:t>
      </w:r>
    </w:p>
    <w:p w14:paraId="1156CEA4">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须知前附表规定不接受联合体投标的，或</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没有组成联合体的，</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不包括</w:t>
      </w:r>
      <w:r>
        <w:rPr>
          <w:rFonts w:hint="eastAsia" w:ascii="宋体" w:hAnsi="宋体"/>
          <w:snapToGrid w:val="0"/>
          <w:color w:val="000000" w:themeColor="text1"/>
          <w:kern w:val="0"/>
          <w:szCs w:val="21"/>
          <w:highlight w:val="none"/>
          <w:lang w:val="en-US" w:eastAsia="zh-CN"/>
          <w14:textFill>
            <w14:solidFill>
              <w14:schemeClr w14:val="tx1"/>
            </w14:solidFill>
          </w14:textFill>
        </w:rPr>
        <w:t>共同投标</w:t>
      </w:r>
      <w:r>
        <w:rPr>
          <w:rFonts w:ascii="宋体" w:hAnsi="宋体"/>
          <w:snapToGrid w:val="0"/>
          <w:color w:val="000000" w:themeColor="text1"/>
          <w:kern w:val="0"/>
          <w:szCs w:val="21"/>
          <w:highlight w:val="none"/>
          <w14:textFill>
            <w14:solidFill>
              <w14:schemeClr w14:val="tx1"/>
            </w14:solidFill>
          </w14:textFill>
        </w:rPr>
        <w:t>协议。</w:t>
      </w:r>
    </w:p>
    <w:p w14:paraId="1D706AC3">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81" w:name="_Toc9827"/>
      <w:bookmarkStart w:id="282" w:name="_Toc287620705"/>
      <w:bookmarkStart w:id="283" w:name="_Toc224103337"/>
      <w:bookmarkStart w:id="284" w:name="_Toc11028"/>
      <w:bookmarkStart w:id="285" w:name="_Toc287607766"/>
      <w:bookmarkStart w:id="286" w:name="_Toc509218730"/>
      <w:bookmarkStart w:id="287" w:name="_Toc430530455"/>
      <w:bookmarkStart w:id="288" w:name="_Toc277082572"/>
      <w:bookmarkStart w:id="289" w:name="_Toc200513146"/>
      <w:r>
        <w:rPr>
          <w:rFonts w:ascii="宋体" w:hAnsi="宋体"/>
          <w:b w:val="0"/>
          <w:snapToGrid w:val="0"/>
          <w:color w:val="000000" w:themeColor="text1"/>
          <w:sz w:val="24"/>
          <w:szCs w:val="24"/>
          <w:highlight w:val="none"/>
          <w14:textFill>
            <w14:solidFill>
              <w14:schemeClr w14:val="tx1"/>
            </w14:solidFill>
          </w14:textFill>
        </w:rPr>
        <w:t>3.2  投标报价</w:t>
      </w:r>
      <w:bookmarkEnd w:id="281"/>
      <w:bookmarkEnd w:id="282"/>
      <w:bookmarkEnd w:id="283"/>
      <w:bookmarkEnd w:id="284"/>
      <w:bookmarkEnd w:id="285"/>
      <w:bookmarkEnd w:id="286"/>
      <w:bookmarkEnd w:id="287"/>
      <w:bookmarkEnd w:id="288"/>
      <w:bookmarkEnd w:id="289"/>
    </w:p>
    <w:p w14:paraId="583E6F52">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3.2.1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应按第五章“工程量清单”的要求填写相应表格。</w:t>
      </w:r>
    </w:p>
    <w:p w14:paraId="5CF7D9B9">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3.2.2</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在投标截止时间前修改</w:t>
      </w:r>
      <w:r>
        <w:rPr>
          <w:rFonts w:hint="eastAsia" w:ascii="宋体" w:hAnsi="宋体"/>
          <w:snapToGrid w:val="0"/>
          <w:color w:val="000000" w:themeColor="text1"/>
          <w:kern w:val="0"/>
          <w:szCs w:val="21"/>
          <w:highlight w:val="none"/>
          <w:lang w:val="en-US" w:eastAsia="zh-CN"/>
          <w14:textFill>
            <w14:solidFill>
              <w14:schemeClr w14:val="tx1"/>
            </w14:solidFill>
          </w14:textFill>
        </w:rPr>
        <w:t>竞选函</w:t>
      </w:r>
      <w:r>
        <w:rPr>
          <w:rFonts w:ascii="宋体" w:hAnsi="宋体"/>
          <w:snapToGrid w:val="0"/>
          <w:color w:val="000000" w:themeColor="text1"/>
          <w:kern w:val="0"/>
          <w:szCs w:val="21"/>
          <w:highlight w:val="none"/>
          <w14:textFill>
            <w14:solidFill>
              <w14:schemeClr w14:val="tx1"/>
            </w14:solidFill>
          </w14:textFill>
        </w:rPr>
        <w:t>中的投标总报价，应同时修改第五章“工程量清单”中的相应报价。此修改须符合本章第 4.3 款的有关要求。</w:t>
      </w:r>
    </w:p>
    <w:p w14:paraId="07B68F0C">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90" w:name="_Toc4304"/>
      <w:bookmarkStart w:id="291" w:name="_Toc287620706"/>
      <w:bookmarkStart w:id="292" w:name="_Toc277082573"/>
      <w:bookmarkStart w:id="293" w:name="_Toc287607767"/>
      <w:bookmarkStart w:id="294" w:name="_Toc509218731"/>
      <w:bookmarkStart w:id="295" w:name="_Toc430530456"/>
      <w:bookmarkStart w:id="296" w:name="_Toc200513147"/>
      <w:bookmarkStart w:id="297" w:name="_Toc224103338"/>
      <w:bookmarkStart w:id="298" w:name="_Toc29932"/>
      <w:r>
        <w:rPr>
          <w:rFonts w:ascii="宋体" w:hAnsi="宋体"/>
          <w:b w:val="0"/>
          <w:snapToGrid w:val="0"/>
          <w:color w:val="000000" w:themeColor="text1"/>
          <w:sz w:val="24"/>
          <w:szCs w:val="24"/>
          <w:highlight w:val="none"/>
          <w14:textFill>
            <w14:solidFill>
              <w14:schemeClr w14:val="tx1"/>
            </w14:solidFill>
          </w14:textFill>
        </w:rPr>
        <w:t>3.3  投标有效期</w:t>
      </w:r>
      <w:bookmarkEnd w:id="290"/>
      <w:bookmarkEnd w:id="291"/>
      <w:bookmarkEnd w:id="292"/>
      <w:bookmarkEnd w:id="293"/>
      <w:bookmarkEnd w:id="294"/>
      <w:bookmarkEnd w:id="295"/>
      <w:bookmarkEnd w:id="296"/>
      <w:bookmarkEnd w:id="297"/>
      <w:bookmarkEnd w:id="298"/>
    </w:p>
    <w:p w14:paraId="1807A536">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3.3.1  在</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须知前附表规定的投标有效期内，</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不得要求撤销或修改其</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w:t>
      </w:r>
    </w:p>
    <w:p w14:paraId="773A2D93">
      <w:pPr>
        <w:autoSpaceDE w:val="0"/>
        <w:autoSpaceDN w:val="0"/>
        <w:adjustRightInd w:val="0"/>
        <w:snapToGrid w:val="0"/>
        <w:spacing w:line="360" w:lineRule="auto"/>
        <w:ind w:firstLine="420"/>
        <w:rPr>
          <w:rFonts w:ascii="宋体" w:hAnsi="宋体" w:cs="MingLiU"/>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3.3.2  </w:t>
      </w:r>
      <w:r>
        <w:rPr>
          <w:rFonts w:hint="eastAsia" w:ascii="宋体" w:hAnsi="宋体" w:cs="MingLiU"/>
          <w:snapToGrid w:val="0"/>
          <w:color w:val="000000" w:themeColor="text1"/>
          <w:kern w:val="0"/>
          <w:szCs w:val="21"/>
          <w:highlight w:val="none"/>
          <w14:textFill>
            <w14:solidFill>
              <w14:schemeClr w14:val="tx1"/>
            </w14:solidFill>
          </w14:textFill>
        </w:rPr>
        <w:t>出现特殊情况需要延长投标有效期的，</w:t>
      </w:r>
      <w:r>
        <w:rPr>
          <w:rFonts w:hint="eastAsia" w:ascii="宋体" w:hAnsi="宋体" w:cs="MingLiU"/>
          <w:snapToGrid w:val="0"/>
          <w:color w:val="000000" w:themeColor="text1"/>
          <w:kern w:val="0"/>
          <w:szCs w:val="21"/>
          <w:highlight w:val="none"/>
          <w:lang w:eastAsia="zh-CN"/>
          <w14:textFill>
            <w14:solidFill>
              <w14:schemeClr w14:val="tx1"/>
            </w14:solidFill>
          </w14:textFill>
        </w:rPr>
        <w:t>比选人</w:t>
      </w:r>
      <w:r>
        <w:rPr>
          <w:rFonts w:hint="eastAsia" w:ascii="宋体" w:hAnsi="宋体" w:cs="MingLiU"/>
          <w:snapToGrid w:val="0"/>
          <w:color w:val="000000" w:themeColor="text1"/>
          <w:kern w:val="0"/>
          <w:szCs w:val="21"/>
          <w:highlight w:val="none"/>
          <w14:textFill>
            <w14:solidFill>
              <w14:schemeClr w14:val="tx1"/>
            </w14:solidFill>
          </w14:textFill>
        </w:rPr>
        <w:t>以书面形式通知所有</w:t>
      </w:r>
      <w:r>
        <w:rPr>
          <w:rFonts w:hint="eastAsia" w:ascii="宋体" w:hAnsi="宋体" w:cs="MingLiU"/>
          <w:snapToGrid w:val="0"/>
          <w:color w:val="000000" w:themeColor="text1"/>
          <w:kern w:val="0"/>
          <w:szCs w:val="21"/>
          <w:highlight w:val="none"/>
          <w:lang w:eastAsia="zh-CN"/>
          <w14:textFill>
            <w14:solidFill>
              <w14:schemeClr w14:val="tx1"/>
            </w14:solidFill>
          </w14:textFill>
        </w:rPr>
        <w:t>竞选人</w:t>
      </w:r>
      <w:r>
        <w:rPr>
          <w:rFonts w:hint="eastAsia" w:ascii="宋体" w:hAnsi="宋体" w:cs="MingLiU"/>
          <w:snapToGrid w:val="0"/>
          <w:color w:val="000000" w:themeColor="text1"/>
          <w:kern w:val="0"/>
          <w:szCs w:val="21"/>
          <w:highlight w:val="none"/>
          <w14:textFill>
            <w14:solidFill>
              <w14:schemeClr w14:val="tx1"/>
            </w14:solidFill>
          </w14:textFill>
        </w:rPr>
        <w:t>延长投标有效期。</w:t>
      </w:r>
      <w:r>
        <w:rPr>
          <w:rFonts w:hint="eastAsia" w:ascii="宋体" w:hAnsi="宋体" w:cs="MingLiU"/>
          <w:snapToGrid w:val="0"/>
          <w:color w:val="000000" w:themeColor="text1"/>
          <w:kern w:val="0"/>
          <w:szCs w:val="21"/>
          <w:highlight w:val="none"/>
          <w:lang w:eastAsia="zh-CN"/>
          <w14:textFill>
            <w14:solidFill>
              <w14:schemeClr w14:val="tx1"/>
            </w14:solidFill>
          </w14:textFill>
        </w:rPr>
        <w:t>竞选人</w:t>
      </w:r>
      <w:r>
        <w:rPr>
          <w:rFonts w:hint="eastAsia" w:ascii="宋体" w:hAnsi="宋体" w:cs="MingLiU"/>
          <w:snapToGrid w:val="0"/>
          <w:color w:val="000000" w:themeColor="text1"/>
          <w:kern w:val="0"/>
          <w:szCs w:val="21"/>
          <w:highlight w:val="none"/>
          <w14:textFill>
            <w14:solidFill>
              <w14:schemeClr w14:val="tx1"/>
            </w14:solidFill>
          </w14:textFill>
        </w:rPr>
        <w:t>同意延长的，应相应延长其投标保证金的有效期，但不得要求或被允许修改或撤销其</w:t>
      </w:r>
      <w:r>
        <w:rPr>
          <w:rFonts w:hint="eastAsia" w:ascii="宋体" w:hAnsi="宋体" w:cs="MingLiU"/>
          <w:snapToGrid w:val="0"/>
          <w:color w:val="000000" w:themeColor="text1"/>
          <w:kern w:val="0"/>
          <w:szCs w:val="21"/>
          <w:highlight w:val="none"/>
          <w:lang w:eastAsia="zh-CN"/>
          <w14:textFill>
            <w14:solidFill>
              <w14:schemeClr w14:val="tx1"/>
            </w14:solidFill>
          </w14:textFill>
        </w:rPr>
        <w:t>竞选文件</w:t>
      </w:r>
      <w:r>
        <w:rPr>
          <w:rFonts w:hint="eastAsia" w:ascii="宋体" w:hAnsi="宋体" w:cs="MingLiU"/>
          <w:snapToGrid w:val="0"/>
          <w:color w:val="000000" w:themeColor="text1"/>
          <w:kern w:val="0"/>
          <w:szCs w:val="21"/>
          <w:highlight w:val="none"/>
          <w14:textFill>
            <w14:solidFill>
              <w14:schemeClr w14:val="tx1"/>
            </w14:solidFill>
          </w14:textFill>
        </w:rPr>
        <w:t>；</w:t>
      </w:r>
      <w:r>
        <w:rPr>
          <w:rFonts w:hint="eastAsia" w:ascii="宋体" w:hAnsi="宋体" w:cs="MingLiU"/>
          <w:snapToGrid w:val="0"/>
          <w:color w:val="000000" w:themeColor="text1"/>
          <w:kern w:val="0"/>
          <w:szCs w:val="21"/>
          <w:highlight w:val="none"/>
          <w:lang w:eastAsia="zh-CN"/>
          <w14:textFill>
            <w14:solidFill>
              <w14:schemeClr w14:val="tx1"/>
            </w14:solidFill>
          </w14:textFill>
        </w:rPr>
        <w:t>竞选人</w:t>
      </w:r>
      <w:r>
        <w:rPr>
          <w:rFonts w:hint="eastAsia" w:ascii="宋体" w:hAnsi="宋体" w:cs="MingLiU"/>
          <w:snapToGrid w:val="0"/>
          <w:color w:val="000000" w:themeColor="text1"/>
          <w:kern w:val="0"/>
          <w:szCs w:val="21"/>
          <w:highlight w:val="none"/>
          <w14:textFill>
            <w14:solidFill>
              <w14:schemeClr w14:val="tx1"/>
            </w14:solidFill>
          </w14:textFill>
        </w:rPr>
        <w:t>拒绝延长的，其投标失效，但</w:t>
      </w:r>
      <w:r>
        <w:rPr>
          <w:rFonts w:hint="eastAsia" w:ascii="宋体" w:hAnsi="宋体" w:cs="MingLiU"/>
          <w:snapToGrid w:val="0"/>
          <w:color w:val="000000" w:themeColor="text1"/>
          <w:kern w:val="0"/>
          <w:szCs w:val="21"/>
          <w:highlight w:val="none"/>
          <w:lang w:eastAsia="zh-CN"/>
          <w14:textFill>
            <w14:solidFill>
              <w14:schemeClr w14:val="tx1"/>
            </w14:solidFill>
          </w14:textFill>
        </w:rPr>
        <w:t>竞选人</w:t>
      </w:r>
      <w:r>
        <w:rPr>
          <w:rFonts w:hint="eastAsia" w:ascii="宋体" w:hAnsi="宋体" w:cs="MingLiU"/>
          <w:snapToGrid w:val="0"/>
          <w:color w:val="000000" w:themeColor="text1"/>
          <w:kern w:val="0"/>
          <w:szCs w:val="21"/>
          <w:highlight w:val="none"/>
          <w14:textFill>
            <w14:solidFill>
              <w14:schemeClr w14:val="tx1"/>
            </w14:solidFill>
          </w14:textFill>
        </w:rPr>
        <w:t>有权收回其投标保证金。（适用于投标保证金采用银行转账形式的）</w:t>
      </w:r>
    </w:p>
    <w:p w14:paraId="79718613">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299" w:name="_Toc287620707"/>
      <w:bookmarkStart w:id="300" w:name="_Toc200513148"/>
      <w:bookmarkStart w:id="301" w:name="_Toc277082574"/>
      <w:bookmarkStart w:id="302" w:name="_Toc224103339"/>
      <w:bookmarkStart w:id="303" w:name="_Toc509218732"/>
      <w:bookmarkStart w:id="304" w:name="_Toc287607768"/>
      <w:bookmarkStart w:id="305" w:name="_Toc430530457"/>
      <w:bookmarkStart w:id="306" w:name="_Toc1366"/>
      <w:bookmarkStart w:id="307" w:name="_Toc1034"/>
      <w:r>
        <w:rPr>
          <w:rFonts w:ascii="宋体" w:hAnsi="宋体"/>
          <w:b w:val="0"/>
          <w:snapToGrid w:val="0"/>
          <w:color w:val="000000" w:themeColor="text1"/>
          <w:sz w:val="24"/>
          <w:szCs w:val="24"/>
          <w:highlight w:val="none"/>
          <w14:textFill>
            <w14:solidFill>
              <w14:schemeClr w14:val="tx1"/>
            </w14:solidFill>
          </w14:textFill>
        </w:rPr>
        <w:t xml:space="preserve">3.4  </w:t>
      </w:r>
      <w:bookmarkEnd w:id="299"/>
      <w:bookmarkEnd w:id="300"/>
      <w:bookmarkEnd w:id="301"/>
      <w:bookmarkEnd w:id="302"/>
      <w:bookmarkEnd w:id="303"/>
      <w:bookmarkEnd w:id="304"/>
      <w:bookmarkEnd w:id="305"/>
      <w:r>
        <w:rPr>
          <w:rFonts w:ascii="宋体" w:hAnsi="宋体"/>
          <w:b w:val="0"/>
          <w:snapToGrid w:val="0"/>
          <w:color w:val="000000" w:themeColor="text1"/>
          <w:sz w:val="24"/>
          <w:szCs w:val="24"/>
          <w:highlight w:val="none"/>
          <w14:textFill>
            <w14:solidFill>
              <w14:schemeClr w14:val="tx1"/>
            </w14:solidFill>
          </w14:textFill>
        </w:rPr>
        <w:t>投标</w:t>
      </w:r>
      <w:bookmarkEnd w:id="306"/>
      <w:r>
        <w:rPr>
          <w:rFonts w:hint="eastAsia" w:ascii="宋体" w:hAnsi="宋体"/>
          <w:b w:val="0"/>
          <w:snapToGrid w:val="0"/>
          <w:color w:val="000000" w:themeColor="text1"/>
          <w:sz w:val="24"/>
          <w:szCs w:val="24"/>
          <w:highlight w:val="none"/>
          <w14:textFill>
            <w14:solidFill>
              <w14:schemeClr w14:val="tx1"/>
            </w14:solidFill>
          </w14:textFill>
        </w:rPr>
        <w:t>保证金</w:t>
      </w:r>
      <w:bookmarkEnd w:id="307"/>
    </w:p>
    <w:p w14:paraId="24BB8C1F">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bookmarkStart w:id="308" w:name="_Toc287620709"/>
      <w:bookmarkStart w:id="309" w:name="_Toc509218734"/>
      <w:bookmarkStart w:id="310" w:name="_Toc287607770"/>
      <w:bookmarkStart w:id="311" w:name="_Toc200513150"/>
      <w:bookmarkStart w:id="312" w:name="_Toc277082576"/>
      <w:bookmarkStart w:id="313" w:name="_Toc16639"/>
      <w:bookmarkStart w:id="314" w:name="_Toc430530459"/>
      <w:bookmarkStart w:id="315" w:name="_Toc224103341"/>
      <w:r>
        <w:rPr>
          <w:rFonts w:ascii="宋体" w:hAnsi="宋体"/>
          <w:snapToGrid w:val="0"/>
          <w:color w:val="000000" w:themeColor="text1"/>
          <w:kern w:val="0"/>
          <w:szCs w:val="21"/>
          <w:highlight w:val="none"/>
          <w14:textFill>
            <w14:solidFill>
              <w14:schemeClr w14:val="tx1"/>
            </w14:solidFill>
          </w14:textFill>
        </w:rPr>
        <w:t xml:space="preserve">3.4.1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在递交</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的同时，应按</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须知前附表的规定递交投标保证金，并作为其</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的组成部分。</w:t>
      </w:r>
    </w:p>
    <w:p w14:paraId="649628CF">
      <w:pPr>
        <w:autoSpaceDE w:val="0"/>
        <w:autoSpaceDN w:val="0"/>
        <w:adjustRightInd w:val="0"/>
        <w:snapToGrid w:val="0"/>
        <w:spacing w:line="360" w:lineRule="auto"/>
        <w:ind w:left="13" w:leftChars="6" w:firstLine="405" w:firstLineChars="193"/>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3.4.2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不按本章第 3.4.1 项要求提交投标保证金的，其</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作否决投标处理。</w:t>
      </w:r>
    </w:p>
    <w:p w14:paraId="32F31EFA">
      <w:pPr>
        <w:autoSpaceDE w:val="0"/>
        <w:autoSpaceDN w:val="0"/>
        <w:adjustRightInd w:val="0"/>
        <w:snapToGrid w:val="0"/>
        <w:spacing w:line="360" w:lineRule="auto"/>
        <w:ind w:left="13" w:leftChars="6" w:firstLine="405" w:firstLineChars="193"/>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3.4.3  投标</w:t>
      </w:r>
      <w:r>
        <w:rPr>
          <w:rFonts w:ascii="宋体" w:hAnsi="宋体"/>
          <w:snapToGrid w:val="0"/>
          <w:color w:val="000000" w:themeColor="text1"/>
          <w:kern w:val="0"/>
          <w:position w:val="-2"/>
          <w:szCs w:val="21"/>
          <w:highlight w:val="none"/>
          <w14:textFill>
            <w14:solidFill>
              <w14:schemeClr w14:val="tx1"/>
            </w14:solidFill>
          </w14:textFill>
        </w:rPr>
        <w:t>保证金（投标保函）</w:t>
      </w:r>
      <w:r>
        <w:rPr>
          <w:rFonts w:ascii="宋体" w:hAnsi="宋体"/>
          <w:snapToGrid w:val="0"/>
          <w:color w:val="000000" w:themeColor="text1"/>
          <w:kern w:val="0"/>
          <w:szCs w:val="21"/>
          <w:highlight w:val="none"/>
          <w14:textFill>
            <w14:solidFill>
              <w14:schemeClr w14:val="tx1"/>
            </w14:solidFill>
          </w14:textFill>
        </w:rPr>
        <w:t>退还：见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r>
        <w:rPr>
          <w:rFonts w:ascii="宋体" w:hAnsi="宋体"/>
          <w:snapToGrid w:val="0"/>
          <w:color w:val="000000" w:themeColor="text1"/>
          <w:kern w:val="0"/>
          <w:position w:val="-2"/>
          <w:szCs w:val="21"/>
          <w:highlight w:val="none"/>
          <w14:textFill>
            <w14:solidFill>
              <w14:schemeClr w14:val="tx1"/>
            </w14:solidFill>
          </w14:textFill>
        </w:rPr>
        <w:t>。</w:t>
      </w:r>
    </w:p>
    <w:p w14:paraId="41D5832C">
      <w:pPr>
        <w:autoSpaceDE w:val="0"/>
        <w:autoSpaceDN w:val="0"/>
        <w:adjustRightInd w:val="0"/>
        <w:snapToGrid w:val="0"/>
        <w:spacing w:line="360" w:lineRule="auto"/>
        <w:ind w:firstLine="420" w:firstLineChars="200"/>
        <w:rPr>
          <w:rFonts w:hint="default" w:ascii="宋体" w:hAnsi="宋体" w:eastAsia="宋体"/>
          <w:snapToGrid w:val="0"/>
          <w:color w:val="000000" w:themeColor="text1"/>
          <w:kern w:val="0"/>
          <w:szCs w:val="21"/>
          <w:highlight w:val="none"/>
          <w:lang w:val="en-US"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3.4.4  有下列情形之一的，投标保证金</w:t>
      </w:r>
      <w:r>
        <w:rPr>
          <w:rFonts w:hint="eastAsia" w:ascii="宋体" w:hAnsi="宋体"/>
          <w:snapToGrid w:val="0"/>
          <w:color w:val="000000" w:themeColor="text1"/>
          <w:kern w:val="0"/>
          <w:szCs w:val="21"/>
          <w:highlight w:val="none"/>
          <w:lang w:val="en-US" w:eastAsia="zh-CN"/>
          <w14:textFill>
            <w14:solidFill>
              <w14:schemeClr w14:val="tx1"/>
            </w14:solidFill>
          </w14:textFill>
        </w:rPr>
        <w:t>以现金形式交纳的</w:t>
      </w:r>
      <w:r>
        <w:rPr>
          <w:rFonts w:ascii="宋体" w:hAnsi="宋体"/>
          <w:snapToGrid w:val="0"/>
          <w:color w:val="000000" w:themeColor="text1"/>
          <w:kern w:val="0"/>
          <w:szCs w:val="21"/>
          <w:highlight w:val="none"/>
          <w14:textFill>
            <w14:solidFill>
              <w14:schemeClr w14:val="tx1"/>
            </w14:solidFill>
          </w14:textFill>
        </w:rPr>
        <w:t>将不予退还</w:t>
      </w:r>
      <w:r>
        <w:rPr>
          <w:rFonts w:hint="eastAsia" w:ascii="宋体" w:hAnsi="宋体"/>
          <w:snapToGrid w:val="0"/>
          <w:color w:val="000000" w:themeColor="text1"/>
          <w:kern w:val="0"/>
          <w:szCs w:val="21"/>
          <w:highlight w:val="none"/>
          <w:lang w:eastAsia="zh-CN"/>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以保函形式交纳的由保函开立人支付保险担保的与投标保证金等额的款项：</w:t>
      </w:r>
    </w:p>
    <w:p w14:paraId="114F9B14">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在规定的投标有效期内撤销或修改其</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w:t>
      </w:r>
    </w:p>
    <w:p w14:paraId="6E0EC4CE">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中标人在收到中标通知书后，无正当理由不与</w:t>
      </w:r>
      <w:r>
        <w:rPr>
          <w:rFonts w:hint="eastAsia" w:ascii="宋体" w:hAnsi="宋体"/>
          <w:color w:val="000000" w:themeColor="text1"/>
          <w:kern w:val="0"/>
          <w:szCs w:val="21"/>
          <w:highlight w:val="none"/>
          <w:lang w:val="en-US" w:eastAsia="zh-CN"/>
          <w14:textFill>
            <w14:solidFill>
              <w14:schemeClr w14:val="tx1"/>
            </w14:solidFill>
          </w14:textFill>
        </w:rPr>
        <w:t>比选人</w:t>
      </w:r>
      <w:r>
        <w:rPr>
          <w:rFonts w:hint="eastAsia" w:ascii="宋体" w:hAnsi="宋体"/>
          <w:color w:val="000000" w:themeColor="text1"/>
          <w:kern w:val="0"/>
          <w:szCs w:val="21"/>
          <w:highlight w:val="none"/>
          <w14:textFill>
            <w14:solidFill>
              <w14:schemeClr w14:val="tx1"/>
            </w14:solidFill>
          </w14:textFill>
        </w:rPr>
        <w:t>订立合同，在签订合同时向</w:t>
      </w:r>
      <w:r>
        <w:rPr>
          <w:rFonts w:hint="eastAsia" w:ascii="宋体" w:hAnsi="宋体"/>
          <w:color w:val="000000" w:themeColor="text1"/>
          <w:kern w:val="0"/>
          <w:szCs w:val="21"/>
          <w:highlight w:val="none"/>
          <w:lang w:val="en-US"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人提出附加条件，或者不按照</w:t>
      </w:r>
      <w:r>
        <w:rPr>
          <w:rFonts w:hint="eastAsia" w:ascii="宋体" w:hAnsi="宋体"/>
          <w:color w:val="000000" w:themeColor="text1"/>
          <w:kern w:val="0"/>
          <w:szCs w:val="21"/>
          <w:highlight w:val="none"/>
          <w:lang w:val="en-US"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文件要求提交履约保证金</w:t>
      </w:r>
      <w:r>
        <w:rPr>
          <w:rFonts w:ascii="宋体" w:hAnsi="宋体"/>
          <w:snapToGrid w:val="0"/>
          <w:color w:val="000000" w:themeColor="text1"/>
          <w:kern w:val="0"/>
          <w:szCs w:val="21"/>
          <w:highlight w:val="none"/>
          <w14:textFill>
            <w14:solidFill>
              <w14:schemeClr w14:val="tx1"/>
            </w14:solidFill>
          </w14:textFill>
        </w:rPr>
        <w:t>；</w:t>
      </w:r>
    </w:p>
    <w:p w14:paraId="17ADE729">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ascii="宋体" w:hAnsi="宋体"/>
          <w:snapToGrid w:val="0"/>
          <w:color w:val="000000" w:themeColor="text1"/>
          <w:kern w:val="0"/>
          <w:szCs w:val="21"/>
          <w:highlight w:val="none"/>
          <w14:textFill>
            <w14:solidFill>
              <w14:schemeClr w14:val="tx1"/>
            </w14:solidFill>
          </w14:textFill>
        </w:rPr>
        <w:t>）违反本章</w:t>
      </w:r>
      <w:r>
        <w:rPr>
          <w:rFonts w:hint="eastAsia" w:ascii="宋体" w:hAnsi="宋体"/>
          <w:snapToGrid w:val="0"/>
          <w:color w:val="000000" w:themeColor="text1"/>
          <w:kern w:val="0"/>
          <w:szCs w:val="21"/>
          <w:highlight w:val="none"/>
          <w14:textFill>
            <w14:solidFill>
              <w14:schemeClr w14:val="tx1"/>
            </w14:solidFill>
          </w14:textFill>
        </w:rPr>
        <w:t>第</w:t>
      </w:r>
      <w:r>
        <w:rPr>
          <w:rFonts w:ascii="宋体" w:hAnsi="宋体"/>
          <w:snapToGrid w:val="0"/>
          <w:color w:val="000000" w:themeColor="text1"/>
          <w:kern w:val="0"/>
          <w:szCs w:val="21"/>
          <w:highlight w:val="none"/>
          <w14:textFill>
            <w14:solidFill>
              <w14:schemeClr w14:val="tx1"/>
            </w14:solidFill>
          </w14:textFill>
        </w:rPr>
        <w:t>9.2</w:t>
      </w:r>
      <w:r>
        <w:rPr>
          <w:rFonts w:hint="eastAsia" w:ascii="宋体" w:hAnsi="宋体"/>
          <w:snapToGrid w:val="0"/>
          <w:color w:val="000000" w:themeColor="text1"/>
          <w:kern w:val="0"/>
          <w:szCs w:val="21"/>
          <w:highlight w:val="none"/>
          <w14:textFill>
            <w14:solidFill>
              <w14:schemeClr w14:val="tx1"/>
            </w14:solidFill>
          </w14:textFill>
        </w:rPr>
        <w:t>款</w:t>
      </w:r>
      <w:r>
        <w:rPr>
          <w:rFonts w:ascii="宋体" w:hAnsi="宋体"/>
          <w:snapToGrid w:val="0"/>
          <w:color w:val="000000" w:themeColor="text1"/>
          <w:kern w:val="0"/>
          <w:szCs w:val="21"/>
          <w:highlight w:val="none"/>
          <w14:textFill>
            <w14:solidFill>
              <w14:schemeClr w14:val="tx1"/>
            </w14:solidFill>
          </w14:textFill>
        </w:rPr>
        <w:t>对</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的纪律要求的；</w:t>
      </w:r>
    </w:p>
    <w:p w14:paraId="6BFD53E2">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4</w:t>
      </w:r>
      <w:r>
        <w:rPr>
          <w:rFonts w:ascii="宋体" w:hAnsi="宋体"/>
          <w:snapToGrid w:val="0"/>
          <w:color w:val="000000" w:themeColor="text1"/>
          <w:kern w:val="0"/>
          <w:szCs w:val="21"/>
          <w:highlight w:val="none"/>
          <w14:textFill>
            <w14:solidFill>
              <w14:schemeClr w14:val="tx1"/>
            </w14:solidFill>
          </w14:textFill>
        </w:rPr>
        <w:t>）法律法规规定的其他情形。</w:t>
      </w:r>
    </w:p>
    <w:p w14:paraId="6818614E">
      <w:pPr>
        <w:tabs>
          <w:tab w:val="left" w:pos="611"/>
          <w:tab w:val="left" w:pos="669"/>
        </w:tabs>
        <w:snapToGrid w:val="0"/>
        <w:spacing w:line="360" w:lineRule="auto"/>
        <w:ind w:firstLine="420" w:firstLineChars="200"/>
        <w:rPr>
          <w:rFonts w:ascii="宋体" w:hAnsi="宋体"/>
          <w:color w:val="000000" w:themeColor="text1"/>
          <w:kern w:val="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3.4.5</w:t>
      </w:r>
      <w:r>
        <w:rPr>
          <w:rFonts w:ascii="宋体" w:hAnsi="宋体"/>
          <w:color w:val="000000" w:themeColor="text1"/>
          <w:kern w:val="0"/>
          <w:highlight w:val="none"/>
          <w14:textFill>
            <w14:solidFill>
              <w14:schemeClr w14:val="tx1"/>
            </w14:solidFill>
          </w14:textFill>
        </w:rPr>
        <w:t>（1）投标保证金为无条件担保；</w:t>
      </w:r>
    </w:p>
    <w:p w14:paraId="58A666CB">
      <w:pPr>
        <w:tabs>
          <w:tab w:val="left" w:pos="611"/>
          <w:tab w:val="left" w:pos="669"/>
        </w:tabs>
        <w:snapToGrid w:val="0"/>
        <w:spacing w:line="360" w:lineRule="auto"/>
        <w:ind w:firstLine="945" w:firstLineChars="450"/>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（2）投标保证金的受益人为</w:t>
      </w:r>
      <w:r>
        <w:rPr>
          <w:rFonts w:hint="eastAsia" w:ascii="宋体" w:hAnsi="宋体"/>
          <w:color w:val="000000" w:themeColor="text1"/>
          <w:kern w:val="0"/>
          <w:szCs w:val="21"/>
          <w:highlight w:val="none"/>
          <w:lang w:val="en-US" w:eastAsia="zh-CN"/>
          <w14:textFill>
            <w14:solidFill>
              <w14:schemeClr w14:val="tx1"/>
            </w14:solidFill>
          </w14:textFill>
        </w:rPr>
        <w:t>比选</w:t>
      </w:r>
      <w:r>
        <w:rPr>
          <w:rFonts w:ascii="宋体" w:hAnsi="宋体"/>
          <w:color w:val="000000" w:themeColor="text1"/>
          <w:kern w:val="0"/>
          <w:highlight w:val="none"/>
          <w14:textFill>
            <w14:solidFill>
              <w14:schemeClr w14:val="tx1"/>
            </w14:solidFill>
          </w14:textFill>
        </w:rPr>
        <w:t>人</w:t>
      </w:r>
      <w:r>
        <w:rPr>
          <w:rFonts w:hint="eastAsia" w:ascii="宋体" w:hAnsi="宋体"/>
          <w:color w:val="000000" w:themeColor="text1"/>
          <w:kern w:val="0"/>
          <w:highlight w:val="none"/>
          <w14:textFill>
            <w14:solidFill>
              <w14:schemeClr w14:val="tx1"/>
            </w14:solidFill>
          </w14:textFill>
        </w:rPr>
        <w:t>。</w:t>
      </w:r>
    </w:p>
    <w:p w14:paraId="087231D8">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16" w:name="_Toc24757"/>
      <w:r>
        <w:rPr>
          <w:rFonts w:ascii="宋体" w:hAnsi="宋体"/>
          <w:b w:val="0"/>
          <w:snapToGrid w:val="0"/>
          <w:color w:val="000000" w:themeColor="text1"/>
          <w:sz w:val="24"/>
          <w:szCs w:val="24"/>
          <w:highlight w:val="none"/>
          <w14:textFill>
            <w14:solidFill>
              <w14:schemeClr w14:val="tx1"/>
            </w14:solidFill>
          </w14:textFill>
        </w:rPr>
        <w:t>3.5  资格审查资料</w:t>
      </w:r>
      <w:bookmarkEnd w:id="308"/>
      <w:bookmarkEnd w:id="309"/>
      <w:bookmarkEnd w:id="310"/>
      <w:bookmarkEnd w:id="311"/>
      <w:bookmarkEnd w:id="312"/>
      <w:bookmarkEnd w:id="313"/>
      <w:bookmarkEnd w:id="314"/>
      <w:bookmarkEnd w:id="315"/>
      <w:bookmarkEnd w:id="316"/>
    </w:p>
    <w:p w14:paraId="10222FB6">
      <w:pPr>
        <w:autoSpaceDE w:val="0"/>
        <w:autoSpaceDN w:val="0"/>
        <w:adjustRightInd w:val="0"/>
        <w:snapToGrid w:val="0"/>
        <w:spacing w:line="360" w:lineRule="auto"/>
        <w:ind w:left="103" w:leftChars="49" w:right="37"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应附</w:t>
      </w: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须知前附表第1</w:t>
      </w:r>
      <w:r>
        <w:rPr>
          <w:rFonts w:ascii="宋体" w:hAnsi="宋体"/>
          <w:color w:val="000000" w:themeColor="text1"/>
          <w:kern w:val="0"/>
          <w:szCs w:val="21"/>
          <w:highlight w:val="none"/>
          <w14:textFill>
            <w14:solidFill>
              <w14:schemeClr w14:val="tx1"/>
            </w14:solidFill>
          </w14:textFill>
        </w:rPr>
        <w:t>.4.1</w:t>
      </w:r>
      <w:r>
        <w:rPr>
          <w:rFonts w:hint="eastAsia" w:ascii="宋体" w:hAnsi="宋体"/>
          <w:color w:val="000000" w:themeColor="text1"/>
          <w:kern w:val="0"/>
          <w:szCs w:val="21"/>
          <w:highlight w:val="none"/>
          <w14:textFill>
            <w14:solidFill>
              <w14:schemeClr w14:val="tx1"/>
            </w14:solidFill>
          </w14:textFill>
        </w:rPr>
        <w:t>项中要求的相关证明材料</w:t>
      </w:r>
      <w:r>
        <w:rPr>
          <w:rFonts w:ascii="宋体" w:hAnsi="宋体"/>
          <w:color w:val="000000" w:themeColor="text1"/>
          <w:szCs w:val="21"/>
          <w:highlight w:val="none"/>
          <w14:textFill>
            <w14:solidFill>
              <w14:schemeClr w14:val="tx1"/>
            </w14:solidFill>
          </w14:textFill>
        </w:rPr>
        <w:t>。</w:t>
      </w:r>
    </w:p>
    <w:p w14:paraId="655F0F92">
      <w:pPr>
        <w:autoSpaceDE w:val="0"/>
        <w:autoSpaceDN w:val="0"/>
        <w:adjustRightInd w:val="0"/>
        <w:snapToGrid w:val="0"/>
        <w:spacing w:line="360" w:lineRule="auto"/>
        <w:ind w:left="103" w:leftChars="49" w:right="37"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须知前附表规定接受联合体投标的，详见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须知前附表联合体投标相关内容。</w:t>
      </w:r>
    </w:p>
    <w:p w14:paraId="75890FAE">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17" w:name="_Toc32275"/>
      <w:bookmarkStart w:id="318" w:name="_Toc24446"/>
      <w:bookmarkStart w:id="319" w:name="_Toc200513151"/>
      <w:bookmarkStart w:id="320" w:name="_Toc287607771"/>
      <w:bookmarkStart w:id="321" w:name="_Toc224103342"/>
      <w:bookmarkStart w:id="322" w:name="_Toc287620710"/>
      <w:bookmarkStart w:id="323" w:name="_Toc430530460"/>
      <w:bookmarkStart w:id="324" w:name="_Toc509218735"/>
      <w:bookmarkStart w:id="325" w:name="_Toc277082577"/>
      <w:r>
        <w:rPr>
          <w:rFonts w:ascii="宋体" w:hAnsi="宋体"/>
          <w:b w:val="0"/>
          <w:snapToGrid w:val="0"/>
          <w:color w:val="000000" w:themeColor="text1"/>
          <w:sz w:val="24"/>
          <w:szCs w:val="24"/>
          <w:highlight w:val="none"/>
          <w14:textFill>
            <w14:solidFill>
              <w14:schemeClr w14:val="tx1"/>
            </w14:solidFill>
          </w14:textFill>
        </w:rPr>
        <w:t>3.6  备选投标方案</w:t>
      </w:r>
      <w:bookmarkEnd w:id="317"/>
      <w:bookmarkEnd w:id="318"/>
      <w:bookmarkEnd w:id="319"/>
      <w:bookmarkEnd w:id="320"/>
      <w:bookmarkEnd w:id="321"/>
      <w:bookmarkEnd w:id="322"/>
      <w:bookmarkEnd w:id="323"/>
      <w:bookmarkEnd w:id="324"/>
      <w:bookmarkEnd w:id="325"/>
    </w:p>
    <w:p w14:paraId="7C845DDA">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除</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须知前附表另有规定外，</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不得递交备选投标方案。允许</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递交备选投标方案的，只有中标人所递交的备选投标方案方可予以考虑。评标委员会认为中标人的备 选投标方案优于其按照</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要求编制的投标方案的，</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可以接受该备选投标方案。</w:t>
      </w:r>
    </w:p>
    <w:p w14:paraId="53CAED24">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26" w:name="_Toc22411"/>
      <w:bookmarkStart w:id="327" w:name="_Toc224103343"/>
      <w:bookmarkStart w:id="328" w:name="_Toc287607772"/>
      <w:bookmarkStart w:id="329" w:name="_Toc277082578"/>
      <w:bookmarkStart w:id="330" w:name="_Toc430530461"/>
      <w:bookmarkStart w:id="331" w:name="_Toc509218736"/>
      <w:bookmarkStart w:id="332" w:name="_Toc287620711"/>
      <w:bookmarkStart w:id="333" w:name="_Toc16951"/>
      <w:bookmarkStart w:id="334" w:name="_Toc200513152"/>
      <w:r>
        <w:rPr>
          <w:rFonts w:ascii="宋体" w:hAnsi="宋体"/>
          <w:b w:val="0"/>
          <w:snapToGrid w:val="0"/>
          <w:color w:val="000000" w:themeColor="text1"/>
          <w:sz w:val="24"/>
          <w:szCs w:val="24"/>
          <w:highlight w:val="none"/>
          <w14:textFill>
            <w14:solidFill>
              <w14:schemeClr w14:val="tx1"/>
            </w14:solidFill>
          </w14:textFill>
        </w:rPr>
        <w:t xml:space="preserve">3.7  </w:t>
      </w:r>
      <w:r>
        <w:rPr>
          <w:rFonts w:hint="eastAsia" w:ascii="宋体" w:hAnsi="宋体"/>
          <w:b w:val="0"/>
          <w:snapToGrid w:val="0"/>
          <w:color w:val="000000" w:themeColor="text1"/>
          <w:sz w:val="24"/>
          <w:szCs w:val="24"/>
          <w:highlight w:val="none"/>
          <w:lang w:eastAsia="zh-CN"/>
          <w14:textFill>
            <w14:solidFill>
              <w14:schemeClr w14:val="tx1"/>
            </w14:solidFill>
          </w14:textFill>
        </w:rPr>
        <w:t>竞选文件</w:t>
      </w:r>
      <w:r>
        <w:rPr>
          <w:rFonts w:ascii="宋体" w:hAnsi="宋体"/>
          <w:b w:val="0"/>
          <w:snapToGrid w:val="0"/>
          <w:color w:val="000000" w:themeColor="text1"/>
          <w:sz w:val="24"/>
          <w:szCs w:val="24"/>
          <w:highlight w:val="none"/>
          <w14:textFill>
            <w14:solidFill>
              <w14:schemeClr w14:val="tx1"/>
            </w14:solidFill>
          </w14:textFill>
        </w:rPr>
        <w:t>的编制</w:t>
      </w:r>
      <w:bookmarkEnd w:id="326"/>
      <w:bookmarkEnd w:id="327"/>
      <w:bookmarkEnd w:id="328"/>
      <w:bookmarkEnd w:id="329"/>
      <w:bookmarkEnd w:id="330"/>
      <w:bookmarkEnd w:id="331"/>
      <w:bookmarkEnd w:id="332"/>
      <w:bookmarkEnd w:id="333"/>
      <w:bookmarkEnd w:id="334"/>
    </w:p>
    <w:p w14:paraId="6B23979F">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3.7.1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应按第八章“</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格式”进行编写，如有必要，可以增加附页，作为</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的组成部分。其中，</w:t>
      </w:r>
      <w:r>
        <w:rPr>
          <w:rFonts w:hint="eastAsia" w:ascii="宋体" w:hAnsi="宋体"/>
          <w:snapToGrid w:val="0"/>
          <w:color w:val="000000" w:themeColor="text1"/>
          <w:kern w:val="0"/>
          <w:szCs w:val="21"/>
          <w:highlight w:val="none"/>
          <w:lang w:eastAsia="zh-CN"/>
          <w14:textFill>
            <w14:solidFill>
              <w14:schemeClr w14:val="tx1"/>
            </w14:solidFill>
          </w14:textFill>
        </w:rPr>
        <w:t>竞选函</w:t>
      </w:r>
      <w:r>
        <w:rPr>
          <w:rFonts w:ascii="宋体" w:hAnsi="宋体"/>
          <w:snapToGrid w:val="0"/>
          <w:color w:val="000000" w:themeColor="text1"/>
          <w:kern w:val="0"/>
          <w:szCs w:val="21"/>
          <w:highlight w:val="none"/>
          <w14:textFill>
            <w14:solidFill>
              <w14:schemeClr w14:val="tx1"/>
            </w14:solidFill>
          </w14:textFill>
        </w:rPr>
        <w:t>附录在满足</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实质性要求的基础上，可以提出比</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要求更有利于</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的承诺。</w:t>
      </w:r>
    </w:p>
    <w:p w14:paraId="4EF9AE2B">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3.7.2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应当对</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有关工期、投标有效期、质量要求、技术标准和要求、</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范围等实质性内容做出响应。</w:t>
      </w:r>
    </w:p>
    <w:p w14:paraId="48EDAF7E">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position w:val="-2"/>
          <w:szCs w:val="21"/>
          <w:highlight w:val="none"/>
          <w14:textFill>
            <w14:solidFill>
              <w14:schemeClr w14:val="tx1"/>
            </w14:solidFill>
          </w14:textFill>
        </w:rPr>
        <w:t xml:space="preserve">3.7.3  </w:t>
      </w:r>
      <w:r>
        <w:rPr>
          <w:rFonts w:hint="eastAsia" w:ascii="宋体" w:hAnsi="宋体"/>
          <w:snapToGrid w:val="0"/>
          <w:color w:val="000000" w:themeColor="text1"/>
          <w:kern w:val="0"/>
          <w:position w:val="-2"/>
          <w:szCs w:val="21"/>
          <w:highlight w:val="none"/>
          <w:lang w:eastAsia="zh-CN"/>
          <w14:textFill>
            <w14:solidFill>
              <w14:schemeClr w14:val="tx1"/>
            </w14:solidFill>
          </w14:textFill>
        </w:rPr>
        <w:t>竞选文件</w:t>
      </w:r>
      <w:r>
        <w:rPr>
          <w:rFonts w:hint="eastAsia" w:ascii="宋体" w:hAnsi="宋体"/>
          <w:snapToGrid w:val="0"/>
          <w:color w:val="000000" w:themeColor="text1"/>
          <w:kern w:val="0"/>
          <w:position w:val="-2"/>
          <w:szCs w:val="21"/>
          <w:highlight w:val="none"/>
          <w14:textFill>
            <w14:solidFill>
              <w14:schemeClr w14:val="tx1"/>
            </w14:solidFill>
          </w14:textFill>
        </w:rPr>
        <w:t>的签名盖章要求：按本章</w:t>
      </w:r>
      <w:r>
        <w:rPr>
          <w:rFonts w:hint="eastAsia" w:ascii="宋体" w:hAnsi="宋体"/>
          <w:snapToGrid w:val="0"/>
          <w:color w:val="000000" w:themeColor="text1"/>
          <w:kern w:val="0"/>
          <w:position w:val="-2"/>
          <w:szCs w:val="21"/>
          <w:highlight w:val="none"/>
          <w:lang w:eastAsia="zh-CN"/>
          <w14:textFill>
            <w14:solidFill>
              <w14:schemeClr w14:val="tx1"/>
            </w14:solidFill>
          </w14:textFill>
        </w:rPr>
        <w:t>竞选人</w:t>
      </w:r>
      <w:r>
        <w:rPr>
          <w:rFonts w:hint="eastAsia" w:ascii="宋体" w:hAnsi="宋体"/>
          <w:snapToGrid w:val="0"/>
          <w:color w:val="000000" w:themeColor="text1"/>
          <w:kern w:val="0"/>
          <w:position w:val="-2"/>
          <w:szCs w:val="21"/>
          <w:highlight w:val="none"/>
          <w14:textFill>
            <w14:solidFill>
              <w14:schemeClr w14:val="tx1"/>
            </w14:solidFill>
          </w14:textFill>
        </w:rPr>
        <w:t>须知前附表第3.7.3项执行。</w:t>
      </w:r>
    </w:p>
    <w:p w14:paraId="3C38BDE9">
      <w:pPr>
        <w:autoSpaceDE w:val="0"/>
        <w:autoSpaceDN w:val="0"/>
        <w:adjustRightInd w:val="0"/>
        <w:snapToGrid w:val="0"/>
        <w:spacing w:line="360" w:lineRule="auto"/>
        <w:ind w:right="-164" w:firstLine="420" w:firstLineChars="200"/>
        <w:rPr>
          <w:rFonts w:ascii="宋体" w:hAnsi="宋体"/>
          <w:i/>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3.7.4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的份数</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r>
        <w:rPr>
          <w:rFonts w:hint="eastAsia" w:ascii="宋体" w:hAnsi="宋体"/>
          <w:snapToGrid w:val="0"/>
          <w:color w:val="000000" w:themeColor="text1"/>
          <w:kern w:val="0"/>
          <w:szCs w:val="21"/>
          <w:highlight w:val="none"/>
          <w14:textFill>
            <w14:solidFill>
              <w14:schemeClr w14:val="tx1"/>
            </w14:solidFill>
          </w14:textFill>
        </w:rPr>
        <w:t>技术方案</w:t>
      </w:r>
      <w:r>
        <w:rPr>
          <w:rFonts w:ascii="宋体" w:hAnsi="宋体"/>
          <w:snapToGrid w:val="0"/>
          <w:color w:val="000000" w:themeColor="text1"/>
          <w:kern w:val="0"/>
          <w:szCs w:val="21"/>
          <w:highlight w:val="none"/>
          <w14:textFill>
            <w14:solidFill>
              <w14:schemeClr w14:val="tx1"/>
            </w14:solidFill>
          </w14:textFill>
        </w:rPr>
        <w:t>》不分正副本。正本和副本的封面上应清楚地标记“正本”或“副本”的字样，正本和副本封面均须加盖单位法人章。当副本和正本不一致时，以正本为准。</w:t>
      </w:r>
    </w:p>
    <w:p w14:paraId="3C364088">
      <w:pPr>
        <w:autoSpaceDE w:val="0"/>
        <w:autoSpaceDN w:val="0"/>
        <w:adjustRightInd w:val="0"/>
        <w:snapToGrid w:val="0"/>
        <w:spacing w:line="360" w:lineRule="auto"/>
        <w:ind w:right="-109"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3.7.5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的正本与副本应分别装订成册，并编制目录，具体装订要求见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w:t>
      </w:r>
    </w:p>
    <w:p w14:paraId="68E80A70">
      <w:pPr>
        <w:pStyle w:val="5"/>
        <w:keepNext w:val="0"/>
        <w:keepLines w:val="0"/>
        <w:spacing w:before="0" w:after="0" w:line="360" w:lineRule="auto"/>
        <w:rPr>
          <w:rFonts w:ascii="宋体" w:hAnsi="宋体"/>
          <w:b w:val="0"/>
          <w:snapToGrid w:val="0"/>
          <w:color w:val="000000" w:themeColor="text1"/>
          <w:highlight w:val="none"/>
          <w14:textFill>
            <w14:solidFill>
              <w14:schemeClr w14:val="tx1"/>
            </w14:solidFill>
          </w14:textFill>
        </w:rPr>
      </w:pPr>
      <w:bookmarkStart w:id="335" w:name="_Toc200513153"/>
      <w:bookmarkStart w:id="336" w:name="_Toc287620712"/>
      <w:bookmarkStart w:id="337" w:name="_Toc4954"/>
      <w:bookmarkStart w:id="338" w:name="_Toc224103344"/>
      <w:bookmarkStart w:id="339" w:name="_Toc9499"/>
      <w:bookmarkStart w:id="340" w:name="_Toc287607773"/>
      <w:bookmarkStart w:id="341" w:name="_Toc277082579"/>
      <w:bookmarkStart w:id="342" w:name="_Toc430530462"/>
      <w:bookmarkStart w:id="343" w:name="_Toc509218737"/>
      <w:r>
        <w:rPr>
          <w:rFonts w:ascii="宋体" w:hAnsi="宋体"/>
          <w:b w:val="0"/>
          <w:snapToGrid w:val="0"/>
          <w:color w:val="000000" w:themeColor="text1"/>
          <w:highlight w:val="none"/>
          <w14:textFill>
            <w14:solidFill>
              <w14:schemeClr w14:val="tx1"/>
            </w14:solidFill>
          </w14:textFill>
        </w:rPr>
        <w:t>4.  投标</w:t>
      </w:r>
      <w:bookmarkEnd w:id="335"/>
      <w:bookmarkEnd w:id="336"/>
      <w:bookmarkEnd w:id="337"/>
      <w:bookmarkEnd w:id="338"/>
      <w:bookmarkEnd w:id="339"/>
      <w:bookmarkEnd w:id="340"/>
      <w:bookmarkEnd w:id="341"/>
      <w:bookmarkEnd w:id="342"/>
      <w:bookmarkEnd w:id="343"/>
    </w:p>
    <w:p w14:paraId="1871867B">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44" w:name="_Toc224103345"/>
      <w:bookmarkStart w:id="345" w:name="_Toc430530463"/>
      <w:bookmarkStart w:id="346" w:name="_Toc287620713"/>
      <w:bookmarkStart w:id="347" w:name="_Toc277082580"/>
      <w:bookmarkStart w:id="348" w:name="_Toc287607774"/>
      <w:bookmarkStart w:id="349" w:name="_Toc18995"/>
      <w:bookmarkStart w:id="350" w:name="_Toc200513154"/>
      <w:bookmarkStart w:id="351" w:name="_Toc509218738"/>
      <w:bookmarkStart w:id="352" w:name="_Toc12405"/>
      <w:r>
        <w:rPr>
          <w:rFonts w:ascii="宋体" w:hAnsi="宋体"/>
          <w:b w:val="0"/>
          <w:snapToGrid w:val="0"/>
          <w:color w:val="000000" w:themeColor="text1"/>
          <w:sz w:val="24"/>
          <w:szCs w:val="24"/>
          <w:highlight w:val="none"/>
          <w14:textFill>
            <w14:solidFill>
              <w14:schemeClr w14:val="tx1"/>
            </w14:solidFill>
          </w14:textFill>
        </w:rPr>
        <w:t xml:space="preserve">4.1  </w:t>
      </w:r>
      <w:r>
        <w:rPr>
          <w:rFonts w:hint="eastAsia" w:ascii="宋体" w:hAnsi="宋体"/>
          <w:b w:val="0"/>
          <w:snapToGrid w:val="0"/>
          <w:color w:val="000000" w:themeColor="text1"/>
          <w:sz w:val="24"/>
          <w:szCs w:val="24"/>
          <w:highlight w:val="none"/>
          <w:lang w:eastAsia="zh-CN"/>
          <w14:textFill>
            <w14:solidFill>
              <w14:schemeClr w14:val="tx1"/>
            </w14:solidFill>
          </w14:textFill>
        </w:rPr>
        <w:t>竞选文件</w:t>
      </w:r>
      <w:r>
        <w:rPr>
          <w:rFonts w:ascii="宋体" w:hAnsi="宋体"/>
          <w:b w:val="0"/>
          <w:snapToGrid w:val="0"/>
          <w:color w:val="000000" w:themeColor="text1"/>
          <w:sz w:val="24"/>
          <w:szCs w:val="24"/>
          <w:highlight w:val="none"/>
          <w14:textFill>
            <w14:solidFill>
              <w14:schemeClr w14:val="tx1"/>
            </w14:solidFill>
          </w14:textFill>
        </w:rPr>
        <w:t>的密封和标记</w:t>
      </w:r>
      <w:bookmarkEnd w:id="344"/>
      <w:bookmarkEnd w:id="345"/>
      <w:bookmarkEnd w:id="346"/>
      <w:bookmarkEnd w:id="347"/>
      <w:bookmarkEnd w:id="348"/>
      <w:bookmarkEnd w:id="349"/>
      <w:bookmarkEnd w:id="350"/>
      <w:bookmarkEnd w:id="351"/>
      <w:bookmarkEnd w:id="352"/>
    </w:p>
    <w:p w14:paraId="57109CF0">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bookmarkStart w:id="353" w:name="_Toc200513155"/>
      <w:r>
        <w:rPr>
          <w:rFonts w:ascii="宋体" w:hAnsi="宋体"/>
          <w:snapToGrid w:val="0"/>
          <w:color w:val="000000" w:themeColor="text1"/>
          <w:kern w:val="0"/>
          <w:szCs w:val="21"/>
          <w:highlight w:val="none"/>
          <w14:textFill>
            <w14:solidFill>
              <w14:schemeClr w14:val="tx1"/>
            </w14:solidFill>
          </w14:textFill>
        </w:rPr>
        <w:t xml:space="preserve">4.1.1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的正本与副本密封</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38867042">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4.1.2  </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的封套上应写明的内容</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382AB189">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54" w:name="_Toc277082581"/>
      <w:bookmarkStart w:id="355" w:name="_Toc224103346"/>
      <w:bookmarkStart w:id="356" w:name="_Toc287607775"/>
      <w:bookmarkStart w:id="357" w:name="_Toc430530464"/>
      <w:bookmarkStart w:id="358" w:name="_Toc11264"/>
      <w:bookmarkStart w:id="359" w:name="_Toc509218739"/>
      <w:bookmarkStart w:id="360" w:name="_Toc25809"/>
      <w:bookmarkStart w:id="361" w:name="_Toc287620714"/>
      <w:r>
        <w:rPr>
          <w:rFonts w:ascii="宋体" w:hAnsi="宋体"/>
          <w:b w:val="0"/>
          <w:snapToGrid w:val="0"/>
          <w:color w:val="000000" w:themeColor="text1"/>
          <w:sz w:val="24"/>
          <w:szCs w:val="24"/>
          <w:highlight w:val="none"/>
          <w14:textFill>
            <w14:solidFill>
              <w14:schemeClr w14:val="tx1"/>
            </w14:solidFill>
          </w14:textFill>
        </w:rPr>
        <w:t xml:space="preserve">4.2  </w:t>
      </w:r>
      <w:r>
        <w:rPr>
          <w:rFonts w:hint="eastAsia" w:ascii="宋体" w:hAnsi="宋体"/>
          <w:b w:val="0"/>
          <w:snapToGrid w:val="0"/>
          <w:color w:val="000000" w:themeColor="text1"/>
          <w:sz w:val="24"/>
          <w:szCs w:val="24"/>
          <w:highlight w:val="none"/>
          <w:lang w:eastAsia="zh-CN"/>
          <w14:textFill>
            <w14:solidFill>
              <w14:schemeClr w14:val="tx1"/>
            </w14:solidFill>
          </w14:textFill>
        </w:rPr>
        <w:t>竞选文件</w:t>
      </w:r>
      <w:r>
        <w:rPr>
          <w:rFonts w:ascii="宋体" w:hAnsi="宋体"/>
          <w:b w:val="0"/>
          <w:snapToGrid w:val="0"/>
          <w:color w:val="000000" w:themeColor="text1"/>
          <w:sz w:val="24"/>
          <w:szCs w:val="24"/>
          <w:highlight w:val="none"/>
          <w14:textFill>
            <w14:solidFill>
              <w14:schemeClr w14:val="tx1"/>
            </w14:solidFill>
          </w14:textFill>
        </w:rPr>
        <w:t>的递交</w:t>
      </w:r>
      <w:bookmarkEnd w:id="353"/>
      <w:bookmarkEnd w:id="354"/>
      <w:bookmarkEnd w:id="355"/>
      <w:bookmarkEnd w:id="356"/>
      <w:bookmarkEnd w:id="357"/>
      <w:bookmarkEnd w:id="358"/>
      <w:bookmarkEnd w:id="359"/>
      <w:bookmarkEnd w:id="360"/>
      <w:bookmarkEnd w:id="361"/>
    </w:p>
    <w:p w14:paraId="1932D140">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4.2.1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应在</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须知前附表第 2.2.2 项规定的投标截止时间前递交</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w:t>
      </w:r>
    </w:p>
    <w:p w14:paraId="74ABFEC5">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4.2.2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递交</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的地点：见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09372096">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4.2.3  除</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须知前附表另有规定外，</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所递交的</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不予退还。</w:t>
      </w:r>
    </w:p>
    <w:p w14:paraId="6CA5F7A0">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4.2.4  </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收到</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后，向</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出具签收凭证。</w:t>
      </w:r>
    </w:p>
    <w:p w14:paraId="2851A125">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4.2.5  逾期送达的或者未送达指定地点的</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不予受理。</w:t>
      </w:r>
    </w:p>
    <w:p w14:paraId="3E8ED564">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62" w:name="_Toc13177"/>
      <w:bookmarkStart w:id="363" w:name="_Toc287607776"/>
      <w:bookmarkStart w:id="364" w:name="_Toc224103347"/>
      <w:bookmarkStart w:id="365" w:name="_Toc509218740"/>
      <w:bookmarkStart w:id="366" w:name="_Toc200513156"/>
      <w:bookmarkStart w:id="367" w:name="_Toc430530465"/>
      <w:bookmarkStart w:id="368" w:name="_Toc277082582"/>
      <w:bookmarkStart w:id="369" w:name="_Toc23986"/>
      <w:bookmarkStart w:id="370" w:name="_Toc287620715"/>
      <w:r>
        <w:rPr>
          <w:rFonts w:ascii="宋体" w:hAnsi="宋体"/>
          <w:b w:val="0"/>
          <w:snapToGrid w:val="0"/>
          <w:color w:val="000000" w:themeColor="text1"/>
          <w:sz w:val="24"/>
          <w:szCs w:val="24"/>
          <w:highlight w:val="none"/>
          <w14:textFill>
            <w14:solidFill>
              <w14:schemeClr w14:val="tx1"/>
            </w14:solidFill>
          </w14:textFill>
        </w:rPr>
        <w:t xml:space="preserve">4.3  </w:t>
      </w:r>
      <w:r>
        <w:rPr>
          <w:rFonts w:hint="eastAsia" w:ascii="宋体" w:hAnsi="宋体"/>
          <w:b w:val="0"/>
          <w:snapToGrid w:val="0"/>
          <w:color w:val="000000" w:themeColor="text1"/>
          <w:sz w:val="24"/>
          <w:szCs w:val="24"/>
          <w:highlight w:val="none"/>
          <w:lang w:eastAsia="zh-CN"/>
          <w14:textFill>
            <w14:solidFill>
              <w14:schemeClr w14:val="tx1"/>
            </w14:solidFill>
          </w14:textFill>
        </w:rPr>
        <w:t>竞选文件</w:t>
      </w:r>
      <w:r>
        <w:rPr>
          <w:rFonts w:ascii="宋体" w:hAnsi="宋体"/>
          <w:b w:val="0"/>
          <w:snapToGrid w:val="0"/>
          <w:color w:val="000000" w:themeColor="text1"/>
          <w:sz w:val="24"/>
          <w:szCs w:val="24"/>
          <w:highlight w:val="none"/>
          <w14:textFill>
            <w14:solidFill>
              <w14:schemeClr w14:val="tx1"/>
            </w14:solidFill>
          </w14:textFill>
        </w:rPr>
        <w:t>的修改与撤回</w:t>
      </w:r>
      <w:bookmarkEnd w:id="362"/>
      <w:bookmarkEnd w:id="363"/>
      <w:bookmarkEnd w:id="364"/>
      <w:bookmarkEnd w:id="365"/>
      <w:bookmarkEnd w:id="366"/>
      <w:bookmarkEnd w:id="367"/>
      <w:bookmarkEnd w:id="368"/>
      <w:bookmarkEnd w:id="369"/>
      <w:bookmarkEnd w:id="370"/>
    </w:p>
    <w:p w14:paraId="65F20B3F">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4.3.1  在</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须知前附表第2.2.2项规定的投标截止时间前，</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可以修改或撤回已递交的</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，但应以书面形式通知</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w:t>
      </w:r>
    </w:p>
    <w:p w14:paraId="783DB03C">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4.3.2  </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修改或撤回已递交</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的书面通知应按照本章第3.7.3项的要求</w:t>
      </w:r>
      <w:r>
        <w:rPr>
          <w:rFonts w:hint="eastAsia" w:ascii="宋体" w:hAnsi="宋体"/>
          <w:snapToGrid w:val="0"/>
          <w:color w:val="000000" w:themeColor="text1"/>
          <w:kern w:val="0"/>
          <w:szCs w:val="21"/>
          <w:highlight w:val="none"/>
          <w14:textFill>
            <w14:solidFill>
              <w14:schemeClr w14:val="tx1"/>
            </w14:solidFill>
          </w14:textFill>
        </w:rPr>
        <w:t>签名</w:t>
      </w:r>
      <w:r>
        <w:rPr>
          <w:rFonts w:ascii="宋体" w:hAnsi="宋体"/>
          <w:snapToGrid w:val="0"/>
          <w:color w:val="000000" w:themeColor="text1"/>
          <w:kern w:val="0"/>
          <w:szCs w:val="21"/>
          <w:highlight w:val="none"/>
          <w14:textFill>
            <w14:solidFill>
              <w14:schemeClr w14:val="tx1"/>
            </w14:solidFill>
          </w14:textFill>
        </w:rPr>
        <w:t>或盖章。</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收到书面通知后，向</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出具签收凭证。</w:t>
      </w:r>
    </w:p>
    <w:p w14:paraId="7D9B6C53">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4.3.3  修改的内容为</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的组成部分。修改的</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应按照本章第3条、第4条规定进行编制、密封、标记和递交，并标明“修改”字样。</w:t>
      </w:r>
    </w:p>
    <w:p w14:paraId="61797B15">
      <w:pPr>
        <w:pStyle w:val="5"/>
        <w:keepNext w:val="0"/>
        <w:keepLines w:val="0"/>
        <w:spacing w:before="0" w:after="0" w:line="360" w:lineRule="auto"/>
        <w:rPr>
          <w:rFonts w:ascii="宋体" w:hAnsi="宋体"/>
          <w:b w:val="0"/>
          <w:snapToGrid w:val="0"/>
          <w:color w:val="000000" w:themeColor="text1"/>
          <w:highlight w:val="none"/>
          <w14:textFill>
            <w14:solidFill>
              <w14:schemeClr w14:val="tx1"/>
            </w14:solidFill>
          </w14:textFill>
        </w:rPr>
      </w:pPr>
      <w:bookmarkStart w:id="371" w:name="_Toc430530466"/>
      <w:bookmarkStart w:id="372" w:name="_Toc277082583"/>
      <w:bookmarkStart w:id="373" w:name="_Toc200513157"/>
      <w:bookmarkStart w:id="374" w:name="_Toc287620716"/>
      <w:bookmarkStart w:id="375" w:name="_Toc509218741"/>
      <w:bookmarkStart w:id="376" w:name="_Toc287607777"/>
      <w:bookmarkStart w:id="377" w:name="_Toc5811"/>
      <w:bookmarkStart w:id="378" w:name="_Toc224103348"/>
      <w:bookmarkStart w:id="379" w:name="_Toc9614"/>
      <w:r>
        <w:rPr>
          <w:rFonts w:ascii="宋体" w:hAnsi="宋体"/>
          <w:b w:val="0"/>
          <w:snapToGrid w:val="0"/>
          <w:color w:val="000000" w:themeColor="text1"/>
          <w:highlight w:val="none"/>
          <w14:textFill>
            <w14:solidFill>
              <w14:schemeClr w14:val="tx1"/>
            </w14:solidFill>
          </w14:textFill>
        </w:rPr>
        <w:t>5.  开标</w:t>
      </w:r>
      <w:bookmarkEnd w:id="371"/>
      <w:bookmarkEnd w:id="372"/>
      <w:bookmarkEnd w:id="373"/>
      <w:bookmarkEnd w:id="374"/>
      <w:bookmarkEnd w:id="375"/>
      <w:bookmarkEnd w:id="376"/>
      <w:bookmarkEnd w:id="377"/>
      <w:bookmarkEnd w:id="378"/>
      <w:bookmarkEnd w:id="379"/>
    </w:p>
    <w:p w14:paraId="724B72B4">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80" w:name="_Toc287620717"/>
      <w:bookmarkStart w:id="381" w:name="_Toc2119"/>
      <w:bookmarkStart w:id="382" w:name="_Toc287607778"/>
      <w:bookmarkStart w:id="383" w:name="_Toc200513158"/>
      <w:bookmarkStart w:id="384" w:name="_Toc430530467"/>
      <w:bookmarkStart w:id="385" w:name="_Toc20593"/>
      <w:bookmarkStart w:id="386" w:name="_Toc224103349"/>
      <w:bookmarkStart w:id="387" w:name="_Toc277082584"/>
      <w:bookmarkStart w:id="388" w:name="_Toc509218742"/>
      <w:r>
        <w:rPr>
          <w:rFonts w:ascii="宋体" w:hAnsi="宋体"/>
          <w:b w:val="0"/>
          <w:snapToGrid w:val="0"/>
          <w:color w:val="000000" w:themeColor="text1"/>
          <w:sz w:val="24"/>
          <w:szCs w:val="24"/>
          <w:highlight w:val="none"/>
          <w14:textFill>
            <w14:solidFill>
              <w14:schemeClr w14:val="tx1"/>
            </w14:solidFill>
          </w14:textFill>
        </w:rPr>
        <w:t>5.1  开标时间和地点</w:t>
      </w:r>
      <w:bookmarkEnd w:id="380"/>
      <w:bookmarkEnd w:id="381"/>
      <w:bookmarkEnd w:id="382"/>
      <w:bookmarkEnd w:id="383"/>
      <w:bookmarkEnd w:id="384"/>
      <w:bookmarkEnd w:id="385"/>
      <w:bookmarkEnd w:id="386"/>
      <w:bookmarkEnd w:id="387"/>
      <w:bookmarkEnd w:id="388"/>
    </w:p>
    <w:p w14:paraId="77D83879">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在</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须知前附表第 2.2.2 项规定的投标截止时间（开标时间）和</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须知前附表规定的地点公开开标，并邀请所有</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的法定代表人或其委托代理人准时参加。</w:t>
      </w:r>
    </w:p>
    <w:p w14:paraId="1383E7F8">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389" w:name="_Toc14994"/>
      <w:bookmarkStart w:id="390" w:name="_Toc277082585"/>
      <w:bookmarkStart w:id="391" w:name="_Toc430530468"/>
      <w:bookmarkStart w:id="392" w:name="_Toc224103350"/>
      <w:bookmarkStart w:id="393" w:name="_Toc2354"/>
      <w:bookmarkStart w:id="394" w:name="_Toc287620718"/>
      <w:bookmarkStart w:id="395" w:name="_Toc287607779"/>
      <w:bookmarkStart w:id="396" w:name="_Toc200513159"/>
      <w:bookmarkStart w:id="397" w:name="_Toc509218743"/>
      <w:r>
        <w:rPr>
          <w:rFonts w:ascii="宋体" w:hAnsi="宋体"/>
          <w:b w:val="0"/>
          <w:snapToGrid w:val="0"/>
          <w:color w:val="000000" w:themeColor="text1"/>
          <w:sz w:val="24"/>
          <w:szCs w:val="24"/>
          <w:highlight w:val="none"/>
          <w14:textFill>
            <w14:solidFill>
              <w14:schemeClr w14:val="tx1"/>
            </w14:solidFill>
          </w14:textFill>
        </w:rPr>
        <w:t>5.2  开标程序</w:t>
      </w:r>
      <w:bookmarkEnd w:id="389"/>
      <w:bookmarkEnd w:id="390"/>
      <w:bookmarkEnd w:id="391"/>
      <w:bookmarkEnd w:id="392"/>
      <w:bookmarkEnd w:id="393"/>
      <w:bookmarkEnd w:id="394"/>
      <w:bookmarkEnd w:id="395"/>
      <w:bookmarkEnd w:id="396"/>
      <w:bookmarkEnd w:id="397"/>
    </w:p>
    <w:p w14:paraId="6BEA03AC">
      <w:pPr>
        <w:autoSpaceDE w:val="0"/>
        <w:autoSpaceDN w:val="0"/>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bookmarkStart w:id="398" w:name="_Toc277082586"/>
      <w:bookmarkStart w:id="399" w:name="_Toc224103351"/>
      <w:bookmarkStart w:id="400" w:name="_Toc287620719"/>
      <w:bookmarkStart w:id="401" w:name="_Toc287607780"/>
      <w:bookmarkStart w:id="402" w:name="_Toc200513160"/>
      <w:r>
        <w:rPr>
          <w:rFonts w:ascii="宋体" w:hAnsi="宋体"/>
          <w:color w:val="000000" w:themeColor="text1"/>
          <w:szCs w:val="21"/>
          <w:highlight w:val="none"/>
          <w14:textFill>
            <w14:solidFill>
              <w14:schemeClr w14:val="tx1"/>
            </w14:solidFill>
          </w14:textFill>
        </w:rPr>
        <w:t>详见</w:t>
      </w: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须知前附表</w:t>
      </w:r>
      <w:r>
        <w:rPr>
          <w:rFonts w:hint="eastAsia" w:ascii="宋体" w:hAnsi="宋体"/>
          <w:color w:val="000000" w:themeColor="text1"/>
          <w:szCs w:val="21"/>
          <w:highlight w:val="none"/>
          <w14:textFill>
            <w14:solidFill>
              <w14:schemeClr w14:val="tx1"/>
            </w14:solidFill>
          </w14:textFill>
        </w:rPr>
        <w:t>第</w:t>
      </w: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款</w:t>
      </w:r>
      <w:r>
        <w:rPr>
          <w:rFonts w:ascii="宋体" w:hAnsi="宋体"/>
          <w:color w:val="000000" w:themeColor="text1"/>
          <w:szCs w:val="21"/>
          <w:highlight w:val="none"/>
          <w14:textFill>
            <w14:solidFill>
              <w14:schemeClr w14:val="tx1"/>
            </w14:solidFill>
          </w14:textFill>
        </w:rPr>
        <w:t>开标程序。</w:t>
      </w:r>
    </w:p>
    <w:p w14:paraId="4283EA23">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03" w:name="_Toc57820594"/>
      <w:bookmarkStart w:id="404" w:name="_Toc20270"/>
      <w:r>
        <w:rPr>
          <w:rFonts w:ascii="宋体" w:hAnsi="宋体"/>
          <w:b w:val="0"/>
          <w:snapToGrid w:val="0"/>
          <w:color w:val="000000" w:themeColor="text1"/>
          <w:sz w:val="24"/>
          <w:szCs w:val="24"/>
          <w:highlight w:val="none"/>
          <w14:textFill>
            <w14:solidFill>
              <w14:schemeClr w14:val="tx1"/>
            </w14:solidFill>
          </w14:textFill>
        </w:rPr>
        <w:t>5.</w:t>
      </w:r>
      <w:r>
        <w:rPr>
          <w:rFonts w:hint="eastAsia" w:ascii="宋体" w:hAnsi="宋体"/>
          <w:b w:val="0"/>
          <w:snapToGrid w:val="0"/>
          <w:color w:val="000000" w:themeColor="text1"/>
          <w:sz w:val="24"/>
          <w:szCs w:val="24"/>
          <w:highlight w:val="none"/>
          <w14:textFill>
            <w14:solidFill>
              <w14:schemeClr w14:val="tx1"/>
            </w14:solidFill>
          </w14:textFill>
        </w:rPr>
        <w:t>3</w:t>
      </w:r>
      <w:r>
        <w:rPr>
          <w:rFonts w:ascii="宋体" w:hAnsi="宋体"/>
          <w:b w:val="0"/>
          <w:snapToGrid w:val="0"/>
          <w:color w:val="000000" w:themeColor="text1"/>
          <w:sz w:val="24"/>
          <w:szCs w:val="24"/>
          <w:highlight w:val="none"/>
          <w14:textFill>
            <w14:solidFill>
              <w14:schemeClr w14:val="tx1"/>
            </w14:solidFill>
          </w14:textFill>
        </w:rPr>
        <w:t xml:space="preserve">  </w:t>
      </w:r>
      <w:r>
        <w:rPr>
          <w:rFonts w:hint="eastAsia" w:ascii="宋体" w:hAnsi="宋体"/>
          <w:b w:val="0"/>
          <w:snapToGrid w:val="0"/>
          <w:color w:val="000000" w:themeColor="text1"/>
          <w:sz w:val="24"/>
          <w:szCs w:val="24"/>
          <w:highlight w:val="none"/>
          <w14:textFill>
            <w14:solidFill>
              <w14:schemeClr w14:val="tx1"/>
            </w14:solidFill>
          </w14:textFill>
        </w:rPr>
        <w:t>开标异议</w:t>
      </w:r>
      <w:bookmarkEnd w:id="403"/>
      <w:bookmarkEnd w:id="404"/>
    </w:p>
    <w:p w14:paraId="06714CB2">
      <w:pPr>
        <w:autoSpaceDE w:val="0"/>
        <w:autoSpaceDN w:val="0"/>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对开标有异议的，应在开标现场提出，同时应出示法定代表人身份证明或附有法定代表人身份证明的授权委托书。</w:t>
      </w:r>
      <w:r>
        <w:rPr>
          <w:rFonts w:hint="eastAsia" w:ascii="宋体" w:hAnsi="宋体"/>
          <w:color w:val="000000" w:themeColor="text1"/>
          <w:szCs w:val="21"/>
          <w:highlight w:val="none"/>
          <w:lang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当场作出答复，并制作记录，有异议的</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代表、</w:t>
      </w:r>
      <w:r>
        <w:rPr>
          <w:rFonts w:hint="eastAsia" w:ascii="宋体" w:hAnsi="宋体"/>
          <w:color w:val="000000" w:themeColor="text1"/>
          <w:szCs w:val="21"/>
          <w:highlight w:val="none"/>
          <w:lang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代表、主持人、记录人等有关人员在记录上签名确认</w:t>
      </w:r>
      <w:r>
        <w:rPr>
          <w:rFonts w:ascii="宋体" w:hAnsi="宋体"/>
          <w:color w:val="000000" w:themeColor="text1"/>
          <w:szCs w:val="21"/>
          <w:highlight w:val="none"/>
          <w14:textFill>
            <w14:solidFill>
              <w14:schemeClr w14:val="tx1"/>
            </w14:solidFill>
          </w14:textFill>
        </w:rPr>
        <w:t>。</w:t>
      </w:r>
    </w:p>
    <w:p w14:paraId="1E0BB5B8">
      <w:pPr>
        <w:pStyle w:val="5"/>
        <w:keepNext w:val="0"/>
        <w:keepLines w:val="0"/>
        <w:spacing w:before="0" w:after="0" w:line="360" w:lineRule="auto"/>
        <w:rPr>
          <w:rFonts w:ascii="宋体" w:hAnsi="宋体"/>
          <w:b w:val="0"/>
          <w:snapToGrid w:val="0"/>
          <w:color w:val="000000" w:themeColor="text1"/>
          <w:highlight w:val="none"/>
          <w14:textFill>
            <w14:solidFill>
              <w14:schemeClr w14:val="tx1"/>
            </w14:solidFill>
          </w14:textFill>
        </w:rPr>
      </w:pPr>
      <w:bookmarkStart w:id="405" w:name="_Toc509218744"/>
      <w:bookmarkStart w:id="406" w:name="_Toc430530469"/>
      <w:bookmarkStart w:id="407" w:name="_Toc1526"/>
      <w:bookmarkStart w:id="408" w:name="_Toc9533"/>
      <w:r>
        <w:rPr>
          <w:rFonts w:ascii="宋体" w:hAnsi="宋体"/>
          <w:b w:val="0"/>
          <w:snapToGrid w:val="0"/>
          <w:color w:val="000000" w:themeColor="text1"/>
          <w:highlight w:val="none"/>
          <w14:textFill>
            <w14:solidFill>
              <w14:schemeClr w14:val="tx1"/>
            </w14:solidFill>
          </w14:textFill>
        </w:rPr>
        <w:t>6.  评标</w:t>
      </w:r>
      <w:bookmarkEnd w:id="398"/>
      <w:bookmarkEnd w:id="399"/>
      <w:bookmarkEnd w:id="400"/>
      <w:bookmarkEnd w:id="401"/>
      <w:bookmarkEnd w:id="402"/>
      <w:bookmarkEnd w:id="405"/>
      <w:bookmarkEnd w:id="406"/>
      <w:bookmarkEnd w:id="407"/>
      <w:bookmarkEnd w:id="408"/>
    </w:p>
    <w:p w14:paraId="030CD8ED">
      <w:pPr>
        <w:pStyle w:val="6"/>
        <w:keepNext w:val="0"/>
        <w:keepLines w:val="0"/>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09" w:name="_Toc277082587"/>
      <w:bookmarkStart w:id="410" w:name="_Toc430530470"/>
      <w:bookmarkStart w:id="411" w:name="_Toc287620720"/>
      <w:bookmarkStart w:id="412" w:name="_Toc509218745"/>
      <w:bookmarkStart w:id="413" w:name="_Toc200513161"/>
      <w:bookmarkStart w:id="414" w:name="_Toc287607781"/>
      <w:bookmarkStart w:id="415" w:name="_Toc24218"/>
      <w:bookmarkStart w:id="416" w:name="_Toc224103352"/>
      <w:bookmarkStart w:id="417" w:name="_Toc28100"/>
      <w:r>
        <w:rPr>
          <w:rFonts w:ascii="宋体" w:hAnsi="宋体"/>
          <w:b w:val="0"/>
          <w:snapToGrid w:val="0"/>
          <w:color w:val="000000" w:themeColor="text1"/>
          <w:sz w:val="24"/>
          <w:szCs w:val="24"/>
          <w:highlight w:val="none"/>
          <w14:textFill>
            <w14:solidFill>
              <w14:schemeClr w14:val="tx1"/>
            </w14:solidFill>
          </w14:textFill>
        </w:rPr>
        <w:t>6.1  评标委员会</w:t>
      </w:r>
      <w:bookmarkEnd w:id="409"/>
      <w:bookmarkEnd w:id="410"/>
      <w:bookmarkEnd w:id="411"/>
      <w:bookmarkEnd w:id="412"/>
      <w:bookmarkEnd w:id="413"/>
      <w:bookmarkEnd w:id="414"/>
      <w:bookmarkEnd w:id="415"/>
      <w:bookmarkEnd w:id="416"/>
      <w:bookmarkEnd w:id="417"/>
    </w:p>
    <w:p w14:paraId="7B598790">
      <w:pPr>
        <w:autoSpaceDE w:val="0"/>
        <w:autoSpaceDN w:val="0"/>
        <w:adjustRightInd w:val="0"/>
        <w:snapToGrid w:val="0"/>
        <w:spacing w:line="360" w:lineRule="auto"/>
        <w:ind w:firstLine="420" w:firstLineChars="200"/>
        <w:rPr>
          <w:rFonts w:ascii="宋体" w:hAnsi="宋体"/>
          <w:b/>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6.1.1  评标由</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依据法律法规和相关规范性文件组建的评标委员会负责。</w:t>
      </w:r>
    </w:p>
    <w:p w14:paraId="2083ACF3">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6.1.2  评标委员会成员有下列情形之一的，应当回避：</w:t>
      </w:r>
    </w:p>
    <w:p w14:paraId="19C1C1B3">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或</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的主要负责人的近亲属；</w:t>
      </w:r>
    </w:p>
    <w:p w14:paraId="5E0D3321">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（2）项目主管部门或者项目行政监督部门的人员；</w:t>
      </w:r>
    </w:p>
    <w:p w14:paraId="4B26DCA1">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（3）与</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有利害关系，可能影响对投标公正评审的；</w:t>
      </w:r>
    </w:p>
    <w:p w14:paraId="1D6A14C3">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（4）曾因在招标、评标以及其他与招标投标有关活动中从事违法行为而受过行政处罚或刑事处罚的</w:t>
      </w:r>
      <w:r>
        <w:rPr>
          <w:rFonts w:hint="eastAsia" w:ascii="宋体" w:hAnsi="宋体"/>
          <w:snapToGrid w:val="0"/>
          <w:color w:val="000000" w:themeColor="text1"/>
          <w:kern w:val="0"/>
          <w:szCs w:val="21"/>
          <w:highlight w:val="none"/>
          <w14:textFill>
            <w14:solidFill>
              <w14:schemeClr w14:val="tx1"/>
            </w14:solidFill>
          </w14:textFill>
        </w:rPr>
        <w:t>；</w:t>
      </w:r>
    </w:p>
    <w:p w14:paraId="3BEB99A5">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（5）法律法规规定的其他情形。</w:t>
      </w:r>
    </w:p>
    <w:p w14:paraId="5B569112">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6.1.3  评标过程中，评标委员会成员有回避事由、擅离职守或者因健康等原因不能继续评标的，应当及时更换。被更换的评标委员会成员作出的评审结论无效，由更换后的评标委员会成员重新进行评审。</w:t>
      </w:r>
    </w:p>
    <w:p w14:paraId="3EB2ACFF">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18" w:name="_Toc287620721"/>
      <w:bookmarkStart w:id="419" w:name="_Toc200513162"/>
      <w:bookmarkStart w:id="420" w:name="_Toc430530471"/>
      <w:bookmarkStart w:id="421" w:name="_Toc22570"/>
      <w:bookmarkStart w:id="422" w:name="_Toc287607782"/>
      <w:bookmarkStart w:id="423" w:name="_Toc12166"/>
      <w:bookmarkStart w:id="424" w:name="_Toc224103353"/>
      <w:bookmarkStart w:id="425" w:name="_Toc277082588"/>
      <w:bookmarkStart w:id="426" w:name="_Toc509218746"/>
      <w:r>
        <w:rPr>
          <w:rFonts w:ascii="宋体" w:hAnsi="宋体"/>
          <w:b w:val="0"/>
          <w:snapToGrid w:val="0"/>
          <w:color w:val="000000" w:themeColor="text1"/>
          <w:sz w:val="24"/>
          <w:szCs w:val="24"/>
          <w:highlight w:val="none"/>
          <w14:textFill>
            <w14:solidFill>
              <w14:schemeClr w14:val="tx1"/>
            </w14:solidFill>
          </w14:textFill>
        </w:rPr>
        <w:t>6.2  评标原则</w:t>
      </w:r>
      <w:bookmarkEnd w:id="418"/>
      <w:bookmarkEnd w:id="419"/>
      <w:bookmarkEnd w:id="420"/>
      <w:bookmarkEnd w:id="421"/>
      <w:bookmarkEnd w:id="422"/>
      <w:bookmarkEnd w:id="423"/>
      <w:bookmarkEnd w:id="424"/>
      <w:bookmarkEnd w:id="425"/>
      <w:bookmarkEnd w:id="426"/>
    </w:p>
    <w:p w14:paraId="75778C03">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评标活动遵循公平、公正、科学和择优的原则。</w:t>
      </w:r>
    </w:p>
    <w:p w14:paraId="16DFCAA7">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27" w:name="_Toc287620722"/>
      <w:bookmarkStart w:id="428" w:name="_Toc224103354"/>
      <w:bookmarkStart w:id="429" w:name="_Toc200513163"/>
      <w:bookmarkStart w:id="430" w:name="_Toc14701"/>
      <w:bookmarkStart w:id="431" w:name="_Toc430530472"/>
      <w:bookmarkStart w:id="432" w:name="_Toc277082589"/>
      <w:bookmarkStart w:id="433" w:name="_Toc509218747"/>
      <w:bookmarkStart w:id="434" w:name="_Toc12723"/>
      <w:bookmarkStart w:id="435" w:name="_Toc287607783"/>
      <w:r>
        <w:rPr>
          <w:rFonts w:ascii="宋体" w:hAnsi="宋体"/>
          <w:b w:val="0"/>
          <w:snapToGrid w:val="0"/>
          <w:color w:val="000000" w:themeColor="text1"/>
          <w:sz w:val="24"/>
          <w:szCs w:val="24"/>
          <w:highlight w:val="none"/>
          <w14:textFill>
            <w14:solidFill>
              <w14:schemeClr w14:val="tx1"/>
            </w14:solidFill>
          </w14:textFill>
        </w:rPr>
        <w:t>6.3  评标</w:t>
      </w:r>
      <w:bookmarkEnd w:id="427"/>
      <w:bookmarkEnd w:id="428"/>
      <w:bookmarkEnd w:id="429"/>
      <w:bookmarkEnd w:id="430"/>
      <w:bookmarkEnd w:id="431"/>
      <w:bookmarkEnd w:id="432"/>
      <w:bookmarkEnd w:id="433"/>
      <w:bookmarkEnd w:id="434"/>
      <w:bookmarkEnd w:id="435"/>
    </w:p>
    <w:p w14:paraId="0FC55285">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评标委员会按照第三章“评标办法”规定的方法、评审因素、标准和程序对</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进行评审。第三章“评标办法”没有规定的方法、评审因素和标准，不得作为评标依据。</w:t>
      </w:r>
    </w:p>
    <w:p w14:paraId="780D848D">
      <w:pPr>
        <w:pStyle w:val="5"/>
        <w:spacing w:before="0" w:after="0" w:line="360" w:lineRule="auto"/>
        <w:rPr>
          <w:rFonts w:ascii="宋体" w:hAnsi="宋体"/>
          <w:b w:val="0"/>
          <w:snapToGrid w:val="0"/>
          <w:color w:val="000000" w:themeColor="text1"/>
          <w:highlight w:val="none"/>
          <w14:textFill>
            <w14:solidFill>
              <w14:schemeClr w14:val="tx1"/>
            </w14:solidFill>
          </w14:textFill>
        </w:rPr>
      </w:pPr>
      <w:bookmarkStart w:id="436" w:name="_Toc277082590"/>
      <w:bookmarkStart w:id="437" w:name="_Toc287620723"/>
      <w:bookmarkStart w:id="438" w:name="_Toc509218748"/>
      <w:bookmarkStart w:id="439" w:name="_Toc430530473"/>
      <w:bookmarkStart w:id="440" w:name="_Toc8279"/>
      <w:bookmarkStart w:id="441" w:name="_Toc200513164"/>
      <w:bookmarkStart w:id="442" w:name="_Toc224103355"/>
      <w:bookmarkStart w:id="443" w:name="_Toc2723"/>
      <w:bookmarkStart w:id="444" w:name="_Toc287607784"/>
      <w:r>
        <w:rPr>
          <w:rFonts w:ascii="宋体" w:hAnsi="宋体"/>
          <w:b w:val="0"/>
          <w:snapToGrid w:val="0"/>
          <w:color w:val="000000" w:themeColor="text1"/>
          <w:highlight w:val="none"/>
          <w14:textFill>
            <w14:solidFill>
              <w14:schemeClr w14:val="tx1"/>
            </w14:solidFill>
          </w14:textFill>
        </w:rPr>
        <w:t>7.  合同授予</w:t>
      </w:r>
      <w:bookmarkEnd w:id="436"/>
      <w:bookmarkEnd w:id="437"/>
      <w:bookmarkEnd w:id="438"/>
      <w:bookmarkEnd w:id="439"/>
      <w:bookmarkEnd w:id="440"/>
      <w:bookmarkEnd w:id="441"/>
      <w:bookmarkEnd w:id="442"/>
      <w:bookmarkEnd w:id="443"/>
      <w:bookmarkEnd w:id="444"/>
    </w:p>
    <w:p w14:paraId="1F618FF6">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45" w:name="_Toc287620724"/>
      <w:bookmarkStart w:id="446" w:name="_Toc430530474"/>
      <w:bookmarkStart w:id="447" w:name="_Toc29937"/>
      <w:bookmarkStart w:id="448" w:name="_Toc277082591"/>
      <w:bookmarkStart w:id="449" w:name="_Toc200513165"/>
      <w:bookmarkStart w:id="450" w:name="_Toc224103356"/>
      <w:bookmarkStart w:id="451" w:name="_Toc509218749"/>
      <w:bookmarkStart w:id="452" w:name="_Toc14556"/>
      <w:bookmarkStart w:id="453" w:name="_Toc287607785"/>
      <w:r>
        <w:rPr>
          <w:rFonts w:ascii="宋体" w:hAnsi="宋体"/>
          <w:b w:val="0"/>
          <w:snapToGrid w:val="0"/>
          <w:color w:val="000000" w:themeColor="text1"/>
          <w:sz w:val="24"/>
          <w:szCs w:val="24"/>
          <w:highlight w:val="none"/>
          <w14:textFill>
            <w14:solidFill>
              <w14:schemeClr w14:val="tx1"/>
            </w14:solidFill>
          </w14:textFill>
        </w:rPr>
        <w:t>7.1  定标方式</w:t>
      </w:r>
      <w:bookmarkEnd w:id="445"/>
      <w:bookmarkEnd w:id="446"/>
      <w:bookmarkEnd w:id="447"/>
      <w:bookmarkEnd w:id="448"/>
      <w:bookmarkEnd w:id="449"/>
      <w:bookmarkEnd w:id="450"/>
      <w:bookmarkEnd w:id="451"/>
      <w:bookmarkEnd w:id="452"/>
      <w:bookmarkEnd w:id="453"/>
    </w:p>
    <w:p w14:paraId="25BCF88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国有资金占控股或者主导地位的依法必须进行招标的项目，</w:t>
      </w:r>
      <w:r>
        <w:rPr>
          <w:rFonts w:hint="eastAsia" w:ascii="宋体" w:hAnsi="宋体"/>
          <w:color w:val="000000" w:themeColor="text1"/>
          <w:szCs w:val="21"/>
          <w:highlight w:val="none"/>
          <w:lang w:eastAsia="zh-CN"/>
          <w14:textFill>
            <w14:solidFill>
              <w14:schemeClr w14:val="tx1"/>
            </w14:solidFill>
          </w14:textFill>
        </w:rPr>
        <w:t>比选人</w:t>
      </w:r>
      <w:r>
        <w:rPr>
          <w:rFonts w:ascii="宋体" w:hAnsi="宋体"/>
          <w:color w:val="000000" w:themeColor="text1"/>
          <w:szCs w:val="21"/>
          <w:highlight w:val="none"/>
          <w14:textFill>
            <w14:solidFill>
              <w14:schemeClr w14:val="tx1"/>
            </w14:solidFill>
          </w14:textFill>
        </w:rPr>
        <w:t>应当确定排名第一的中标候选人为中标人。排名第一的中标候选人放弃中标、因不可抗力不能履行合同、不按照</w:t>
      </w:r>
      <w:r>
        <w:rPr>
          <w:rFonts w:hint="eastAsia" w:ascii="宋体" w:hAnsi="宋体"/>
          <w:color w:val="000000" w:themeColor="text1"/>
          <w:szCs w:val="21"/>
          <w:highlight w:val="none"/>
          <w:lang w:eastAsia="zh-CN"/>
          <w14:textFill>
            <w14:solidFill>
              <w14:schemeClr w14:val="tx1"/>
            </w14:solidFill>
          </w14:textFill>
        </w:rPr>
        <w:t>比选文件</w:t>
      </w:r>
      <w:r>
        <w:rPr>
          <w:rFonts w:ascii="宋体" w:hAnsi="宋体"/>
          <w:color w:val="000000" w:themeColor="text1"/>
          <w:szCs w:val="21"/>
          <w:highlight w:val="none"/>
          <w14:textFill>
            <w14:solidFill>
              <w14:schemeClr w14:val="tx1"/>
            </w14:solidFill>
          </w14:textFill>
        </w:rPr>
        <w:t>要求提交履约保证金，或者被查实存在影响中标结果的违法行为等情形，不符合中标条件的，</w:t>
      </w:r>
      <w:r>
        <w:rPr>
          <w:rFonts w:hint="eastAsia" w:ascii="宋体" w:hAnsi="宋体"/>
          <w:color w:val="000000" w:themeColor="text1"/>
          <w:szCs w:val="21"/>
          <w:highlight w:val="none"/>
          <w:lang w:eastAsia="zh-CN"/>
          <w14:textFill>
            <w14:solidFill>
              <w14:schemeClr w14:val="tx1"/>
            </w14:solidFill>
          </w14:textFill>
        </w:rPr>
        <w:t>比选人</w:t>
      </w:r>
      <w:r>
        <w:rPr>
          <w:rFonts w:ascii="宋体" w:hAnsi="宋体"/>
          <w:color w:val="000000" w:themeColor="text1"/>
          <w:szCs w:val="21"/>
          <w:highlight w:val="none"/>
          <w14:textFill>
            <w14:solidFill>
              <w14:schemeClr w14:val="tx1"/>
            </w14:solidFill>
          </w14:textFill>
        </w:rPr>
        <w:t>可以按照评标委员会提出的中标候选人名单排序依次确定其他中标候选人为中标人，也可以重新</w:t>
      </w:r>
      <w:r>
        <w:rPr>
          <w:rFonts w:hint="eastAsia" w:ascii="宋体" w:hAnsi="宋体"/>
          <w:color w:val="000000" w:themeColor="text1"/>
          <w:szCs w:val="21"/>
          <w:highlight w:val="none"/>
          <w:lang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w:t>
      </w:r>
    </w:p>
    <w:p w14:paraId="0DF597C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评标委员会推荐中标候选人的人数</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1B70B908">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54" w:name="_Toc23594"/>
      <w:bookmarkStart w:id="455" w:name="_Toc430530475"/>
      <w:bookmarkStart w:id="456" w:name="_Toc509218750"/>
      <w:bookmarkStart w:id="457" w:name="_Toc32619"/>
      <w:r>
        <w:rPr>
          <w:rFonts w:ascii="宋体" w:hAnsi="宋体"/>
          <w:b w:val="0"/>
          <w:snapToGrid w:val="0"/>
          <w:color w:val="000000" w:themeColor="text1"/>
          <w:sz w:val="24"/>
          <w:szCs w:val="24"/>
          <w:highlight w:val="none"/>
          <w14:textFill>
            <w14:solidFill>
              <w14:schemeClr w14:val="tx1"/>
            </w14:solidFill>
          </w14:textFill>
        </w:rPr>
        <w:t>7.2  中标公示及中标通知</w:t>
      </w:r>
      <w:bookmarkEnd w:id="454"/>
      <w:bookmarkEnd w:id="455"/>
      <w:bookmarkEnd w:id="456"/>
      <w:bookmarkEnd w:id="457"/>
    </w:p>
    <w:p w14:paraId="059B0EC0">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人在收到评标报告之日起3日内公示中标候选人，公示期不得少于</w:t>
      </w:r>
      <w:r>
        <w:rPr>
          <w:rFonts w:hint="eastAsia" w:ascii="宋体" w:hAnsi="宋体"/>
          <w:snapToGrid w:val="0"/>
          <w:color w:val="000000" w:themeColor="text1"/>
          <w:kern w:val="0"/>
          <w:szCs w:val="21"/>
          <w:highlight w:val="none"/>
          <w:lang w:val="en-US" w:eastAsia="zh-CN"/>
          <w14:textFill>
            <w14:solidFill>
              <w14:schemeClr w14:val="tx1"/>
            </w14:solidFill>
          </w14:textFill>
        </w:rPr>
        <w:t>1</w:t>
      </w:r>
      <w:r>
        <w:rPr>
          <w:rFonts w:ascii="宋体" w:hAnsi="宋体"/>
          <w:snapToGrid w:val="0"/>
          <w:color w:val="000000" w:themeColor="text1"/>
          <w:kern w:val="0"/>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p>
    <w:p w14:paraId="3A0D1794">
      <w:pPr>
        <w:autoSpaceDE w:val="0"/>
        <w:autoSpaceDN w:val="0"/>
        <w:adjustRightInd w:val="0"/>
        <w:snapToGrid w:val="0"/>
        <w:spacing w:line="360" w:lineRule="auto"/>
        <w:ind w:firstLine="420" w:firstLineChars="200"/>
        <w:rPr>
          <w:rFonts w:hint="default" w:ascii="宋体" w:hAnsi="宋体" w:eastAsia="宋体"/>
          <w:snapToGrid w:val="0"/>
          <w:color w:val="000000" w:themeColor="text1"/>
          <w:kern w:val="0"/>
          <w:szCs w:val="21"/>
          <w:highlight w:val="none"/>
          <w:lang w:val="en-US"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在本章第 3.3 款规定的投标有效期内，且未有</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的异议与投诉，</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以书面形式向中标人发出中标通知书</w:t>
      </w:r>
      <w:r>
        <w:rPr>
          <w:rFonts w:hint="eastAsia" w:ascii="宋体" w:hAnsi="宋体"/>
          <w:snapToGrid w:val="0"/>
          <w:color w:val="000000" w:themeColor="text1"/>
          <w:kern w:val="0"/>
          <w:szCs w:val="21"/>
          <w:highlight w:val="none"/>
          <w:lang w:val="en-US" w:eastAsia="zh-CN"/>
          <w14:textFill>
            <w14:solidFill>
              <w14:schemeClr w14:val="tx1"/>
            </w14:solidFill>
          </w14:textFill>
        </w:rPr>
        <w:t>。</w:t>
      </w:r>
    </w:p>
    <w:p w14:paraId="6616C952">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58" w:name="_Toc224103358"/>
      <w:bookmarkStart w:id="459" w:name="_Toc789"/>
      <w:bookmarkStart w:id="460" w:name="_Toc430530476"/>
      <w:bookmarkStart w:id="461" w:name="_Toc13383"/>
      <w:bookmarkStart w:id="462" w:name="_Toc509218751"/>
      <w:bookmarkStart w:id="463" w:name="_Toc200513167"/>
      <w:bookmarkStart w:id="464" w:name="_Toc277082593"/>
      <w:bookmarkStart w:id="465" w:name="_Toc287607787"/>
      <w:bookmarkStart w:id="466" w:name="_Toc287620726"/>
      <w:r>
        <w:rPr>
          <w:rFonts w:ascii="宋体" w:hAnsi="宋体"/>
          <w:b w:val="0"/>
          <w:snapToGrid w:val="0"/>
          <w:color w:val="000000" w:themeColor="text1"/>
          <w:sz w:val="24"/>
          <w:szCs w:val="24"/>
          <w:highlight w:val="none"/>
          <w14:textFill>
            <w14:solidFill>
              <w14:schemeClr w14:val="tx1"/>
            </w14:solidFill>
          </w14:textFill>
        </w:rPr>
        <w:t>7.3  履约担保</w:t>
      </w:r>
      <w:bookmarkEnd w:id="458"/>
      <w:bookmarkEnd w:id="459"/>
      <w:bookmarkEnd w:id="460"/>
      <w:bookmarkEnd w:id="461"/>
      <w:bookmarkEnd w:id="462"/>
      <w:bookmarkEnd w:id="463"/>
      <w:bookmarkEnd w:id="464"/>
      <w:bookmarkEnd w:id="465"/>
      <w:bookmarkEnd w:id="466"/>
    </w:p>
    <w:p w14:paraId="13CD518E">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7.3.1  在签订合同前，中标人应按</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须知前附表规定的金额、担保形式和</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第四章“合同条款及格式”规定的履约担保格式向</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提交履约担保。联合体中标的，其履约担保由牵头人递交，并应符合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须知前附表规定的金额、担保形式和</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第四章“合同条款及格式”规定的履约担保格式要求。</w:t>
      </w:r>
    </w:p>
    <w:p w14:paraId="7AEFA7B5">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7.3.2  中标人不能按本章第 7.3.1 项要求提交履约担保的，视为放弃中标，其投标保证金</w:t>
      </w:r>
      <w:r>
        <w:rPr>
          <w:rFonts w:hint="eastAsia" w:ascii="宋体" w:hAnsi="宋体"/>
          <w:snapToGrid w:val="0"/>
          <w:color w:val="000000" w:themeColor="text1"/>
          <w:kern w:val="0"/>
          <w:szCs w:val="21"/>
          <w:highlight w:val="none"/>
          <w:lang w:val="en-US" w:eastAsia="zh-CN"/>
          <w14:textFill>
            <w14:solidFill>
              <w14:schemeClr w14:val="tx1"/>
            </w14:solidFill>
          </w14:textFill>
        </w:rPr>
        <w:t>以现金形式交纳的</w:t>
      </w:r>
      <w:r>
        <w:rPr>
          <w:rFonts w:ascii="宋体" w:hAnsi="宋体"/>
          <w:snapToGrid w:val="0"/>
          <w:color w:val="000000" w:themeColor="text1"/>
          <w:kern w:val="0"/>
          <w:szCs w:val="21"/>
          <w:highlight w:val="none"/>
          <w14:textFill>
            <w14:solidFill>
              <w14:schemeClr w14:val="tx1"/>
            </w14:solidFill>
          </w14:textFill>
        </w:rPr>
        <w:t>不予退还，</w:t>
      </w:r>
      <w:r>
        <w:rPr>
          <w:rFonts w:hint="eastAsia" w:ascii="宋体" w:hAnsi="宋体"/>
          <w:snapToGrid w:val="0"/>
          <w:color w:val="000000" w:themeColor="text1"/>
          <w:kern w:val="0"/>
          <w:szCs w:val="21"/>
          <w:highlight w:val="none"/>
          <w:lang w:val="en-US" w:eastAsia="zh-CN"/>
          <w14:textFill>
            <w14:solidFill>
              <w14:schemeClr w14:val="tx1"/>
            </w14:solidFill>
          </w14:textFill>
        </w:rPr>
        <w:t>以保函形式交纳的由保函开立人支付保函担保与投标保证金等额的款项，</w:t>
      </w:r>
      <w:r>
        <w:rPr>
          <w:rFonts w:ascii="宋体" w:hAnsi="宋体"/>
          <w:snapToGrid w:val="0"/>
          <w:color w:val="000000" w:themeColor="text1"/>
          <w:kern w:val="0"/>
          <w:szCs w:val="21"/>
          <w:highlight w:val="none"/>
          <w14:textFill>
            <w14:solidFill>
              <w14:schemeClr w14:val="tx1"/>
            </w14:solidFill>
          </w14:textFill>
        </w:rPr>
        <w:t>给</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造成的损失超过投标保证金数额的，中标人还应当对超过部分予以赔偿。</w:t>
      </w:r>
    </w:p>
    <w:p w14:paraId="38656A16">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67" w:name="_Toc200513168"/>
      <w:bookmarkStart w:id="468" w:name="_Toc6919"/>
      <w:bookmarkStart w:id="469" w:name="_Toc430530477"/>
      <w:bookmarkStart w:id="470" w:name="_Toc509218752"/>
      <w:bookmarkStart w:id="471" w:name="_Toc16900"/>
      <w:bookmarkStart w:id="472" w:name="_Toc277082594"/>
      <w:bookmarkStart w:id="473" w:name="_Toc224103359"/>
      <w:bookmarkStart w:id="474" w:name="_Toc287607788"/>
      <w:bookmarkStart w:id="475" w:name="_Toc287620727"/>
      <w:r>
        <w:rPr>
          <w:rFonts w:ascii="宋体" w:hAnsi="宋体"/>
          <w:b w:val="0"/>
          <w:snapToGrid w:val="0"/>
          <w:color w:val="000000" w:themeColor="text1"/>
          <w:sz w:val="24"/>
          <w:szCs w:val="24"/>
          <w:highlight w:val="none"/>
          <w14:textFill>
            <w14:solidFill>
              <w14:schemeClr w14:val="tx1"/>
            </w14:solidFill>
          </w14:textFill>
        </w:rPr>
        <w:t>7.4  签订合同</w:t>
      </w:r>
      <w:bookmarkEnd w:id="467"/>
      <w:bookmarkEnd w:id="468"/>
      <w:bookmarkEnd w:id="469"/>
      <w:bookmarkEnd w:id="470"/>
      <w:bookmarkEnd w:id="471"/>
      <w:bookmarkEnd w:id="472"/>
      <w:bookmarkEnd w:id="473"/>
      <w:bookmarkEnd w:id="474"/>
      <w:bookmarkEnd w:id="475"/>
    </w:p>
    <w:p w14:paraId="595CF71D">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7.4.1 </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和中标人应当自中标通知书发出之日起</w:t>
      </w:r>
      <w:r>
        <w:rPr>
          <w:rFonts w:hint="eastAsia" w:ascii="宋体" w:hAnsi="宋体"/>
          <w:snapToGrid w:val="0"/>
          <w:color w:val="000000" w:themeColor="text1"/>
          <w:kern w:val="0"/>
          <w:szCs w:val="21"/>
          <w:highlight w:val="none"/>
          <w:lang w:val="en-US" w:eastAsia="zh-CN"/>
          <w14:textFill>
            <w14:solidFill>
              <w14:schemeClr w14:val="tx1"/>
            </w14:solidFill>
          </w14:textFill>
        </w:rPr>
        <w:t>30</w:t>
      </w:r>
      <w:r>
        <w:rPr>
          <w:rFonts w:ascii="宋体" w:hAnsi="宋体"/>
          <w:snapToGrid w:val="0"/>
          <w:color w:val="000000" w:themeColor="text1"/>
          <w:kern w:val="0"/>
          <w:szCs w:val="21"/>
          <w:highlight w:val="none"/>
          <w14:textFill>
            <w14:solidFill>
              <w14:schemeClr w14:val="tx1"/>
            </w14:solidFill>
          </w14:textFill>
        </w:rPr>
        <w:t>天内，根据</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和中标人的</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订立书面合同。中标人</w:t>
      </w:r>
      <w:r>
        <w:rPr>
          <w:rFonts w:hint="eastAsia" w:ascii="宋体" w:hAnsi="宋体"/>
          <w:snapToGrid w:val="0"/>
          <w:color w:val="000000" w:themeColor="text1"/>
          <w:kern w:val="0"/>
          <w:szCs w:val="21"/>
          <w:highlight w:val="none"/>
          <w14:textFill>
            <w14:solidFill>
              <w14:schemeClr w14:val="tx1"/>
            </w14:solidFill>
          </w14:textFill>
        </w:rPr>
        <w:t>放弃中标项目，</w:t>
      </w:r>
      <w:r>
        <w:rPr>
          <w:rFonts w:ascii="宋体" w:hAnsi="宋体"/>
          <w:snapToGrid w:val="0"/>
          <w:color w:val="000000" w:themeColor="text1"/>
          <w:kern w:val="0"/>
          <w:szCs w:val="21"/>
          <w:highlight w:val="none"/>
          <w14:textFill>
            <w14:solidFill>
              <w14:schemeClr w14:val="tx1"/>
            </w14:solidFill>
          </w14:textFill>
        </w:rPr>
        <w:t>无正当理由</w:t>
      </w:r>
      <w:r>
        <w:rPr>
          <w:rFonts w:hint="eastAsia" w:ascii="宋体" w:hAnsi="宋体"/>
          <w:snapToGrid w:val="0"/>
          <w:color w:val="000000" w:themeColor="text1"/>
          <w:kern w:val="0"/>
          <w:szCs w:val="21"/>
          <w:highlight w:val="none"/>
          <w14:textFill>
            <w14:solidFill>
              <w14:schemeClr w14:val="tx1"/>
            </w14:solidFill>
          </w14:textFill>
        </w:rPr>
        <w:t>不与</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签</w:t>
      </w:r>
      <w:r>
        <w:rPr>
          <w:rFonts w:hint="eastAsia" w:ascii="宋体" w:hAnsi="宋体"/>
          <w:snapToGrid w:val="0"/>
          <w:color w:val="000000" w:themeColor="text1"/>
          <w:kern w:val="0"/>
          <w:szCs w:val="21"/>
          <w:highlight w:val="none"/>
          <w14:textFill>
            <w14:solidFill>
              <w14:schemeClr w14:val="tx1"/>
            </w14:solidFill>
          </w14:textFill>
        </w:rPr>
        <w:t>订</w:t>
      </w:r>
      <w:r>
        <w:rPr>
          <w:rFonts w:ascii="宋体" w:hAnsi="宋体"/>
          <w:snapToGrid w:val="0"/>
          <w:color w:val="000000" w:themeColor="text1"/>
          <w:kern w:val="0"/>
          <w:szCs w:val="21"/>
          <w:highlight w:val="none"/>
          <w14:textFill>
            <w14:solidFill>
              <w14:schemeClr w14:val="tx1"/>
            </w14:solidFill>
          </w14:textFill>
        </w:rPr>
        <w:t>合同，</w:t>
      </w:r>
      <w:r>
        <w:rPr>
          <w:rFonts w:hint="eastAsia" w:ascii="宋体" w:hAnsi="宋体"/>
          <w:snapToGrid w:val="0"/>
          <w:color w:val="000000" w:themeColor="text1"/>
          <w:kern w:val="0"/>
          <w:szCs w:val="21"/>
          <w:highlight w:val="none"/>
          <w14:textFill>
            <w14:solidFill>
              <w14:schemeClr w14:val="tx1"/>
            </w14:solidFill>
          </w14:textFill>
        </w:rPr>
        <w:t>在签订合同时向</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hint="eastAsia" w:ascii="宋体" w:hAnsi="宋体"/>
          <w:snapToGrid w:val="0"/>
          <w:color w:val="000000" w:themeColor="text1"/>
          <w:kern w:val="0"/>
          <w:szCs w:val="21"/>
          <w:highlight w:val="none"/>
          <w14:textFill>
            <w14:solidFill>
              <w14:schemeClr w14:val="tx1"/>
            </w14:solidFill>
          </w14:textFill>
        </w:rPr>
        <w:t>提出附加条件或者更改合同实质性内容</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或不按照</w:t>
      </w:r>
      <w:r>
        <w:rPr>
          <w:rFonts w:hint="eastAsia" w:ascii="宋体" w:hAnsi="宋体" w:cs="宋体"/>
          <w:color w:val="000000" w:themeColor="text1"/>
          <w:szCs w:val="21"/>
          <w:highlight w:val="none"/>
          <w:lang w:eastAsia="zh-CN"/>
          <w14:textFill>
            <w14:solidFill>
              <w14:schemeClr w14:val="tx1"/>
            </w14:solidFill>
          </w14:textFill>
        </w:rPr>
        <w:t>比选文件</w:t>
      </w:r>
      <w:r>
        <w:rPr>
          <w:rFonts w:hint="eastAsia" w:ascii="宋体" w:hAnsi="宋体" w:cs="宋体"/>
          <w:color w:val="000000" w:themeColor="text1"/>
          <w:szCs w:val="21"/>
          <w:highlight w:val="none"/>
          <w14:textFill>
            <w14:solidFill>
              <w14:schemeClr w14:val="tx1"/>
            </w14:solidFill>
          </w14:textFill>
        </w:rPr>
        <w:t>要求提交履约保证金的，</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取消其中标资格，其投标保证金</w:t>
      </w:r>
      <w:r>
        <w:rPr>
          <w:rFonts w:hint="eastAsia" w:ascii="宋体" w:hAnsi="宋体"/>
          <w:snapToGrid w:val="0"/>
          <w:color w:val="000000" w:themeColor="text1"/>
          <w:kern w:val="0"/>
          <w:szCs w:val="21"/>
          <w:highlight w:val="none"/>
          <w:lang w:val="en-US" w:eastAsia="zh-CN"/>
          <w14:textFill>
            <w14:solidFill>
              <w14:schemeClr w14:val="tx1"/>
            </w14:solidFill>
          </w14:textFill>
        </w:rPr>
        <w:t>以现金形式交纳的</w:t>
      </w:r>
      <w:r>
        <w:rPr>
          <w:rFonts w:ascii="宋体" w:hAnsi="宋体"/>
          <w:snapToGrid w:val="0"/>
          <w:color w:val="000000" w:themeColor="text1"/>
          <w:kern w:val="0"/>
          <w:szCs w:val="21"/>
          <w:highlight w:val="none"/>
          <w14:textFill>
            <w14:solidFill>
              <w14:schemeClr w14:val="tx1"/>
            </w14:solidFill>
          </w14:textFill>
        </w:rPr>
        <w:t>不予退还；</w:t>
      </w:r>
      <w:r>
        <w:rPr>
          <w:rFonts w:hint="eastAsia" w:ascii="宋体" w:hAnsi="宋体"/>
          <w:snapToGrid w:val="0"/>
          <w:color w:val="000000" w:themeColor="text1"/>
          <w:kern w:val="0"/>
          <w:szCs w:val="21"/>
          <w:highlight w:val="none"/>
          <w:lang w:val="en-US" w:eastAsia="zh-CN"/>
          <w14:textFill>
            <w14:solidFill>
              <w14:schemeClr w14:val="tx1"/>
            </w14:solidFill>
          </w14:textFill>
        </w:rPr>
        <w:t>以保函形式交纳的由保函开立人支付保函担保与投标保证金等额的款项，</w:t>
      </w:r>
      <w:r>
        <w:rPr>
          <w:rFonts w:ascii="宋体" w:hAnsi="宋体"/>
          <w:snapToGrid w:val="0"/>
          <w:color w:val="000000" w:themeColor="text1"/>
          <w:kern w:val="0"/>
          <w:szCs w:val="21"/>
          <w:highlight w:val="none"/>
          <w14:textFill>
            <w14:solidFill>
              <w14:schemeClr w14:val="tx1"/>
            </w14:solidFill>
          </w14:textFill>
        </w:rPr>
        <w:t>给</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造成的损失超过投标保证金数额的，中标人还应当对超过部分予以赔偿。</w:t>
      </w:r>
    </w:p>
    <w:p w14:paraId="3B958B00">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7.4.2  发出中标通知书后，</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无正当理由拒签合同的，</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向中标人退还投标保证金；给中标人造成损失的，还应当赔偿损失。</w:t>
      </w:r>
    </w:p>
    <w:p w14:paraId="4B36A30E">
      <w:pPr>
        <w:pStyle w:val="5"/>
        <w:spacing w:before="0" w:after="0" w:line="360" w:lineRule="auto"/>
        <w:rPr>
          <w:rFonts w:hint="eastAsia" w:ascii="宋体" w:hAnsi="宋体" w:eastAsia="宋体"/>
          <w:b w:val="0"/>
          <w:snapToGrid w:val="0"/>
          <w:color w:val="000000" w:themeColor="text1"/>
          <w:highlight w:val="none"/>
          <w:lang w:eastAsia="zh-CN"/>
          <w14:textFill>
            <w14:solidFill>
              <w14:schemeClr w14:val="tx1"/>
            </w14:solidFill>
          </w14:textFill>
        </w:rPr>
      </w:pPr>
      <w:bookmarkStart w:id="476" w:name="_Toc509218753"/>
      <w:bookmarkStart w:id="477" w:name="_Toc22591"/>
      <w:bookmarkStart w:id="478" w:name="_Toc430530478"/>
      <w:bookmarkStart w:id="479" w:name="_Toc277082595"/>
      <w:bookmarkStart w:id="480" w:name="_Toc287620728"/>
      <w:bookmarkStart w:id="481" w:name="_Toc224103360"/>
      <w:bookmarkStart w:id="482" w:name="_Toc287607789"/>
      <w:bookmarkStart w:id="483" w:name="_Toc200513169"/>
      <w:bookmarkStart w:id="484" w:name="_Toc12179"/>
      <w:r>
        <w:rPr>
          <w:rFonts w:ascii="宋体" w:hAnsi="宋体"/>
          <w:b w:val="0"/>
          <w:snapToGrid w:val="0"/>
          <w:color w:val="000000" w:themeColor="text1"/>
          <w:highlight w:val="none"/>
          <w14:textFill>
            <w14:solidFill>
              <w14:schemeClr w14:val="tx1"/>
            </w14:solidFill>
          </w14:textFill>
        </w:rPr>
        <w:t>8.  重新</w:t>
      </w:r>
      <w:r>
        <w:rPr>
          <w:rFonts w:hint="eastAsia" w:ascii="宋体" w:hAnsi="宋体"/>
          <w:b w:val="0"/>
          <w:snapToGrid w:val="0"/>
          <w:color w:val="000000" w:themeColor="text1"/>
          <w:highlight w:val="none"/>
          <w:lang w:eastAsia="zh-CN"/>
          <w14:textFill>
            <w14:solidFill>
              <w14:schemeClr w14:val="tx1"/>
            </w14:solidFill>
          </w14:textFill>
        </w:rPr>
        <w:t>比选</w:t>
      </w:r>
      <w:r>
        <w:rPr>
          <w:rFonts w:ascii="宋体" w:hAnsi="宋体"/>
          <w:b w:val="0"/>
          <w:snapToGrid w:val="0"/>
          <w:color w:val="000000" w:themeColor="text1"/>
          <w:highlight w:val="none"/>
          <w14:textFill>
            <w14:solidFill>
              <w14:schemeClr w14:val="tx1"/>
            </w14:solidFill>
          </w14:textFill>
        </w:rPr>
        <w:t>和不再</w:t>
      </w:r>
      <w:bookmarkEnd w:id="476"/>
      <w:bookmarkEnd w:id="477"/>
      <w:bookmarkEnd w:id="478"/>
      <w:bookmarkEnd w:id="479"/>
      <w:bookmarkEnd w:id="480"/>
      <w:bookmarkEnd w:id="481"/>
      <w:bookmarkEnd w:id="482"/>
      <w:bookmarkEnd w:id="483"/>
      <w:r>
        <w:rPr>
          <w:rFonts w:hint="eastAsia" w:ascii="宋体" w:hAnsi="宋体"/>
          <w:b w:val="0"/>
          <w:snapToGrid w:val="0"/>
          <w:color w:val="000000" w:themeColor="text1"/>
          <w:highlight w:val="none"/>
          <w:lang w:eastAsia="zh-CN"/>
          <w14:textFill>
            <w14:solidFill>
              <w14:schemeClr w14:val="tx1"/>
            </w14:solidFill>
          </w14:textFill>
        </w:rPr>
        <w:t>比选</w:t>
      </w:r>
      <w:bookmarkEnd w:id="484"/>
    </w:p>
    <w:p w14:paraId="1B69581F">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485" w:name="_Toc287620729"/>
      <w:bookmarkStart w:id="486" w:name="_Toc277082596"/>
      <w:bookmarkStart w:id="487" w:name="_Toc430530479"/>
      <w:bookmarkStart w:id="488" w:name="_Toc224103361"/>
      <w:bookmarkStart w:id="489" w:name="_Toc509218754"/>
      <w:bookmarkStart w:id="490" w:name="_Toc200513170"/>
      <w:bookmarkStart w:id="491" w:name="_Toc287607790"/>
      <w:bookmarkStart w:id="492" w:name="_Toc4647"/>
      <w:bookmarkStart w:id="493" w:name="_Toc19769"/>
      <w:r>
        <w:rPr>
          <w:rFonts w:ascii="宋体" w:hAnsi="宋体"/>
          <w:b w:val="0"/>
          <w:snapToGrid w:val="0"/>
          <w:color w:val="000000" w:themeColor="text1"/>
          <w:sz w:val="24"/>
          <w:szCs w:val="24"/>
          <w:highlight w:val="none"/>
          <w14:textFill>
            <w14:solidFill>
              <w14:schemeClr w14:val="tx1"/>
            </w14:solidFill>
          </w14:textFill>
        </w:rPr>
        <w:t>8.1  重新</w:t>
      </w:r>
      <w:bookmarkEnd w:id="485"/>
      <w:bookmarkEnd w:id="486"/>
      <w:bookmarkEnd w:id="487"/>
      <w:bookmarkEnd w:id="488"/>
      <w:bookmarkEnd w:id="489"/>
      <w:bookmarkEnd w:id="490"/>
      <w:bookmarkEnd w:id="491"/>
      <w:bookmarkEnd w:id="492"/>
      <w:r>
        <w:rPr>
          <w:rFonts w:hint="eastAsia" w:ascii="宋体" w:hAnsi="宋体"/>
          <w:b w:val="0"/>
          <w:snapToGrid w:val="0"/>
          <w:color w:val="000000" w:themeColor="text1"/>
          <w:sz w:val="24"/>
          <w:szCs w:val="24"/>
          <w:highlight w:val="none"/>
          <w:lang w:eastAsia="zh-CN"/>
          <w14:textFill>
            <w14:solidFill>
              <w14:schemeClr w14:val="tx1"/>
            </w14:solidFill>
          </w14:textFill>
        </w:rPr>
        <w:t>比选</w:t>
      </w:r>
      <w:r>
        <w:rPr>
          <w:rFonts w:hint="eastAsia" w:ascii="宋体" w:hAnsi="宋体"/>
          <w:b w:val="0"/>
          <w:snapToGrid w:val="0"/>
          <w:color w:val="000000" w:themeColor="text1"/>
          <w:sz w:val="24"/>
          <w:szCs w:val="24"/>
          <w:highlight w:val="none"/>
          <w14:textFill>
            <w14:solidFill>
              <w14:schemeClr w14:val="tx1"/>
            </w14:solidFill>
          </w14:textFill>
        </w:rPr>
        <w:t>的情形</w:t>
      </w:r>
      <w:bookmarkEnd w:id="493"/>
    </w:p>
    <w:p w14:paraId="6562B8AA">
      <w:pPr>
        <w:autoSpaceDE w:val="0"/>
        <w:autoSpaceDN w:val="0"/>
        <w:adjustRightInd w:val="0"/>
        <w:snapToGrid w:val="0"/>
        <w:spacing w:line="360" w:lineRule="auto"/>
        <w:ind w:left="359" w:leftChars="171"/>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有下列情形之一的，</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将重新</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w:t>
      </w:r>
    </w:p>
    <w:p w14:paraId="275CCD4F">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（1）投标截止时间止，</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少于 3 个的；</w:t>
      </w:r>
    </w:p>
    <w:p w14:paraId="503ED5B0">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（2）经评标委员会评审后否决所有投标的；</w:t>
      </w:r>
    </w:p>
    <w:p w14:paraId="5F548A79">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w:t>
      </w:r>
      <w:r>
        <w:rPr>
          <w:rFonts w:hint="eastAsia" w:ascii="宋体" w:hAnsi="宋体"/>
          <w:snapToGrid w:val="0"/>
          <w:color w:val="000000" w:themeColor="text1"/>
          <w:kern w:val="0"/>
          <w:szCs w:val="21"/>
          <w:highlight w:val="none"/>
          <w14:textFill>
            <w14:solidFill>
              <w14:schemeClr w14:val="tx1"/>
            </w14:solidFill>
          </w14:textFill>
        </w:rPr>
        <w:t>经评标委员会评审后部分投标被否决，导致有效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不足三个的，评标委员会应当否决所有投标。但是有效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的经济、技术等指标仍然具有市场竞争力，能够满足</w:t>
      </w:r>
      <w:r>
        <w:rPr>
          <w:rFonts w:hint="eastAsia" w:ascii="宋体" w:hAnsi="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文件要求的，评标委员会可以继续评标并确定中标候选人；</w:t>
      </w:r>
    </w:p>
    <w:p w14:paraId="722CD089">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（4）法律法规规定的其他情形。</w:t>
      </w:r>
    </w:p>
    <w:p w14:paraId="6F8BAEBA">
      <w:pPr>
        <w:pStyle w:val="6"/>
        <w:snapToGrid w:val="0"/>
        <w:spacing w:before="0" w:after="0" w:line="360" w:lineRule="auto"/>
        <w:rPr>
          <w:rFonts w:hint="eastAsia" w:ascii="宋体" w:hAnsi="宋体" w:eastAsia="宋体"/>
          <w:b w:val="0"/>
          <w:snapToGrid w:val="0"/>
          <w:color w:val="000000" w:themeColor="text1"/>
          <w:sz w:val="24"/>
          <w:szCs w:val="24"/>
          <w:highlight w:val="none"/>
          <w:lang w:eastAsia="zh-CN"/>
          <w14:textFill>
            <w14:solidFill>
              <w14:schemeClr w14:val="tx1"/>
            </w14:solidFill>
          </w14:textFill>
        </w:rPr>
      </w:pPr>
      <w:bookmarkStart w:id="494" w:name="_Toc224103362"/>
      <w:bookmarkStart w:id="495" w:name="_Toc287607791"/>
      <w:bookmarkStart w:id="496" w:name="_Toc509218755"/>
      <w:bookmarkStart w:id="497" w:name="_Toc200513171"/>
      <w:bookmarkStart w:id="498" w:name="_Toc32210"/>
      <w:bookmarkStart w:id="499" w:name="_Toc287620730"/>
      <w:bookmarkStart w:id="500" w:name="_Toc430530480"/>
      <w:bookmarkStart w:id="501" w:name="_Toc277082597"/>
      <w:bookmarkStart w:id="502" w:name="_Toc20756"/>
      <w:r>
        <w:rPr>
          <w:rFonts w:ascii="宋体" w:hAnsi="宋体"/>
          <w:b w:val="0"/>
          <w:snapToGrid w:val="0"/>
          <w:color w:val="000000" w:themeColor="text1"/>
          <w:sz w:val="24"/>
          <w:szCs w:val="24"/>
          <w:highlight w:val="none"/>
          <w14:textFill>
            <w14:solidFill>
              <w14:schemeClr w14:val="tx1"/>
            </w14:solidFill>
          </w14:textFill>
        </w:rPr>
        <w:t xml:space="preserve">8.2  </w:t>
      </w:r>
      <w:r>
        <w:rPr>
          <w:rFonts w:hint="eastAsia" w:ascii="宋体" w:hAnsi="宋体"/>
          <w:b w:val="0"/>
          <w:snapToGrid w:val="0"/>
          <w:color w:val="000000" w:themeColor="text1"/>
          <w:sz w:val="24"/>
          <w:szCs w:val="24"/>
          <w:highlight w:val="none"/>
          <w14:textFill>
            <w14:solidFill>
              <w14:schemeClr w14:val="tx1"/>
            </w14:solidFill>
          </w14:textFill>
        </w:rPr>
        <w:t>重新</w:t>
      </w:r>
      <w:r>
        <w:rPr>
          <w:rFonts w:hint="eastAsia" w:ascii="宋体" w:hAnsi="宋体"/>
          <w:b w:val="0"/>
          <w:snapToGrid w:val="0"/>
          <w:color w:val="000000" w:themeColor="text1"/>
          <w:sz w:val="24"/>
          <w:szCs w:val="24"/>
          <w:highlight w:val="none"/>
          <w:lang w:eastAsia="zh-CN"/>
          <w14:textFill>
            <w14:solidFill>
              <w14:schemeClr w14:val="tx1"/>
            </w14:solidFill>
          </w14:textFill>
        </w:rPr>
        <w:t>比选</w:t>
      </w:r>
      <w:r>
        <w:rPr>
          <w:rFonts w:ascii="宋体" w:hAnsi="宋体"/>
          <w:b w:val="0"/>
          <w:snapToGrid w:val="0"/>
          <w:color w:val="000000" w:themeColor="text1"/>
          <w:sz w:val="24"/>
          <w:szCs w:val="24"/>
          <w:highlight w:val="none"/>
          <w14:textFill>
            <w14:solidFill>
              <w14:schemeClr w14:val="tx1"/>
            </w14:solidFill>
          </w14:textFill>
        </w:rPr>
        <w:t>和不再</w:t>
      </w:r>
      <w:bookmarkEnd w:id="494"/>
      <w:bookmarkEnd w:id="495"/>
      <w:bookmarkEnd w:id="496"/>
      <w:bookmarkEnd w:id="497"/>
      <w:bookmarkEnd w:id="498"/>
      <w:bookmarkEnd w:id="499"/>
      <w:bookmarkEnd w:id="500"/>
      <w:bookmarkEnd w:id="501"/>
      <w:r>
        <w:rPr>
          <w:rFonts w:hint="eastAsia" w:ascii="宋体" w:hAnsi="宋体"/>
          <w:b w:val="0"/>
          <w:snapToGrid w:val="0"/>
          <w:color w:val="000000" w:themeColor="text1"/>
          <w:sz w:val="24"/>
          <w:szCs w:val="24"/>
          <w:highlight w:val="none"/>
          <w:lang w:eastAsia="zh-CN"/>
          <w14:textFill>
            <w14:solidFill>
              <w14:schemeClr w14:val="tx1"/>
            </w14:solidFill>
          </w14:textFill>
        </w:rPr>
        <w:t>比选</w:t>
      </w:r>
      <w:bookmarkEnd w:id="502"/>
    </w:p>
    <w:p w14:paraId="7D6DF56A">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重新</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的</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仍然少于三个的，按照</w:t>
      </w:r>
      <w:r>
        <w:rPr>
          <w:rFonts w:hint="eastAsia" w:ascii="宋体" w:hAnsi="宋体"/>
          <w:snapToGrid w:val="0"/>
          <w:color w:val="000000" w:themeColor="text1"/>
          <w:kern w:val="0"/>
          <w:szCs w:val="21"/>
          <w:highlight w:val="none"/>
          <w:lang w:val="en-US" w:eastAsia="zh-CN"/>
          <w14:textFill>
            <w14:solidFill>
              <w14:schemeClr w14:val="tx1"/>
            </w14:solidFill>
          </w14:textFill>
        </w:rPr>
        <w:t>招标</w:t>
      </w:r>
      <w:r>
        <w:rPr>
          <w:rFonts w:hint="eastAsia" w:ascii="宋体" w:hAnsi="宋体"/>
          <w:snapToGrid w:val="0"/>
          <w:color w:val="000000" w:themeColor="text1"/>
          <w:kern w:val="0"/>
          <w:szCs w:val="21"/>
          <w:highlight w:val="none"/>
          <w14:textFill>
            <w14:solidFill>
              <w14:schemeClr w14:val="tx1"/>
            </w14:solidFill>
          </w14:textFill>
        </w:rPr>
        <w:t>投标法律法规规定的程序开标和评标。重新</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经评审有有效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的，应当依法确定中标候选人；无有效</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hint="eastAsia" w:ascii="宋体" w:hAnsi="宋体"/>
          <w:snapToGrid w:val="0"/>
          <w:color w:val="000000" w:themeColor="text1"/>
          <w:kern w:val="0"/>
          <w:szCs w:val="21"/>
          <w:highlight w:val="none"/>
          <w14:textFill>
            <w14:solidFill>
              <w14:schemeClr w14:val="tx1"/>
            </w14:solidFill>
          </w14:textFill>
        </w:rPr>
        <w:t>的，可以不再进行</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，但是按照国家有关规定需要履行审批、核准手续的依法必须进行</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的项目，应当报原项目投资主管部门审批、核准</w:t>
      </w:r>
      <w:r>
        <w:rPr>
          <w:rFonts w:ascii="宋体" w:hAnsi="宋体"/>
          <w:snapToGrid w:val="0"/>
          <w:color w:val="000000" w:themeColor="text1"/>
          <w:kern w:val="0"/>
          <w:szCs w:val="21"/>
          <w:highlight w:val="none"/>
          <w14:textFill>
            <w14:solidFill>
              <w14:schemeClr w14:val="tx1"/>
            </w14:solidFill>
          </w14:textFill>
        </w:rPr>
        <w:t>。</w:t>
      </w:r>
    </w:p>
    <w:p w14:paraId="7FD2C40D">
      <w:pPr>
        <w:pStyle w:val="5"/>
        <w:spacing w:before="0" w:after="0" w:line="360" w:lineRule="auto"/>
        <w:rPr>
          <w:rFonts w:ascii="宋体" w:hAnsi="宋体"/>
          <w:b w:val="0"/>
          <w:snapToGrid w:val="0"/>
          <w:color w:val="000000" w:themeColor="text1"/>
          <w:highlight w:val="none"/>
          <w14:textFill>
            <w14:solidFill>
              <w14:schemeClr w14:val="tx1"/>
            </w14:solidFill>
          </w14:textFill>
        </w:rPr>
      </w:pPr>
      <w:bookmarkStart w:id="503" w:name="_Toc277082598"/>
      <w:bookmarkStart w:id="504" w:name="_Toc285"/>
      <w:bookmarkStart w:id="505" w:name="_Toc200513172"/>
      <w:bookmarkStart w:id="506" w:name="_Toc8976"/>
      <w:bookmarkStart w:id="507" w:name="_Toc287607792"/>
      <w:bookmarkStart w:id="508" w:name="_Toc287620731"/>
      <w:bookmarkStart w:id="509" w:name="_Toc509218756"/>
      <w:bookmarkStart w:id="510" w:name="_Toc224103363"/>
      <w:bookmarkStart w:id="511" w:name="_Toc430530481"/>
      <w:r>
        <w:rPr>
          <w:rFonts w:ascii="宋体" w:hAnsi="宋体"/>
          <w:b w:val="0"/>
          <w:snapToGrid w:val="0"/>
          <w:color w:val="000000" w:themeColor="text1"/>
          <w:highlight w:val="none"/>
          <w14:textFill>
            <w14:solidFill>
              <w14:schemeClr w14:val="tx1"/>
            </w14:solidFill>
          </w14:textFill>
        </w:rPr>
        <w:t>9.  纪律和监督</w:t>
      </w:r>
      <w:bookmarkEnd w:id="503"/>
      <w:bookmarkEnd w:id="504"/>
      <w:bookmarkEnd w:id="505"/>
      <w:bookmarkEnd w:id="506"/>
      <w:bookmarkEnd w:id="507"/>
      <w:bookmarkEnd w:id="508"/>
      <w:bookmarkEnd w:id="509"/>
      <w:bookmarkEnd w:id="510"/>
      <w:bookmarkEnd w:id="511"/>
    </w:p>
    <w:p w14:paraId="117DD063">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512" w:name="_Toc509218757"/>
      <w:bookmarkStart w:id="513" w:name="_Toc224103364"/>
      <w:bookmarkStart w:id="514" w:name="_Toc277082599"/>
      <w:bookmarkStart w:id="515" w:name="_Toc200513173"/>
      <w:bookmarkStart w:id="516" w:name="_Toc430530482"/>
      <w:bookmarkStart w:id="517" w:name="_Toc287620732"/>
      <w:bookmarkStart w:id="518" w:name="_Toc30890"/>
      <w:bookmarkStart w:id="519" w:name="_Toc11532"/>
      <w:bookmarkStart w:id="520" w:name="_Toc287607793"/>
      <w:r>
        <w:rPr>
          <w:rFonts w:ascii="宋体" w:hAnsi="宋体"/>
          <w:b w:val="0"/>
          <w:snapToGrid w:val="0"/>
          <w:color w:val="000000" w:themeColor="text1"/>
          <w:sz w:val="24"/>
          <w:szCs w:val="24"/>
          <w:highlight w:val="none"/>
          <w14:textFill>
            <w14:solidFill>
              <w14:schemeClr w14:val="tx1"/>
            </w14:solidFill>
          </w14:textFill>
        </w:rPr>
        <w:t>9.1  对</w:t>
      </w:r>
      <w:r>
        <w:rPr>
          <w:rFonts w:hint="eastAsia" w:ascii="宋体" w:hAnsi="宋体"/>
          <w:b w:val="0"/>
          <w:snapToGrid w:val="0"/>
          <w:color w:val="000000" w:themeColor="text1"/>
          <w:sz w:val="24"/>
          <w:szCs w:val="24"/>
          <w:highlight w:val="none"/>
          <w:lang w:eastAsia="zh-CN"/>
          <w14:textFill>
            <w14:solidFill>
              <w14:schemeClr w14:val="tx1"/>
            </w14:solidFill>
          </w14:textFill>
        </w:rPr>
        <w:t>比选人</w:t>
      </w:r>
      <w:r>
        <w:rPr>
          <w:rFonts w:ascii="宋体" w:hAnsi="宋体"/>
          <w:b w:val="0"/>
          <w:snapToGrid w:val="0"/>
          <w:color w:val="000000" w:themeColor="text1"/>
          <w:sz w:val="24"/>
          <w:szCs w:val="24"/>
          <w:highlight w:val="none"/>
          <w14:textFill>
            <w14:solidFill>
              <w14:schemeClr w14:val="tx1"/>
            </w14:solidFill>
          </w14:textFill>
        </w:rPr>
        <w:t>的纪律要求</w:t>
      </w:r>
      <w:bookmarkEnd w:id="512"/>
      <w:bookmarkEnd w:id="513"/>
      <w:bookmarkEnd w:id="514"/>
      <w:bookmarkEnd w:id="515"/>
      <w:bookmarkEnd w:id="516"/>
      <w:bookmarkEnd w:id="517"/>
      <w:bookmarkEnd w:id="518"/>
      <w:bookmarkEnd w:id="519"/>
      <w:bookmarkEnd w:id="520"/>
    </w:p>
    <w:p w14:paraId="4B568B86">
      <w:pPr>
        <w:autoSpaceDE w:val="0"/>
        <w:autoSpaceDN w:val="0"/>
        <w:adjustRightInd w:val="0"/>
        <w:snapToGrid w:val="0"/>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不得泄漏</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投标活动中应当保密的情况和资料，不得与</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串通损害国家利益、社会公共利益或者他人合法权益，</w:t>
      </w:r>
      <w:r>
        <w:rPr>
          <w:rFonts w:ascii="宋体" w:hAnsi="宋体"/>
          <w:color w:val="000000" w:themeColor="text1"/>
          <w:highlight w:val="none"/>
          <w14:textFill>
            <w14:solidFill>
              <w14:schemeClr w14:val="tx1"/>
            </w14:solidFill>
          </w14:textFill>
        </w:rPr>
        <w:t>禁止</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与</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串通投标。</w:t>
      </w:r>
    </w:p>
    <w:p w14:paraId="1055AE99">
      <w:pPr>
        <w:autoSpaceDE w:val="0"/>
        <w:autoSpaceDN w:val="0"/>
        <w:adjustRightInd w:val="0"/>
        <w:snapToGrid w:val="0"/>
        <w:spacing w:line="360" w:lineRule="auto"/>
        <w:ind w:firstLine="42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有下列情形之一的，属于</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与</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串通投标：</w:t>
      </w:r>
    </w:p>
    <w:p w14:paraId="27944BED">
      <w:pPr>
        <w:autoSpaceDE w:val="0"/>
        <w:autoSpaceDN w:val="0"/>
        <w:adjustRightInd w:val="0"/>
        <w:snapToGrid w:val="0"/>
        <w:spacing w:line="360" w:lineRule="auto"/>
        <w:ind w:firstLine="42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在开标前开启</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并将有关信息泄露给其他</w:t>
      </w:r>
      <w:r>
        <w:rPr>
          <w:rFonts w:hint="eastAsia" w:ascii="宋体" w:hAnsi="宋体"/>
          <w:color w:val="000000" w:themeColor="text1"/>
          <w:highlight w:val="none"/>
          <w:lang w:eastAsia="zh-CN"/>
          <w14:textFill>
            <w14:solidFill>
              <w14:schemeClr w14:val="tx1"/>
            </w14:solidFill>
          </w14:textFill>
        </w:rPr>
        <w:t>竞选人</w:t>
      </w:r>
      <w:r>
        <w:rPr>
          <w:rFonts w:hint="eastAsia" w:ascii="宋体" w:hAnsi="宋体"/>
          <w:color w:val="000000" w:themeColor="text1"/>
          <w:highlight w:val="none"/>
          <w14:textFill>
            <w14:solidFill>
              <w14:schemeClr w14:val="tx1"/>
            </w14:solidFill>
          </w14:textFill>
        </w:rPr>
        <w:t>；</w:t>
      </w:r>
    </w:p>
    <w:p w14:paraId="44C10C9E">
      <w:pPr>
        <w:autoSpaceDE w:val="0"/>
        <w:autoSpaceDN w:val="0"/>
        <w:adjustRightInd w:val="0"/>
        <w:snapToGrid w:val="0"/>
        <w:spacing w:line="360" w:lineRule="auto"/>
        <w:ind w:firstLine="42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直接或者间接向</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泄露标底、评标委员会成员等信息；</w:t>
      </w:r>
    </w:p>
    <w:p w14:paraId="202FC49C">
      <w:pPr>
        <w:autoSpaceDE w:val="0"/>
        <w:autoSpaceDN w:val="0"/>
        <w:adjustRightInd w:val="0"/>
        <w:snapToGrid w:val="0"/>
        <w:spacing w:line="360" w:lineRule="auto"/>
        <w:ind w:firstLine="42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明示或者暗示</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压低或者抬高投标报价；</w:t>
      </w:r>
    </w:p>
    <w:p w14:paraId="17207D41">
      <w:pPr>
        <w:autoSpaceDE w:val="0"/>
        <w:autoSpaceDN w:val="0"/>
        <w:adjustRightInd w:val="0"/>
        <w:snapToGrid w:val="0"/>
        <w:spacing w:line="360" w:lineRule="auto"/>
        <w:ind w:firstLine="42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授意</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撤换、修改</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w:t>
      </w:r>
    </w:p>
    <w:p w14:paraId="651DE31F">
      <w:pPr>
        <w:autoSpaceDE w:val="0"/>
        <w:autoSpaceDN w:val="0"/>
        <w:adjustRightInd w:val="0"/>
        <w:snapToGrid w:val="0"/>
        <w:spacing w:line="360" w:lineRule="auto"/>
        <w:ind w:firstLine="42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明示或者暗示</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为特定</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中标提供方便；</w:t>
      </w:r>
    </w:p>
    <w:p w14:paraId="07F3D569">
      <w:pPr>
        <w:autoSpaceDE w:val="0"/>
        <w:autoSpaceDN w:val="0"/>
        <w:adjustRightInd w:val="0"/>
        <w:snapToGrid w:val="0"/>
        <w:spacing w:line="360" w:lineRule="auto"/>
        <w:ind w:firstLine="420"/>
        <w:rPr>
          <w:rFonts w:ascii="宋体" w:hAnsi="宋体"/>
          <w:snapToGrid w:val="0"/>
          <w:color w:val="000000" w:themeColor="text1"/>
          <w:kern w:val="0"/>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lang w:eastAsia="zh-CN"/>
          <w14:textFill>
            <w14:solidFill>
              <w14:schemeClr w14:val="tx1"/>
            </w14:solidFill>
          </w14:textFill>
        </w:rPr>
        <w:t>比选人</w:t>
      </w:r>
      <w:r>
        <w:rPr>
          <w:rFonts w:ascii="宋体" w:hAnsi="宋体"/>
          <w:color w:val="000000" w:themeColor="text1"/>
          <w:highlight w:val="none"/>
          <w14:textFill>
            <w14:solidFill>
              <w14:schemeClr w14:val="tx1"/>
            </w14:solidFill>
          </w14:textFill>
        </w:rPr>
        <w:t>与</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为谋求特定</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中标而采取的其他串通行为。</w:t>
      </w:r>
    </w:p>
    <w:p w14:paraId="59033FAD">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521" w:name="_Toc277082600"/>
      <w:bookmarkStart w:id="522" w:name="_Toc224103365"/>
      <w:bookmarkStart w:id="523" w:name="_Toc11710"/>
      <w:bookmarkStart w:id="524" w:name="_Toc287607794"/>
      <w:bookmarkStart w:id="525" w:name="_Toc200513174"/>
      <w:bookmarkStart w:id="526" w:name="_Toc287620733"/>
      <w:bookmarkStart w:id="527" w:name="_Toc509218758"/>
      <w:bookmarkStart w:id="528" w:name="_Toc10401"/>
      <w:bookmarkStart w:id="529" w:name="_Toc430530483"/>
      <w:r>
        <w:rPr>
          <w:rFonts w:ascii="宋体" w:hAnsi="宋体"/>
          <w:b w:val="0"/>
          <w:snapToGrid w:val="0"/>
          <w:color w:val="000000" w:themeColor="text1"/>
          <w:sz w:val="24"/>
          <w:szCs w:val="24"/>
          <w:highlight w:val="none"/>
          <w14:textFill>
            <w14:solidFill>
              <w14:schemeClr w14:val="tx1"/>
            </w14:solidFill>
          </w14:textFill>
        </w:rPr>
        <w:t>9.2  对</w:t>
      </w:r>
      <w:r>
        <w:rPr>
          <w:rFonts w:hint="eastAsia" w:ascii="宋体" w:hAnsi="宋体"/>
          <w:b w:val="0"/>
          <w:snapToGrid w:val="0"/>
          <w:color w:val="000000" w:themeColor="text1"/>
          <w:sz w:val="24"/>
          <w:szCs w:val="24"/>
          <w:highlight w:val="none"/>
          <w:lang w:eastAsia="zh-CN"/>
          <w14:textFill>
            <w14:solidFill>
              <w14:schemeClr w14:val="tx1"/>
            </w14:solidFill>
          </w14:textFill>
        </w:rPr>
        <w:t>竞选人</w:t>
      </w:r>
      <w:r>
        <w:rPr>
          <w:rFonts w:ascii="宋体" w:hAnsi="宋体"/>
          <w:b w:val="0"/>
          <w:snapToGrid w:val="0"/>
          <w:color w:val="000000" w:themeColor="text1"/>
          <w:sz w:val="24"/>
          <w:szCs w:val="24"/>
          <w:highlight w:val="none"/>
          <w14:textFill>
            <w14:solidFill>
              <w14:schemeClr w14:val="tx1"/>
            </w14:solidFill>
          </w14:textFill>
        </w:rPr>
        <w:t>的纪律要求</w:t>
      </w:r>
      <w:bookmarkEnd w:id="521"/>
      <w:bookmarkEnd w:id="522"/>
      <w:bookmarkEnd w:id="523"/>
      <w:bookmarkEnd w:id="524"/>
      <w:bookmarkEnd w:id="525"/>
      <w:bookmarkEnd w:id="526"/>
      <w:bookmarkEnd w:id="527"/>
      <w:bookmarkEnd w:id="528"/>
      <w:bookmarkEnd w:id="529"/>
    </w:p>
    <w:p w14:paraId="5CEFBCE4">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不得相互串通投标或者与</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串通投标，不得向</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或者评标委员会成员行贿谋取中标，不得以他人名义投标或者以其他方式弄虚作假骗取中标；</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不得以任何方式干扰、影响评标工作</w:t>
      </w:r>
      <w:r>
        <w:rPr>
          <w:rFonts w:hint="eastAsia" w:ascii="宋体" w:hAnsi="宋体"/>
          <w:snapToGrid w:val="0"/>
          <w:color w:val="000000" w:themeColor="text1"/>
          <w:kern w:val="0"/>
          <w:szCs w:val="21"/>
          <w:highlight w:val="none"/>
          <w14:textFill>
            <w14:solidFill>
              <w14:schemeClr w14:val="tx1"/>
            </w14:solidFill>
          </w14:textFill>
        </w:rPr>
        <w:t>。</w:t>
      </w:r>
    </w:p>
    <w:p w14:paraId="5CA40F56">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9.2.1  </w:t>
      </w:r>
      <w:r>
        <w:rPr>
          <w:rFonts w:ascii="宋体" w:hAnsi="宋体"/>
          <w:color w:val="000000" w:themeColor="text1"/>
          <w:highlight w:val="none"/>
          <w14:textFill>
            <w14:solidFill>
              <w14:schemeClr w14:val="tx1"/>
            </w14:solidFill>
          </w14:textFill>
        </w:rPr>
        <w:t>有下列情形之一的，属于</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相互串通投标：</w:t>
      </w:r>
    </w:p>
    <w:p w14:paraId="6C692B9C">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之间协商投标报价等</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的实质性内容；</w:t>
      </w:r>
    </w:p>
    <w:p w14:paraId="093F8894">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之间约定中标人；</w:t>
      </w:r>
    </w:p>
    <w:p w14:paraId="12769E39">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之间约定部分</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放弃投标或者中标；</w:t>
      </w:r>
    </w:p>
    <w:p w14:paraId="3C94ADA1">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（4）属于同一集团、协会、商会等组织成员的</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按照该组织要求协同投标；</w:t>
      </w:r>
    </w:p>
    <w:p w14:paraId="5217334F">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之间为谋取中标或者排斥特定</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而采取的其他联合行动。</w:t>
      </w:r>
    </w:p>
    <w:p w14:paraId="5D321096">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9.2.2  </w:t>
      </w:r>
      <w:r>
        <w:rPr>
          <w:rFonts w:ascii="宋体" w:hAnsi="宋体"/>
          <w:color w:val="000000" w:themeColor="text1"/>
          <w:highlight w:val="none"/>
          <w14:textFill>
            <w14:solidFill>
              <w14:schemeClr w14:val="tx1"/>
            </w14:solidFill>
          </w14:textFill>
        </w:rPr>
        <w:t>有下列情形之一的，视为</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相互串通投标：</w:t>
      </w:r>
    </w:p>
    <w:p w14:paraId="4AC921B7">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（1）不同</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由同一单位或者个人编制；</w:t>
      </w:r>
    </w:p>
    <w:p w14:paraId="743DE70A">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（2）不同</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委托同一单位或者个人办理投标事宜；</w:t>
      </w:r>
    </w:p>
    <w:p w14:paraId="1C284C63">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（3）不同</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载明的项目管理成员为同一人；</w:t>
      </w:r>
    </w:p>
    <w:p w14:paraId="743E32C5">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（4）不同</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异常一致或者投标报价呈规律性差异；</w:t>
      </w:r>
    </w:p>
    <w:p w14:paraId="7C41D31F">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（5）不同</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竞选文件</w:t>
      </w:r>
      <w:r>
        <w:rPr>
          <w:rFonts w:ascii="宋体" w:hAnsi="宋体"/>
          <w:color w:val="000000" w:themeColor="text1"/>
          <w:highlight w:val="none"/>
          <w14:textFill>
            <w14:solidFill>
              <w14:schemeClr w14:val="tx1"/>
            </w14:solidFill>
          </w14:textFill>
        </w:rPr>
        <w:t>相互混装；</w:t>
      </w:r>
    </w:p>
    <w:p w14:paraId="28B93C3E">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（6）不同</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的投标保证金从同一单位或者个人的账户转出。</w:t>
      </w:r>
    </w:p>
    <w:p w14:paraId="008175F8">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9.2.3  </w:t>
      </w:r>
      <w:r>
        <w:rPr>
          <w:rFonts w:ascii="宋体" w:hAnsi="宋体"/>
          <w:color w:val="000000" w:themeColor="text1"/>
          <w:highlight w:val="none"/>
          <w14:textFill>
            <w14:solidFill>
              <w14:schemeClr w14:val="tx1"/>
            </w14:solidFill>
          </w14:textFill>
        </w:rPr>
        <w:t>使用通过受让或者租借等方式获取的资格、资质证书投标的，属于以他人名义投标。</w:t>
      </w:r>
    </w:p>
    <w:p w14:paraId="059F2EC8">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9.2.4  </w:t>
      </w:r>
      <w:r>
        <w:rPr>
          <w:rFonts w:hint="eastAsia" w:ascii="宋体" w:hAnsi="宋体"/>
          <w:color w:val="000000" w:themeColor="text1"/>
          <w:highlight w:val="none"/>
          <w:lang w:eastAsia="zh-CN"/>
          <w14:textFill>
            <w14:solidFill>
              <w14:schemeClr w14:val="tx1"/>
            </w14:solidFill>
          </w14:textFill>
        </w:rPr>
        <w:t>竞选人</w:t>
      </w:r>
      <w:r>
        <w:rPr>
          <w:rFonts w:ascii="宋体" w:hAnsi="宋体"/>
          <w:color w:val="000000" w:themeColor="text1"/>
          <w:highlight w:val="none"/>
          <w14:textFill>
            <w14:solidFill>
              <w14:schemeClr w14:val="tx1"/>
            </w14:solidFill>
          </w14:textFill>
        </w:rPr>
        <w:t>有下列情形之一的，属于以其他方式弄虚作假的行为：</w:t>
      </w:r>
    </w:p>
    <w:p w14:paraId="0A8A50B3">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）使用伪造、变造的许可证件；</w:t>
      </w:r>
    </w:p>
    <w:p w14:paraId="68AE2EEF">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）提供虚假的财务状况或者业绩；</w:t>
      </w:r>
    </w:p>
    <w:p w14:paraId="1FE24C05">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）提供虚假的项目负责人或者主要技术人员简历、劳动关系证明；</w:t>
      </w:r>
    </w:p>
    <w:p w14:paraId="7C498D73">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4</w:t>
      </w:r>
      <w:r>
        <w:rPr>
          <w:rFonts w:ascii="宋体" w:hAnsi="宋体"/>
          <w:color w:val="000000" w:themeColor="text1"/>
          <w:highlight w:val="none"/>
          <w14:textFill>
            <w14:solidFill>
              <w14:schemeClr w14:val="tx1"/>
            </w14:solidFill>
          </w14:textFill>
        </w:rPr>
        <w:t>）提供虚假的信用状况；</w:t>
      </w:r>
    </w:p>
    <w:p w14:paraId="21353770">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5</w:t>
      </w:r>
      <w:r>
        <w:rPr>
          <w:rFonts w:ascii="宋体" w:hAnsi="宋体"/>
          <w:color w:val="000000" w:themeColor="text1"/>
          <w:highlight w:val="none"/>
          <w14:textFill>
            <w14:solidFill>
              <w14:schemeClr w14:val="tx1"/>
            </w14:solidFill>
          </w14:textFill>
        </w:rPr>
        <w:t>）其他弄虚作假的行为。</w:t>
      </w:r>
    </w:p>
    <w:p w14:paraId="57AD1BE6">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530" w:name="_Toc200513175"/>
      <w:bookmarkStart w:id="531" w:name="_Toc287607795"/>
      <w:bookmarkStart w:id="532" w:name="_Toc3099"/>
      <w:bookmarkStart w:id="533" w:name="_Toc430530484"/>
      <w:bookmarkStart w:id="534" w:name="_Toc224103366"/>
      <w:bookmarkStart w:id="535" w:name="_Toc27742"/>
      <w:bookmarkStart w:id="536" w:name="_Toc509218759"/>
      <w:bookmarkStart w:id="537" w:name="_Toc277082601"/>
      <w:bookmarkStart w:id="538" w:name="_Toc287620734"/>
      <w:r>
        <w:rPr>
          <w:rFonts w:ascii="宋体" w:hAnsi="宋体"/>
          <w:b w:val="0"/>
          <w:snapToGrid w:val="0"/>
          <w:color w:val="000000" w:themeColor="text1"/>
          <w:sz w:val="24"/>
          <w:szCs w:val="24"/>
          <w:highlight w:val="none"/>
          <w14:textFill>
            <w14:solidFill>
              <w14:schemeClr w14:val="tx1"/>
            </w14:solidFill>
          </w14:textFill>
        </w:rPr>
        <w:t>9.3  对评标委员会成员的纪律要求</w:t>
      </w:r>
      <w:bookmarkEnd w:id="530"/>
      <w:bookmarkEnd w:id="531"/>
      <w:bookmarkEnd w:id="532"/>
      <w:bookmarkEnd w:id="533"/>
      <w:bookmarkEnd w:id="534"/>
      <w:bookmarkEnd w:id="535"/>
      <w:bookmarkEnd w:id="536"/>
      <w:bookmarkEnd w:id="537"/>
      <w:bookmarkEnd w:id="538"/>
    </w:p>
    <w:p w14:paraId="4BDB482E">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评标委员会成员不得收受他人的财物或者其他好处，不得向他人透漏对</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000000" w:themeColor="text1"/>
          <w:kern w:val="0"/>
          <w:szCs w:val="21"/>
          <w:highlight w:val="none"/>
          <w14:textFill>
            <w14:solidFill>
              <w14:schemeClr w14:val="tx1"/>
            </w14:solidFill>
          </w14:textFill>
        </w:rPr>
        <w:t>，不得对</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中《否决投标情况一览表》以外的内容予以否决投标，否则对评标委员会成员按《重庆市综合评标专家库和评标专家管理暂行办法》进行处理</w:t>
      </w:r>
      <w:r>
        <w:rPr>
          <w:rFonts w:ascii="宋体" w:hAnsi="宋体"/>
          <w:snapToGrid w:val="0"/>
          <w:color w:val="000000" w:themeColor="text1"/>
          <w:kern w:val="0"/>
          <w:szCs w:val="21"/>
          <w:highlight w:val="none"/>
          <w14:textFill>
            <w14:solidFill>
              <w14:schemeClr w14:val="tx1"/>
            </w14:solidFill>
          </w14:textFill>
        </w:rPr>
        <w:t>。</w:t>
      </w:r>
    </w:p>
    <w:p w14:paraId="383B171E">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539" w:name="_Toc13952"/>
      <w:bookmarkStart w:id="540" w:name="_Toc287620735"/>
      <w:bookmarkStart w:id="541" w:name="_Toc200513176"/>
      <w:bookmarkStart w:id="542" w:name="_Toc430530485"/>
      <w:bookmarkStart w:id="543" w:name="_Toc224103367"/>
      <w:bookmarkStart w:id="544" w:name="_Toc287607796"/>
      <w:bookmarkStart w:id="545" w:name="_Toc509218760"/>
      <w:bookmarkStart w:id="546" w:name="_Toc277082602"/>
      <w:bookmarkStart w:id="547" w:name="_Toc17353"/>
      <w:r>
        <w:rPr>
          <w:rFonts w:ascii="宋体" w:hAnsi="宋体"/>
          <w:b w:val="0"/>
          <w:snapToGrid w:val="0"/>
          <w:color w:val="000000" w:themeColor="text1"/>
          <w:sz w:val="24"/>
          <w:szCs w:val="24"/>
          <w:highlight w:val="none"/>
          <w14:textFill>
            <w14:solidFill>
              <w14:schemeClr w14:val="tx1"/>
            </w14:solidFill>
          </w14:textFill>
        </w:rPr>
        <w:t>9.4  对与评标活动有关的工作人员的纪律要求</w:t>
      </w:r>
      <w:bookmarkEnd w:id="539"/>
      <w:bookmarkEnd w:id="540"/>
      <w:bookmarkEnd w:id="541"/>
      <w:bookmarkEnd w:id="542"/>
      <w:bookmarkEnd w:id="543"/>
      <w:bookmarkEnd w:id="544"/>
      <w:bookmarkEnd w:id="545"/>
      <w:bookmarkEnd w:id="546"/>
      <w:bookmarkEnd w:id="547"/>
    </w:p>
    <w:p w14:paraId="2B90672E">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与评标活动有关的工作人员不得收受他人的财物或者其他好处，不得向他人透漏对</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的评审和比较、中标候选人的推荐情况以及与评标有关的其他情况。在评标活动中，与评标活动有关的工作人员不得擅离职守，影响评标程序正常进行。</w:t>
      </w:r>
    </w:p>
    <w:p w14:paraId="46388F09">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548" w:name="_Toc430530486"/>
      <w:bookmarkStart w:id="549" w:name="_Toc287607797"/>
      <w:bookmarkStart w:id="550" w:name="_Toc27656"/>
      <w:bookmarkStart w:id="551" w:name="_Toc224103368"/>
      <w:bookmarkStart w:id="552" w:name="_Toc200513177"/>
      <w:bookmarkStart w:id="553" w:name="_Toc277082603"/>
      <w:bookmarkStart w:id="554" w:name="_Toc17234"/>
      <w:bookmarkStart w:id="555" w:name="_Toc509218761"/>
      <w:bookmarkStart w:id="556" w:name="_Toc287620736"/>
      <w:r>
        <w:rPr>
          <w:rFonts w:ascii="宋体" w:hAnsi="宋体"/>
          <w:b w:val="0"/>
          <w:snapToGrid w:val="0"/>
          <w:color w:val="000000" w:themeColor="text1"/>
          <w:sz w:val="24"/>
          <w:szCs w:val="24"/>
          <w:highlight w:val="none"/>
          <w14:textFill>
            <w14:solidFill>
              <w14:schemeClr w14:val="tx1"/>
            </w14:solidFill>
          </w14:textFill>
        </w:rPr>
        <w:t>9.5  投诉</w:t>
      </w:r>
      <w:bookmarkEnd w:id="548"/>
      <w:bookmarkEnd w:id="549"/>
      <w:bookmarkEnd w:id="550"/>
      <w:bookmarkEnd w:id="551"/>
      <w:bookmarkEnd w:id="552"/>
      <w:bookmarkEnd w:id="553"/>
      <w:bookmarkEnd w:id="554"/>
      <w:bookmarkEnd w:id="555"/>
      <w:bookmarkEnd w:id="556"/>
    </w:p>
    <w:p w14:paraId="22FF9246">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和其他利害关系人认为本次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活动违反法律、法规和规章规定的，有权向有关行政监督部门投诉。</w:t>
      </w:r>
    </w:p>
    <w:p w14:paraId="080706A1">
      <w:pPr>
        <w:pStyle w:val="5"/>
        <w:spacing w:before="0" w:after="0" w:line="360" w:lineRule="auto"/>
        <w:rPr>
          <w:rFonts w:ascii="宋体" w:hAnsi="宋体"/>
          <w:b w:val="0"/>
          <w:snapToGrid w:val="0"/>
          <w:color w:val="000000" w:themeColor="text1"/>
          <w:highlight w:val="none"/>
          <w14:textFill>
            <w14:solidFill>
              <w14:schemeClr w14:val="tx1"/>
            </w14:solidFill>
          </w14:textFill>
        </w:rPr>
      </w:pPr>
      <w:bookmarkStart w:id="557" w:name="_Toc509218762"/>
      <w:bookmarkStart w:id="558" w:name="_Toc287620737"/>
      <w:bookmarkStart w:id="559" w:name="_Toc13382"/>
      <w:bookmarkStart w:id="560" w:name="_Toc430530487"/>
      <w:bookmarkStart w:id="561" w:name="_Toc287607798"/>
      <w:bookmarkStart w:id="562" w:name="_Toc200513178"/>
      <w:bookmarkStart w:id="563" w:name="_Toc21433"/>
      <w:bookmarkStart w:id="564" w:name="_Toc277082604"/>
      <w:bookmarkStart w:id="565" w:name="_Toc224103369"/>
      <w:r>
        <w:rPr>
          <w:rFonts w:ascii="宋体" w:hAnsi="宋体"/>
          <w:b w:val="0"/>
          <w:snapToGrid w:val="0"/>
          <w:color w:val="000000" w:themeColor="text1"/>
          <w:highlight w:val="none"/>
          <w14:textFill>
            <w14:solidFill>
              <w14:schemeClr w14:val="tx1"/>
            </w14:solidFill>
          </w14:textFill>
        </w:rPr>
        <w:t>10. 需要补充的其他内容</w:t>
      </w:r>
      <w:bookmarkEnd w:id="557"/>
      <w:bookmarkEnd w:id="558"/>
      <w:bookmarkEnd w:id="559"/>
      <w:bookmarkEnd w:id="560"/>
      <w:bookmarkEnd w:id="561"/>
      <w:bookmarkEnd w:id="562"/>
      <w:bookmarkEnd w:id="563"/>
      <w:bookmarkEnd w:id="564"/>
      <w:bookmarkEnd w:id="565"/>
    </w:p>
    <w:p w14:paraId="5DD5756E">
      <w:pPr>
        <w:autoSpaceDE w:val="0"/>
        <w:autoSpaceDN w:val="0"/>
        <w:adjustRightInd w:val="0"/>
        <w:snapToGri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sectPr>
          <w:footerReference r:id="rId5" w:type="default"/>
          <w:footerReference r:id="rId6" w:type="even"/>
          <w:pgSz w:w="11906" w:h="16838"/>
          <w:pgMar w:top="1304" w:right="1134" w:bottom="1304" w:left="1134" w:header="851" w:footer="992" w:gutter="0"/>
          <w:cols w:space="720" w:num="1"/>
          <w:docGrid w:type="lines" w:linePitch="312" w:charSpace="0"/>
        </w:sectPr>
      </w:pPr>
      <w:r>
        <w:rPr>
          <w:rFonts w:ascii="宋体" w:hAnsi="宋体"/>
          <w:snapToGrid w:val="0"/>
          <w:color w:val="000000" w:themeColor="text1"/>
          <w:kern w:val="0"/>
          <w:szCs w:val="21"/>
          <w:highlight w:val="none"/>
          <w14:textFill>
            <w14:solidFill>
              <w14:schemeClr w14:val="tx1"/>
            </w14:solidFill>
          </w14:textFill>
        </w:rPr>
        <w:t>需要补充的其他内容：见</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须知前附表。</w:t>
      </w:r>
    </w:p>
    <w:p w14:paraId="60BC9E27">
      <w:pPr>
        <w:pStyle w:val="4"/>
        <w:spacing w:line="360" w:lineRule="auto"/>
        <w:jc w:val="center"/>
        <w:rPr>
          <w:rFonts w:ascii="宋体" w:hAnsi="宋体"/>
          <w:snapToGrid w:val="0"/>
          <w:color w:val="000000" w:themeColor="text1"/>
          <w:kern w:val="0"/>
          <w:highlight w:val="none"/>
          <w14:textFill>
            <w14:solidFill>
              <w14:schemeClr w14:val="tx1"/>
            </w14:solidFill>
          </w14:textFill>
        </w:rPr>
      </w:pPr>
      <w:bookmarkStart w:id="566" w:name="_Toc20597"/>
      <w:bookmarkStart w:id="567" w:name="_Toc57905884"/>
      <w:bookmarkStart w:id="568" w:name="_Toc20466"/>
      <w:r>
        <w:rPr>
          <w:rFonts w:ascii="宋体" w:hAnsi="宋体"/>
          <w:snapToGrid w:val="0"/>
          <w:color w:val="000000" w:themeColor="text1"/>
          <w:kern w:val="0"/>
          <w:highlight w:val="none"/>
          <w14:textFill>
            <w14:solidFill>
              <w14:schemeClr w14:val="tx1"/>
            </w14:solidFill>
          </w14:textFill>
        </w:rPr>
        <w:t xml:space="preserve">第三章 </w:t>
      </w:r>
      <w:r>
        <w:rPr>
          <w:rFonts w:hint="eastAsia" w:ascii="宋体" w:hAnsi="宋体"/>
          <w:snapToGrid w:val="0"/>
          <w:color w:val="000000" w:themeColor="text1"/>
          <w:kern w:val="0"/>
          <w:highlight w:val="none"/>
          <w14:textFill>
            <w14:solidFill>
              <w14:schemeClr w14:val="tx1"/>
            </w14:solidFill>
          </w14:textFill>
        </w:rPr>
        <w:t xml:space="preserve"> </w:t>
      </w:r>
      <w:r>
        <w:rPr>
          <w:rFonts w:ascii="宋体" w:hAnsi="宋体"/>
          <w:snapToGrid w:val="0"/>
          <w:color w:val="000000" w:themeColor="text1"/>
          <w:kern w:val="0"/>
          <w:highlight w:val="none"/>
          <w14:textFill>
            <w14:solidFill>
              <w14:schemeClr w14:val="tx1"/>
            </w14:solidFill>
          </w14:textFill>
        </w:rPr>
        <w:t>评标办法（</w:t>
      </w:r>
      <w:r>
        <w:rPr>
          <w:rFonts w:ascii="宋体" w:hAnsi="宋体"/>
          <w:color w:val="000000" w:themeColor="text1"/>
          <w:highlight w:val="none"/>
          <w14:textFill>
            <w14:solidFill>
              <w14:schemeClr w14:val="tx1"/>
            </w14:solidFill>
          </w14:textFill>
        </w:rPr>
        <w:t>综合评估法</w:t>
      </w:r>
      <w:r>
        <w:rPr>
          <w:rFonts w:ascii="宋体" w:hAnsi="宋体"/>
          <w:snapToGrid w:val="0"/>
          <w:color w:val="000000" w:themeColor="text1"/>
          <w:kern w:val="0"/>
          <w:highlight w:val="none"/>
          <w14:textFill>
            <w14:solidFill>
              <w14:schemeClr w14:val="tx1"/>
            </w14:solidFill>
          </w14:textFill>
        </w:rPr>
        <w:t>）</w:t>
      </w:r>
      <w:bookmarkEnd w:id="566"/>
      <w:bookmarkEnd w:id="567"/>
      <w:bookmarkEnd w:id="568"/>
    </w:p>
    <w:p w14:paraId="7984BEE4">
      <w:pPr>
        <w:keepNext/>
        <w:keepLines/>
        <w:spacing w:before="100" w:after="100" w:line="360" w:lineRule="auto"/>
        <w:outlineLvl w:val="1"/>
        <w:rPr>
          <w:rFonts w:ascii="宋体" w:hAnsi="宋体"/>
          <w:b/>
          <w:color w:val="000000" w:themeColor="text1"/>
          <w:sz w:val="32"/>
          <w:szCs w:val="32"/>
          <w:highlight w:val="none"/>
          <w14:textFill>
            <w14:solidFill>
              <w14:schemeClr w14:val="tx1"/>
            </w14:solidFill>
          </w14:textFill>
        </w:rPr>
      </w:pPr>
      <w:bookmarkStart w:id="569" w:name="_Toc6345"/>
      <w:bookmarkStart w:id="570" w:name="_Toc57905885"/>
      <w:bookmarkStart w:id="571" w:name="_Toc14792"/>
      <w:r>
        <w:rPr>
          <w:rFonts w:hint="eastAsia" w:ascii="宋体" w:hAnsi="宋体"/>
          <w:b/>
          <w:color w:val="000000" w:themeColor="text1"/>
          <w:sz w:val="32"/>
          <w:szCs w:val="32"/>
          <w:highlight w:val="none"/>
          <w14:textFill>
            <w14:solidFill>
              <w14:schemeClr w14:val="tx1"/>
            </w14:solidFill>
          </w14:textFill>
        </w:rPr>
        <w:t>评标办法前附表</w:t>
      </w:r>
      <w:bookmarkEnd w:id="569"/>
      <w:bookmarkEnd w:id="570"/>
      <w:bookmarkEnd w:id="571"/>
    </w:p>
    <w:p w14:paraId="58CF3E9D">
      <w:pPr>
        <w:spacing w:line="400" w:lineRule="exact"/>
        <w:ind w:firstLine="427" w:firstLineChars="196"/>
        <w:rPr>
          <w:rFonts w:ascii="宋体" w:hAnsi="宋体"/>
          <w:color w:val="000000" w:themeColor="text1"/>
          <w:spacing w:val="4"/>
          <w:kern w:val="0"/>
          <w:szCs w:val="21"/>
          <w:highlight w:val="none"/>
          <w14:textFill>
            <w14:solidFill>
              <w14:schemeClr w14:val="tx1"/>
            </w14:solidFill>
          </w14:textFill>
        </w:rPr>
      </w:pPr>
      <w:bookmarkStart w:id="572" w:name="_Toc13210726"/>
      <w:r>
        <w:rPr>
          <w:rFonts w:ascii="宋体" w:hAnsi="宋体"/>
          <w:color w:val="000000" w:themeColor="text1"/>
          <w:spacing w:val="4"/>
          <w:kern w:val="0"/>
          <w:szCs w:val="21"/>
          <w:highlight w:val="none"/>
          <w14:textFill>
            <w14:solidFill>
              <w14:schemeClr w14:val="tx1"/>
            </w14:solidFill>
          </w14:textFill>
        </w:rPr>
        <w:t>评标办法中的评审内容必须和</w:t>
      </w:r>
      <w:r>
        <w:rPr>
          <w:rFonts w:hint="eastAsia" w:ascii="宋体" w:hAnsi="宋体"/>
          <w:color w:val="000000" w:themeColor="text1"/>
          <w:spacing w:val="4"/>
          <w:kern w:val="0"/>
          <w:szCs w:val="21"/>
          <w:highlight w:val="none"/>
          <w:lang w:eastAsia="zh-CN"/>
          <w14:textFill>
            <w14:solidFill>
              <w14:schemeClr w14:val="tx1"/>
            </w14:solidFill>
          </w14:textFill>
        </w:rPr>
        <w:t>竞选人</w:t>
      </w:r>
      <w:r>
        <w:rPr>
          <w:rFonts w:ascii="宋体" w:hAnsi="宋体"/>
          <w:color w:val="000000" w:themeColor="text1"/>
          <w:spacing w:val="4"/>
          <w:kern w:val="0"/>
          <w:szCs w:val="21"/>
          <w:highlight w:val="none"/>
          <w14:textFill>
            <w14:solidFill>
              <w14:schemeClr w14:val="tx1"/>
            </w14:solidFill>
          </w14:textFill>
        </w:rPr>
        <w:t>须知中的对应内容一致，若</w:t>
      </w:r>
      <w:r>
        <w:rPr>
          <w:rFonts w:hint="eastAsia" w:ascii="宋体" w:hAnsi="宋体"/>
          <w:color w:val="000000" w:themeColor="text1"/>
          <w:spacing w:val="4"/>
          <w:kern w:val="0"/>
          <w:szCs w:val="21"/>
          <w:highlight w:val="none"/>
          <w:lang w:eastAsia="zh-CN"/>
          <w14:textFill>
            <w14:solidFill>
              <w14:schemeClr w14:val="tx1"/>
            </w14:solidFill>
          </w14:textFill>
        </w:rPr>
        <w:t>竞选人</w:t>
      </w:r>
      <w:r>
        <w:rPr>
          <w:rFonts w:ascii="宋体" w:hAnsi="宋体"/>
          <w:color w:val="000000" w:themeColor="text1"/>
          <w:spacing w:val="4"/>
          <w:kern w:val="0"/>
          <w:szCs w:val="21"/>
          <w:highlight w:val="none"/>
          <w14:textFill>
            <w14:solidFill>
              <w14:schemeClr w14:val="tx1"/>
            </w14:solidFill>
          </w14:textFill>
        </w:rPr>
        <w:t>须知中未作要求的内容，不得列入评标办法作为评定依据。</w:t>
      </w:r>
      <w:bookmarkEnd w:id="572"/>
    </w:p>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135"/>
        <w:gridCol w:w="440"/>
        <w:gridCol w:w="1551"/>
        <w:gridCol w:w="5493"/>
      </w:tblGrid>
      <w:tr w14:paraId="705BE8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6936C2FF">
            <w:pPr>
              <w:spacing w:line="400" w:lineRule="exact"/>
              <w:jc w:val="center"/>
              <w:rPr>
                <w:rFonts w:ascii="宋体" w:hAnsi="宋体"/>
                <w:b/>
                <w:color w:val="000000" w:themeColor="text1"/>
                <w:kern w:val="0"/>
                <w:highlight w:val="none"/>
                <w14:textFill>
                  <w14:solidFill>
                    <w14:schemeClr w14:val="tx1"/>
                  </w14:solidFill>
                </w14:textFill>
              </w:rPr>
            </w:pPr>
            <w:r>
              <w:rPr>
                <w:rFonts w:ascii="宋体" w:hAnsi="宋体"/>
                <w:b/>
                <w:color w:val="000000" w:themeColor="text1"/>
                <w:kern w:val="0"/>
                <w:highlight w:val="none"/>
                <w14:textFill>
                  <w14:solidFill>
                    <w14:schemeClr w14:val="tx1"/>
                  </w14:solidFill>
                </w14:textFill>
              </w:rPr>
              <w:t>条款号</w:t>
            </w:r>
          </w:p>
        </w:tc>
        <w:tc>
          <w:tcPr>
            <w:tcW w:w="1991" w:type="dxa"/>
            <w:gridSpan w:val="2"/>
            <w:vAlign w:val="center"/>
          </w:tcPr>
          <w:p w14:paraId="53EEC19F">
            <w:pPr>
              <w:spacing w:line="400" w:lineRule="exact"/>
              <w:jc w:val="center"/>
              <w:rPr>
                <w:rFonts w:ascii="宋体" w:hAnsi="宋体"/>
                <w:b/>
                <w:color w:val="000000" w:themeColor="text1"/>
                <w:kern w:val="0"/>
                <w:highlight w:val="none"/>
                <w14:textFill>
                  <w14:solidFill>
                    <w14:schemeClr w14:val="tx1"/>
                  </w14:solidFill>
                </w14:textFill>
              </w:rPr>
            </w:pPr>
            <w:r>
              <w:rPr>
                <w:rFonts w:ascii="宋体" w:hAnsi="宋体"/>
                <w:b/>
                <w:color w:val="000000" w:themeColor="text1"/>
                <w:kern w:val="0"/>
                <w:highlight w:val="none"/>
                <w14:textFill>
                  <w14:solidFill>
                    <w14:schemeClr w14:val="tx1"/>
                  </w14:solidFill>
                </w14:textFill>
              </w:rPr>
              <w:t>评审因素</w:t>
            </w:r>
          </w:p>
        </w:tc>
        <w:tc>
          <w:tcPr>
            <w:tcW w:w="5493" w:type="dxa"/>
            <w:vAlign w:val="center"/>
          </w:tcPr>
          <w:p w14:paraId="3A411FFE">
            <w:pPr>
              <w:spacing w:line="400" w:lineRule="exact"/>
              <w:jc w:val="center"/>
              <w:rPr>
                <w:rFonts w:ascii="宋体" w:hAnsi="宋体"/>
                <w:b/>
                <w:color w:val="000000" w:themeColor="text1"/>
                <w:kern w:val="0"/>
                <w:highlight w:val="none"/>
                <w14:textFill>
                  <w14:solidFill>
                    <w14:schemeClr w14:val="tx1"/>
                  </w14:solidFill>
                </w14:textFill>
              </w:rPr>
            </w:pPr>
            <w:r>
              <w:rPr>
                <w:rFonts w:ascii="宋体" w:hAnsi="宋体"/>
                <w:b/>
                <w:color w:val="000000" w:themeColor="text1"/>
                <w:kern w:val="0"/>
                <w:highlight w:val="none"/>
                <w14:textFill>
                  <w14:solidFill>
                    <w14:schemeClr w14:val="tx1"/>
                  </w14:solidFill>
                </w14:textFill>
              </w:rPr>
              <w:t>评审标准</w:t>
            </w:r>
          </w:p>
        </w:tc>
      </w:tr>
      <w:tr w14:paraId="018408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77845FAB">
            <w:pPr>
              <w:spacing w:line="400" w:lineRule="exact"/>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w:t>
            </w:r>
          </w:p>
        </w:tc>
        <w:tc>
          <w:tcPr>
            <w:tcW w:w="1991" w:type="dxa"/>
            <w:gridSpan w:val="2"/>
            <w:vAlign w:val="center"/>
          </w:tcPr>
          <w:p w14:paraId="2B1CED00">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评标办法</w:t>
            </w:r>
          </w:p>
        </w:tc>
        <w:tc>
          <w:tcPr>
            <w:tcW w:w="5493" w:type="dxa"/>
            <w:vAlign w:val="center"/>
          </w:tcPr>
          <w:p w14:paraId="5EA202AC">
            <w:pPr>
              <w:spacing w:line="400" w:lineRule="exact"/>
              <w:ind w:firstLine="436" w:firstLineChars="200"/>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spacing w:val="4"/>
                <w:kern w:val="0"/>
                <w:szCs w:val="21"/>
                <w:highlight w:val="none"/>
                <w14:textFill>
                  <w14:solidFill>
                    <w14:schemeClr w14:val="tx1"/>
                  </w14:solidFill>
                </w14:textFill>
              </w:rPr>
              <w:t>本次评标采用综合评估法。评标委员会按照本章第 2.2 款规定的评分标准进行</w:t>
            </w:r>
            <w:r>
              <w:rPr>
                <w:rFonts w:hint="eastAsia" w:ascii="宋体" w:hAnsi="宋体"/>
                <w:color w:val="000000" w:themeColor="text1"/>
                <w:spacing w:val="4"/>
                <w:kern w:val="0"/>
                <w:szCs w:val="21"/>
                <w:highlight w:val="none"/>
                <w:lang w:eastAsia="zh-CN"/>
                <w14:textFill>
                  <w14:solidFill>
                    <w14:schemeClr w14:val="tx1"/>
                  </w14:solidFill>
                </w14:textFill>
              </w:rPr>
              <w:t>评分</w:t>
            </w:r>
            <w:r>
              <w:rPr>
                <w:rFonts w:hint="eastAsia" w:ascii="宋体" w:hAnsi="宋体"/>
                <w:color w:val="000000" w:themeColor="text1"/>
                <w:spacing w:val="4"/>
                <w:kern w:val="0"/>
                <w:szCs w:val="21"/>
                <w:highlight w:val="none"/>
                <w14:textFill>
                  <w14:solidFill>
                    <w14:schemeClr w14:val="tx1"/>
                  </w14:solidFill>
                </w14:textFill>
              </w:rPr>
              <w:t>，按得分由高到低顺序推荐中标候选人。综合评分相等时，以投标报价低的优先；投标报价相等的，</w:t>
            </w:r>
            <w:r>
              <w:rPr>
                <w:rFonts w:hint="eastAsia" w:ascii="宋体" w:hAnsi="宋体"/>
                <w:color w:val="000000" w:themeColor="text1"/>
                <w:kern w:val="0"/>
                <w:szCs w:val="21"/>
                <w:highlight w:val="none"/>
                <w14:textFill>
                  <w14:solidFill>
                    <w14:schemeClr w14:val="tx1"/>
                  </w14:solidFill>
                </w14:textFill>
              </w:rPr>
              <w:t>以</w:t>
            </w:r>
            <w:r>
              <w:rPr>
                <w:rFonts w:hint="eastAsia" w:ascii="宋体" w:hAnsi="宋体"/>
                <w:color w:val="000000" w:themeColor="text1"/>
                <w:kern w:val="0"/>
                <w:szCs w:val="21"/>
                <w:highlight w:val="none"/>
                <w:lang w:val="en-US" w:eastAsia="zh-CN"/>
                <w14:textFill>
                  <w14:solidFill>
                    <w14:schemeClr w14:val="tx1"/>
                  </w14:solidFill>
                </w14:textFill>
              </w:rPr>
              <w:t>技术部分得分高的优先；技术得分相等的，</w:t>
            </w:r>
            <w:r>
              <w:rPr>
                <w:rFonts w:hint="eastAsia" w:ascii="宋体" w:hAnsi="宋体"/>
                <w:color w:val="000000" w:themeColor="text1"/>
                <w:spacing w:val="4"/>
                <w:kern w:val="0"/>
                <w:szCs w:val="21"/>
                <w:highlight w:val="none"/>
                <w14:textFill>
                  <w14:solidFill>
                    <w14:schemeClr w14:val="tx1"/>
                  </w14:solidFill>
                </w14:textFill>
              </w:rPr>
              <w:t>由评标委员会按照</w:t>
            </w:r>
            <w:r>
              <w:rPr>
                <w:rFonts w:hint="eastAsia" w:ascii="宋体" w:hAnsi="宋体"/>
                <w:color w:val="000000" w:themeColor="text1"/>
                <w:spacing w:val="4"/>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lang w:val="en-US" w:eastAsia="zh-CN"/>
                <w14:textFill>
                  <w14:solidFill>
                    <w14:schemeClr w14:val="tx1"/>
                  </w14:solidFill>
                </w14:textFill>
              </w:rPr>
              <w:t>技术方案得分高的优先</w:t>
            </w:r>
            <w:r>
              <w:rPr>
                <w:rFonts w:hint="eastAsia" w:ascii="宋体" w:hAnsi="宋体"/>
                <w:color w:val="000000" w:themeColor="text1"/>
                <w:spacing w:val="4"/>
                <w:kern w:val="0"/>
                <w:szCs w:val="21"/>
                <w:highlight w:val="none"/>
                <w14:textFill>
                  <w14:solidFill>
                    <w14:schemeClr w14:val="tx1"/>
                  </w14:solidFill>
                </w14:textFill>
              </w:rPr>
              <w:t>原则排序。</w:t>
            </w:r>
          </w:p>
        </w:tc>
      </w:tr>
      <w:tr w14:paraId="230460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20" w:hRule="atLeast"/>
          <w:jc w:val="center"/>
        </w:trPr>
        <w:tc>
          <w:tcPr>
            <w:tcW w:w="851" w:type="dxa"/>
            <w:vMerge w:val="restart"/>
            <w:vAlign w:val="center"/>
          </w:tcPr>
          <w:p w14:paraId="4864F607">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2.1.</w:t>
            </w:r>
            <w:r>
              <w:rPr>
                <w:rFonts w:hint="eastAsia" w:ascii="宋体" w:hAnsi="宋体"/>
                <w:color w:val="000000" w:themeColor="text1"/>
                <w:kern w:val="0"/>
                <w:highlight w:val="none"/>
                <w14:textFill>
                  <w14:solidFill>
                    <w14:schemeClr w14:val="tx1"/>
                  </w14:solidFill>
                </w14:textFill>
              </w:rPr>
              <w:t>1</w:t>
            </w:r>
          </w:p>
        </w:tc>
        <w:tc>
          <w:tcPr>
            <w:tcW w:w="1135" w:type="dxa"/>
            <w:vMerge w:val="restart"/>
            <w:vAlign w:val="center"/>
          </w:tcPr>
          <w:p w14:paraId="306B97F0">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资格评审标准</w:t>
            </w:r>
          </w:p>
        </w:tc>
        <w:tc>
          <w:tcPr>
            <w:tcW w:w="1991" w:type="dxa"/>
            <w:gridSpan w:val="2"/>
            <w:tcBorders>
              <w:bottom w:val="single" w:color="auto" w:sz="4" w:space="0"/>
            </w:tcBorders>
            <w:vAlign w:val="center"/>
          </w:tcPr>
          <w:p w14:paraId="700E5F49">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资质条件</w:t>
            </w:r>
          </w:p>
        </w:tc>
        <w:tc>
          <w:tcPr>
            <w:tcW w:w="5493" w:type="dxa"/>
            <w:vAlign w:val="center"/>
          </w:tcPr>
          <w:p w14:paraId="772D02E6">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须知”第1.4.1项规定</w:t>
            </w:r>
          </w:p>
        </w:tc>
      </w:tr>
      <w:tr w14:paraId="154916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4AC76C2">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6163F954">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125A5BA4">
            <w:pPr>
              <w:snapToGrid w:val="0"/>
              <w:spacing w:line="400" w:lineRule="exact"/>
              <w:jc w:val="left"/>
              <w:rPr>
                <w:rFonts w:hint="default" w:ascii="宋体" w:hAnsi="宋体" w:eastAsia="宋体"/>
                <w:color w:val="000000" w:themeColor="text1"/>
                <w:kern w:val="0"/>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 xml:space="preserve">独立法人资格 </w:t>
            </w:r>
          </w:p>
        </w:tc>
        <w:tc>
          <w:tcPr>
            <w:tcW w:w="5493" w:type="dxa"/>
            <w:vAlign w:val="center"/>
          </w:tcPr>
          <w:p w14:paraId="27DA6D7A">
            <w:pPr>
              <w:snapToGrid w:val="0"/>
              <w:spacing w:after="78" w:afterLines="25"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须知”第1.4.1项规定</w:t>
            </w:r>
          </w:p>
        </w:tc>
      </w:tr>
      <w:tr w14:paraId="4F851B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tcPr>
          <w:p w14:paraId="7AE51506">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2DA79DC7">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tcBorders>
            <w:vAlign w:val="center"/>
          </w:tcPr>
          <w:p w14:paraId="29AF249E">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安全生产条件</w:t>
            </w:r>
          </w:p>
        </w:tc>
        <w:tc>
          <w:tcPr>
            <w:tcW w:w="5493" w:type="dxa"/>
            <w:vAlign w:val="center"/>
          </w:tcPr>
          <w:p w14:paraId="1CE8C373">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须知”第1.4.1项规定</w:t>
            </w:r>
          </w:p>
        </w:tc>
      </w:tr>
      <w:tr w14:paraId="05DC4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A9483DB">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0574E903">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bottom w:val="single" w:color="auto" w:sz="4" w:space="0"/>
            </w:tcBorders>
            <w:vAlign w:val="center"/>
          </w:tcPr>
          <w:p w14:paraId="42DF0ABF">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财务要求</w:t>
            </w:r>
          </w:p>
        </w:tc>
        <w:tc>
          <w:tcPr>
            <w:tcW w:w="5493" w:type="dxa"/>
            <w:vAlign w:val="center"/>
          </w:tcPr>
          <w:p w14:paraId="0786F981">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须知”第1.4.1项规定</w:t>
            </w:r>
          </w:p>
        </w:tc>
      </w:tr>
      <w:tr w14:paraId="16C46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C032937">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66B056DB">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2DFEC489">
            <w:pPr>
              <w:snapToGrid w:val="0"/>
              <w:spacing w:after="78" w:afterLines="25"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投标截止日投标资格情况</w:t>
            </w:r>
          </w:p>
        </w:tc>
        <w:tc>
          <w:tcPr>
            <w:tcW w:w="5493" w:type="dxa"/>
            <w:vAlign w:val="center"/>
          </w:tcPr>
          <w:p w14:paraId="2F1A3872">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须知”第1.4.1项规定</w:t>
            </w:r>
          </w:p>
        </w:tc>
      </w:tr>
      <w:tr w14:paraId="14048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D07DBFE">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0709BB6B">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685A1DFB">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项目经理资格要求</w:t>
            </w:r>
          </w:p>
        </w:tc>
        <w:tc>
          <w:tcPr>
            <w:tcW w:w="5493" w:type="dxa"/>
            <w:vAlign w:val="center"/>
          </w:tcPr>
          <w:p w14:paraId="3E2E282B">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须知”第1.4.1项规定</w:t>
            </w:r>
          </w:p>
        </w:tc>
      </w:tr>
      <w:tr w14:paraId="56609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5A05AC6">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125F9FA3">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516204FB">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其他要求</w:t>
            </w:r>
          </w:p>
        </w:tc>
        <w:tc>
          <w:tcPr>
            <w:tcW w:w="5493" w:type="dxa"/>
            <w:vAlign w:val="center"/>
          </w:tcPr>
          <w:p w14:paraId="1AC947B7">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须知”第1.4.1项规定</w:t>
            </w:r>
          </w:p>
        </w:tc>
      </w:tr>
      <w:tr w14:paraId="5CCC3B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787D9B03">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2.1.</w:t>
            </w:r>
            <w:r>
              <w:rPr>
                <w:rFonts w:hint="eastAsia" w:ascii="宋体" w:hAnsi="宋体"/>
                <w:color w:val="000000" w:themeColor="text1"/>
                <w:kern w:val="0"/>
                <w:highlight w:val="none"/>
                <w14:textFill>
                  <w14:solidFill>
                    <w14:schemeClr w14:val="tx1"/>
                  </w14:solidFill>
                </w14:textFill>
              </w:rPr>
              <w:t>2</w:t>
            </w:r>
          </w:p>
        </w:tc>
        <w:tc>
          <w:tcPr>
            <w:tcW w:w="1135" w:type="dxa"/>
            <w:vMerge w:val="restart"/>
            <w:vAlign w:val="center"/>
          </w:tcPr>
          <w:p w14:paraId="304CEE1C">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形式评审标准</w:t>
            </w:r>
          </w:p>
        </w:tc>
        <w:tc>
          <w:tcPr>
            <w:tcW w:w="1991" w:type="dxa"/>
            <w:gridSpan w:val="2"/>
            <w:tcBorders>
              <w:top w:val="single" w:color="auto" w:sz="4" w:space="0"/>
              <w:bottom w:val="single" w:color="auto" w:sz="4" w:space="0"/>
            </w:tcBorders>
            <w:vAlign w:val="center"/>
          </w:tcPr>
          <w:p w14:paraId="34AD68E4">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名称</w:t>
            </w:r>
          </w:p>
        </w:tc>
        <w:tc>
          <w:tcPr>
            <w:tcW w:w="5493" w:type="dxa"/>
            <w:vAlign w:val="center"/>
          </w:tcPr>
          <w:p w14:paraId="47C42AC2">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与营业执照、资质证书、安全生产许可证一致，依法变更名称的应提交相应证明材料。</w:t>
            </w:r>
          </w:p>
        </w:tc>
      </w:tr>
      <w:tr w14:paraId="2B99C9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E705218">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1C47BFE4">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295F722A">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竞选函</w:t>
            </w:r>
            <w:r>
              <w:rPr>
                <w:rFonts w:hint="eastAsia" w:ascii="宋体" w:hAnsi="宋体" w:cs="宋体"/>
                <w:color w:val="000000" w:themeColor="text1"/>
                <w:kern w:val="0"/>
                <w:highlight w:val="none"/>
                <w14:textFill>
                  <w14:solidFill>
                    <w14:schemeClr w14:val="tx1"/>
                  </w14:solidFill>
                </w14:textFill>
              </w:rPr>
              <w:t>签名盖章</w:t>
            </w:r>
          </w:p>
        </w:tc>
        <w:tc>
          <w:tcPr>
            <w:tcW w:w="5493" w:type="dxa"/>
            <w:vAlign w:val="center"/>
          </w:tcPr>
          <w:p w14:paraId="26559B61">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竞选函</w:t>
            </w:r>
            <w:r>
              <w:rPr>
                <w:rFonts w:hint="eastAsia" w:ascii="宋体" w:hAnsi="宋体" w:cs="宋体"/>
                <w:color w:val="000000" w:themeColor="text1"/>
                <w:kern w:val="0"/>
                <w:highlight w:val="none"/>
                <w14:textFill>
                  <w14:solidFill>
                    <w14:schemeClr w14:val="tx1"/>
                  </w14:solidFill>
                </w14:textFill>
              </w:rPr>
              <w:t>格式规定签名、盖章的位置有法定代表人或其委托代理人签名（或盖章）、加盖单位法人章。</w:t>
            </w:r>
          </w:p>
        </w:tc>
      </w:tr>
      <w:tr w14:paraId="05A838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D686DDA">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6A38F18A">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6DD37291">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格式</w:t>
            </w:r>
          </w:p>
        </w:tc>
        <w:tc>
          <w:tcPr>
            <w:tcW w:w="5493" w:type="dxa"/>
            <w:vAlign w:val="center"/>
          </w:tcPr>
          <w:p w14:paraId="5997EFA0">
            <w:pPr>
              <w:snapToGrid w:val="0"/>
              <w:spacing w:line="400" w:lineRule="exact"/>
              <w:ind w:firstLine="380" w:firstLineChars="181"/>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须知”第3.7款的要求。</w:t>
            </w:r>
          </w:p>
        </w:tc>
      </w:tr>
      <w:tr w14:paraId="541271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8E398F6">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731146D5">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63EC9748">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份数</w:t>
            </w:r>
          </w:p>
        </w:tc>
        <w:tc>
          <w:tcPr>
            <w:tcW w:w="5493" w:type="dxa"/>
            <w:vAlign w:val="center"/>
          </w:tcPr>
          <w:p w14:paraId="70725300">
            <w:pPr>
              <w:snapToGrid w:val="0"/>
              <w:spacing w:line="400" w:lineRule="exact"/>
              <w:ind w:firstLine="380" w:firstLineChars="181"/>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须知”第3.7.4项规定。</w:t>
            </w:r>
          </w:p>
        </w:tc>
      </w:tr>
      <w:tr w14:paraId="09B19B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3CDA8AC">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1475A3F6">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7FC87346">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报价唯一</w:t>
            </w:r>
          </w:p>
        </w:tc>
        <w:tc>
          <w:tcPr>
            <w:tcW w:w="5493" w:type="dxa"/>
            <w:vAlign w:val="center"/>
          </w:tcPr>
          <w:p w14:paraId="29664E7B">
            <w:pPr>
              <w:snapToGrid w:val="0"/>
              <w:spacing w:after="31" w:afterLines="10"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只能有一个有效报价。在</w:t>
            </w:r>
            <w:r>
              <w:rPr>
                <w:rFonts w:hint="eastAsia" w:ascii="宋体" w:hAnsi="宋体" w:cs="宋体"/>
                <w:color w:val="000000" w:themeColor="text1"/>
                <w:kern w:val="0"/>
                <w:highlight w:val="none"/>
                <w:lang w:eastAsia="zh-CN"/>
                <w14:textFill>
                  <w14:solidFill>
                    <w14:schemeClr w14:val="tx1"/>
                  </w14:solidFill>
                </w14:textFill>
              </w:rPr>
              <w:t>比选文件</w:t>
            </w:r>
            <w:r>
              <w:rPr>
                <w:rFonts w:hint="eastAsia" w:ascii="宋体" w:hAnsi="宋体" w:cs="宋体"/>
                <w:color w:val="000000" w:themeColor="text1"/>
                <w:kern w:val="0"/>
                <w:highlight w:val="none"/>
                <w14:textFill>
                  <w14:solidFill>
                    <w14:schemeClr w14:val="tx1"/>
                  </w14:solidFill>
                </w14:textFill>
              </w:rPr>
              <w:t>没有规定的情况下，不得提交选择性报价。</w:t>
            </w:r>
          </w:p>
        </w:tc>
      </w:tr>
      <w:tr w14:paraId="2A1BE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F9A2F68">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22E0967F">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29B93AA5">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的签署</w:t>
            </w:r>
          </w:p>
        </w:tc>
        <w:tc>
          <w:tcPr>
            <w:tcW w:w="5493" w:type="dxa"/>
            <w:vAlign w:val="center"/>
          </w:tcPr>
          <w:p w14:paraId="28504B5E">
            <w:pPr>
              <w:autoSpaceDE w:val="0"/>
              <w:autoSpaceDN w:val="0"/>
              <w:adjustRightInd w:val="0"/>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第八章 </w:t>
            </w: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格式要求法定代表人或其委托代理人签名（或盖章）的须齐全。</w:t>
            </w:r>
          </w:p>
        </w:tc>
      </w:tr>
      <w:tr w14:paraId="1A2CAA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5B32F8C">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6810148E">
            <w:pPr>
              <w:spacing w:line="400" w:lineRule="exact"/>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57D3672B">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493" w:type="dxa"/>
            <w:vAlign w:val="center"/>
          </w:tcPr>
          <w:p w14:paraId="482DCB05">
            <w:pPr>
              <w:snapToGrid w:val="0"/>
              <w:spacing w:after="78" w:afterLines="25"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法定代表人的委托代理人有法定代表人签署的授权委托书和</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为其缴纳的养老保险。</w:t>
            </w:r>
          </w:p>
        </w:tc>
      </w:tr>
      <w:tr w14:paraId="1E386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61BFA558">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2.1.3</w:t>
            </w:r>
          </w:p>
        </w:tc>
        <w:tc>
          <w:tcPr>
            <w:tcW w:w="1135" w:type="dxa"/>
            <w:vMerge w:val="restart"/>
            <w:vAlign w:val="center"/>
          </w:tcPr>
          <w:p w14:paraId="3AA9CD43">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响应性评审标准</w:t>
            </w:r>
          </w:p>
        </w:tc>
        <w:tc>
          <w:tcPr>
            <w:tcW w:w="1991" w:type="dxa"/>
            <w:gridSpan w:val="2"/>
            <w:vAlign w:val="center"/>
          </w:tcPr>
          <w:p w14:paraId="4CEE13F0">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投标总报价</w:t>
            </w:r>
          </w:p>
        </w:tc>
        <w:tc>
          <w:tcPr>
            <w:tcW w:w="5493" w:type="dxa"/>
            <w:vAlign w:val="center"/>
          </w:tcPr>
          <w:p w14:paraId="6272C0D7">
            <w:pPr>
              <w:spacing w:line="400" w:lineRule="exact"/>
              <w:ind w:firstLine="420" w:firstLineChars="200"/>
              <w:rPr>
                <w:rFonts w:hint="eastAsia" w:ascii="宋体" w:hAnsi="宋体"/>
                <w:color w:val="000000" w:themeColor="text1"/>
                <w:kern w:val="0"/>
                <w:highlight w:val="none"/>
                <w:lang w:eastAsia="zh-CN"/>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w:t>
            </w:r>
            <w:r>
              <w:rPr>
                <w:rFonts w:hint="eastAsia" w:ascii="宋体" w:hAnsi="宋体"/>
                <w:color w:val="000000" w:themeColor="text1"/>
                <w:kern w:val="0"/>
                <w:highlight w:val="none"/>
                <w:lang w:val="en-US" w:eastAsia="zh-CN"/>
                <w14:textFill>
                  <w14:solidFill>
                    <w14:schemeClr w14:val="tx1"/>
                  </w14:solidFill>
                </w14:textFill>
              </w:rPr>
              <w:t>竞选</w:t>
            </w:r>
            <w:r>
              <w:rPr>
                <w:rFonts w:hint="eastAsia" w:ascii="宋体" w:hAnsi="宋体"/>
                <w:color w:val="000000" w:themeColor="text1"/>
                <w:kern w:val="0"/>
                <w:highlight w:val="none"/>
                <w14:textFill>
                  <w14:solidFill>
                    <w14:schemeClr w14:val="tx1"/>
                  </w14:solidFill>
                </w14:textFill>
              </w:rPr>
              <w:t>函中的总报价应与已标价工程量清单总报价一致，工程量清单总报价应与依据单价、工程数量、分部分项工程合价计算出的结果一致（如有）。</w:t>
            </w:r>
          </w:p>
          <w:p w14:paraId="122D08CF">
            <w:pPr>
              <w:spacing w:line="400" w:lineRule="exact"/>
              <w:ind w:firstLine="420" w:firstLineChars="200"/>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2.投标总报价不得高于</w:t>
            </w:r>
            <w:r>
              <w:rPr>
                <w:rFonts w:hint="eastAsia" w:ascii="宋体" w:hAnsi="宋体"/>
                <w:color w:val="000000" w:themeColor="text1"/>
                <w:kern w:val="0"/>
                <w:highlight w:val="none"/>
                <w:lang w:eastAsia="zh-CN"/>
                <w14:textFill>
                  <w14:solidFill>
                    <w14:schemeClr w14:val="tx1"/>
                  </w14:solidFill>
                </w14:textFill>
              </w:rPr>
              <w:t>比选人</w:t>
            </w:r>
            <w:r>
              <w:rPr>
                <w:rFonts w:hint="eastAsia" w:ascii="宋体" w:hAnsi="宋体"/>
                <w:color w:val="000000" w:themeColor="text1"/>
                <w:kern w:val="0"/>
                <w:highlight w:val="none"/>
                <w14:textFill>
                  <w14:solidFill>
                    <w14:schemeClr w14:val="tx1"/>
                  </w14:solidFill>
                </w14:textFill>
              </w:rPr>
              <w:t>公布的投标总报价最高限价</w:t>
            </w:r>
          </w:p>
          <w:p w14:paraId="11C5643C">
            <w:pPr>
              <w:spacing w:line="400" w:lineRule="exact"/>
              <w:ind w:firstLine="420" w:firstLineChars="200"/>
              <w:rPr>
                <w:color w:val="000000" w:themeColor="text1"/>
                <w:highlight w:val="none"/>
                <w14:textFill>
                  <w14:solidFill>
                    <w14:schemeClr w14:val="tx1"/>
                  </w14:solidFill>
                </w14:textFill>
              </w:rPr>
            </w:pPr>
            <w:r>
              <w:rPr>
                <w:rFonts w:hint="eastAsia" w:ascii="宋体" w:hAnsi="宋体"/>
                <w:color w:val="000000" w:themeColor="text1"/>
                <w:kern w:val="0"/>
                <w:highlight w:val="none"/>
                <w:lang w:eastAsia="zh-CN"/>
                <w14:textFill>
                  <w14:solidFill>
                    <w14:schemeClr w14:val="tx1"/>
                  </w14:solidFill>
                </w14:textFill>
              </w:rPr>
              <w:t>☑</w:t>
            </w:r>
            <w:r>
              <w:rPr>
                <w:rFonts w:hint="eastAsia" w:ascii="宋体" w:hAnsi="宋体"/>
                <w:color w:val="000000" w:themeColor="text1"/>
                <w:kern w:val="0"/>
                <w:highlight w:val="none"/>
                <w14:textFill>
                  <w14:solidFill>
                    <w14:schemeClr w14:val="tx1"/>
                  </w14:solidFill>
                </w14:textFill>
              </w:rPr>
              <w:t>3.</w:t>
            </w:r>
            <w:r>
              <w:rPr>
                <w:rFonts w:hint="eastAsia" w:ascii="宋体" w:hAnsi="宋体"/>
                <w:color w:val="000000" w:themeColor="text1"/>
                <w:kern w:val="0"/>
                <w:highlight w:val="none"/>
                <w:lang w:val="en-US" w:eastAsia="zh-CN"/>
                <w14:textFill>
                  <w14:solidFill>
                    <w14:schemeClr w14:val="tx1"/>
                  </w14:solidFill>
                </w14:textFill>
              </w:rPr>
              <w:t>竞选人</w:t>
            </w:r>
            <w:r>
              <w:rPr>
                <w:rFonts w:hint="eastAsia" w:ascii="宋体" w:hAnsi="宋体"/>
                <w:color w:val="000000" w:themeColor="text1"/>
                <w:kern w:val="0"/>
                <w:highlight w:val="none"/>
                <w14:textFill>
                  <w14:solidFill>
                    <w14:schemeClr w14:val="tx1"/>
                  </w14:solidFill>
                </w14:textFill>
              </w:rPr>
              <w:t>投标总报价或者部分单项报价低于招标文件规定的对应的异常低价警戒线的，应提供报价合理性说明，并提供必要的证明材料。</w:t>
            </w:r>
          </w:p>
        </w:tc>
      </w:tr>
      <w:tr w14:paraId="416793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vAlign w:val="center"/>
          </w:tcPr>
          <w:p w14:paraId="13E76A96">
            <w:pPr>
              <w:spacing w:line="400" w:lineRule="exact"/>
              <w:jc w:val="center"/>
              <w:rPr>
                <w:rFonts w:ascii="宋体" w:hAnsi="宋体"/>
                <w:color w:val="000000" w:themeColor="text1"/>
                <w:kern w:val="0"/>
                <w:highlight w:val="none"/>
                <w14:textFill>
                  <w14:solidFill>
                    <w14:schemeClr w14:val="tx1"/>
                  </w14:solidFill>
                </w14:textFill>
              </w:rPr>
            </w:pPr>
          </w:p>
        </w:tc>
        <w:tc>
          <w:tcPr>
            <w:tcW w:w="1135" w:type="dxa"/>
            <w:vMerge w:val="continue"/>
            <w:textDirection w:val="tbRlV"/>
            <w:vAlign w:val="center"/>
          </w:tcPr>
          <w:p w14:paraId="7B1773C1">
            <w:pPr>
              <w:spacing w:line="400" w:lineRule="exact"/>
              <w:jc w:val="center"/>
              <w:rPr>
                <w:rFonts w:ascii="宋体" w:hAnsi="宋体"/>
                <w:color w:val="000000" w:themeColor="text1"/>
                <w:kern w:val="0"/>
                <w:highlight w:val="none"/>
                <w14:textFill>
                  <w14:solidFill>
                    <w14:schemeClr w14:val="tx1"/>
                  </w14:solidFill>
                </w14:textFill>
              </w:rPr>
            </w:pPr>
          </w:p>
        </w:tc>
        <w:tc>
          <w:tcPr>
            <w:tcW w:w="1991" w:type="dxa"/>
            <w:gridSpan w:val="2"/>
            <w:vAlign w:val="center"/>
          </w:tcPr>
          <w:p w14:paraId="61CC44F7">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暂定金额</w:t>
            </w:r>
          </w:p>
        </w:tc>
        <w:tc>
          <w:tcPr>
            <w:tcW w:w="5493" w:type="dxa"/>
            <w:vAlign w:val="center"/>
          </w:tcPr>
          <w:p w14:paraId="1D338AB8">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暂列金额、暂估价、安全文明施工费等暂定金额必须按照</w:t>
            </w:r>
            <w:r>
              <w:rPr>
                <w:rFonts w:hint="eastAsia" w:ascii="宋体" w:hAnsi="宋体" w:cs="宋体"/>
                <w:color w:val="000000" w:themeColor="text1"/>
                <w:kern w:val="0"/>
                <w:highlight w:val="none"/>
                <w:lang w:eastAsia="zh-CN"/>
                <w14:textFill>
                  <w14:solidFill>
                    <w14:schemeClr w14:val="tx1"/>
                  </w14:solidFill>
                </w14:textFill>
              </w:rPr>
              <w:t>比选文件</w:t>
            </w:r>
            <w:r>
              <w:rPr>
                <w:rFonts w:hint="eastAsia" w:ascii="宋体" w:hAnsi="宋体" w:cs="宋体"/>
                <w:color w:val="000000" w:themeColor="text1"/>
                <w:kern w:val="0"/>
                <w:highlight w:val="none"/>
                <w14:textFill>
                  <w14:solidFill>
                    <w14:schemeClr w14:val="tx1"/>
                  </w14:solidFill>
                </w14:textFill>
              </w:rPr>
              <w:t>给定的金额填报。</w:t>
            </w:r>
          </w:p>
        </w:tc>
      </w:tr>
      <w:tr w14:paraId="01533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vAlign w:val="center"/>
          </w:tcPr>
          <w:p w14:paraId="00563251">
            <w:pPr>
              <w:spacing w:line="400" w:lineRule="exact"/>
              <w:jc w:val="center"/>
              <w:rPr>
                <w:rFonts w:ascii="宋体" w:hAnsi="宋体"/>
                <w:color w:val="000000" w:themeColor="text1"/>
                <w:kern w:val="0"/>
                <w:highlight w:val="none"/>
                <w14:textFill>
                  <w14:solidFill>
                    <w14:schemeClr w14:val="tx1"/>
                  </w14:solidFill>
                </w14:textFill>
              </w:rPr>
            </w:pPr>
          </w:p>
        </w:tc>
        <w:tc>
          <w:tcPr>
            <w:tcW w:w="1135" w:type="dxa"/>
            <w:vMerge w:val="continue"/>
            <w:textDirection w:val="tbRlV"/>
            <w:vAlign w:val="center"/>
          </w:tcPr>
          <w:p w14:paraId="59D2A8ED">
            <w:pPr>
              <w:spacing w:line="400" w:lineRule="exact"/>
              <w:jc w:val="center"/>
              <w:rPr>
                <w:rFonts w:ascii="宋体" w:hAnsi="宋体"/>
                <w:color w:val="000000" w:themeColor="text1"/>
                <w:kern w:val="0"/>
                <w:highlight w:val="none"/>
                <w14:textFill>
                  <w14:solidFill>
                    <w14:schemeClr w14:val="tx1"/>
                  </w14:solidFill>
                </w14:textFill>
              </w:rPr>
            </w:pPr>
          </w:p>
        </w:tc>
        <w:tc>
          <w:tcPr>
            <w:tcW w:w="1991" w:type="dxa"/>
            <w:gridSpan w:val="2"/>
            <w:vAlign w:val="center"/>
          </w:tcPr>
          <w:p w14:paraId="51444277">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投标内容</w:t>
            </w:r>
          </w:p>
        </w:tc>
        <w:tc>
          <w:tcPr>
            <w:tcW w:w="5493" w:type="dxa"/>
            <w:vAlign w:val="center"/>
          </w:tcPr>
          <w:p w14:paraId="22FF07EE">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须知”第1.3.1项规定</w:t>
            </w:r>
          </w:p>
        </w:tc>
      </w:tr>
      <w:tr w14:paraId="094C3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7DCD145">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tcPr>
          <w:p w14:paraId="770B3274">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vAlign w:val="center"/>
          </w:tcPr>
          <w:p w14:paraId="3B93DEEA">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工期</w:t>
            </w:r>
          </w:p>
        </w:tc>
        <w:tc>
          <w:tcPr>
            <w:tcW w:w="5493" w:type="dxa"/>
            <w:vAlign w:val="center"/>
          </w:tcPr>
          <w:p w14:paraId="290CABD2">
            <w:pPr>
              <w:snapToGrid w:val="0"/>
              <w:spacing w:line="400" w:lineRule="exact"/>
              <w:ind w:firstLine="420" w:firstLineChars="200"/>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须知”第1.3.2项规定</w:t>
            </w:r>
          </w:p>
        </w:tc>
      </w:tr>
      <w:tr w14:paraId="5F406A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B1A1148">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tcPr>
          <w:p w14:paraId="0B6881DA">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vAlign w:val="center"/>
          </w:tcPr>
          <w:p w14:paraId="36A44AD0">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工程质量</w:t>
            </w:r>
          </w:p>
        </w:tc>
        <w:tc>
          <w:tcPr>
            <w:tcW w:w="5493" w:type="dxa"/>
            <w:vAlign w:val="center"/>
          </w:tcPr>
          <w:p w14:paraId="6E3200F6">
            <w:pPr>
              <w:snapToGrid w:val="0"/>
              <w:spacing w:line="400" w:lineRule="exact"/>
              <w:ind w:firstLine="420" w:firstLineChars="200"/>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须知”第1.3.3项规定</w:t>
            </w:r>
          </w:p>
        </w:tc>
      </w:tr>
      <w:tr w14:paraId="7C34F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987C299">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tcPr>
          <w:p w14:paraId="5DE50A4C">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vAlign w:val="center"/>
          </w:tcPr>
          <w:p w14:paraId="2FE1B529">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投标有效期</w:t>
            </w:r>
          </w:p>
        </w:tc>
        <w:tc>
          <w:tcPr>
            <w:tcW w:w="5493" w:type="dxa"/>
            <w:vAlign w:val="center"/>
          </w:tcPr>
          <w:p w14:paraId="7D2C884A">
            <w:pPr>
              <w:snapToGrid w:val="0"/>
              <w:spacing w:line="400" w:lineRule="exact"/>
              <w:ind w:firstLine="420" w:firstLineChars="200"/>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须知”第3.3.1项规定</w:t>
            </w:r>
          </w:p>
        </w:tc>
      </w:tr>
      <w:tr w14:paraId="0DD54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2FFDC0D">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tcPr>
          <w:p w14:paraId="314050D8">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vAlign w:val="center"/>
          </w:tcPr>
          <w:p w14:paraId="521C913E">
            <w:pPr>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投标保证金</w:t>
            </w:r>
          </w:p>
        </w:tc>
        <w:tc>
          <w:tcPr>
            <w:tcW w:w="5493" w:type="dxa"/>
            <w:vAlign w:val="center"/>
          </w:tcPr>
          <w:p w14:paraId="0196C945">
            <w:pPr>
              <w:tabs>
                <w:tab w:val="left" w:pos="611"/>
                <w:tab w:val="left" w:pos="669"/>
              </w:tabs>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须知”第3.4项规定。</w:t>
            </w:r>
          </w:p>
        </w:tc>
      </w:tr>
      <w:tr w14:paraId="281940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C328029">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tcPr>
          <w:p w14:paraId="5036D5F4">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vAlign w:val="center"/>
          </w:tcPr>
          <w:p w14:paraId="462E8EB4">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权利义务</w:t>
            </w:r>
          </w:p>
        </w:tc>
        <w:tc>
          <w:tcPr>
            <w:tcW w:w="5493" w:type="dxa"/>
            <w:vAlign w:val="center"/>
          </w:tcPr>
          <w:p w14:paraId="5AF04B3D">
            <w:pPr>
              <w:snapToGrid w:val="0"/>
              <w:spacing w:after="31" w:afterLines="10"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符合第四章“合同条款及格式”规定，</w:t>
            </w: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不应附有</w:t>
            </w:r>
            <w:r>
              <w:rPr>
                <w:rFonts w:hint="eastAsia" w:ascii="宋体" w:hAnsi="宋体" w:cs="宋体"/>
                <w:color w:val="000000" w:themeColor="text1"/>
                <w:kern w:val="0"/>
                <w:highlight w:val="none"/>
                <w:lang w:eastAsia="zh-CN"/>
                <w14:textFill>
                  <w14:solidFill>
                    <w14:schemeClr w14:val="tx1"/>
                  </w14:solidFill>
                </w14:textFill>
              </w:rPr>
              <w:t>比选人</w:t>
            </w:r>
            <w:r>
              <w:rPr>
                <w:rFonts w:hint="eastAsia" w:ascii="宋体" w:hAnsi="宋体" w:cs="宋体"/>
                <w:color w:val="000000" w:themeColor="text1"/>
                <w:kern w:val="0"/>
                <w:highlight w:val="none"/>
                <w14:textFill>
                  <w14:solidFill>
                    <w14:schemeClr w14:val="tx1"/>
                  </w14:solidFill>
                </w14:textFill>
              </w:rPr>
              <w:t>不能接受的条件。（由</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承诺，承诺书格式详见第八章</w:t>
            </w: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格式。）</w:t>
            </w:r>
          </w:p>
        </w:tc>
      </w:tr>
      <w:tr w14:paraId="625C65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57CDE8D">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tcPr>
          <w:p w14:paraId="799072E8">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vAlign w:val="center"/>
          </w:tcPr>
          <w:p w14:paraId="1DA72E44">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技术标准和要求</w:t>
            </w:r>
          </w:p>
        </w:tc>
        <w:tc>
          <w:tcPr>
            <w:tcW w:w="5493" w:type="dxa"/>
            <w:vAlign w:val="center"/>
          </w:tcPr>
          <w:p w14:paraId="3505977C">
            <w:pPr>
              <w:snapToGrid w:val="0"/>
              <w:spacing w:after="31" w:afterLines="10"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符合第七章“技术标准和要求”规定。（由</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承诺，承诺书格式详见第八章</w:t>
            </w: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格式。）</w:t>
            </w:r>
          </w:p>
        </w:tc>
      </w:tr>
      <w:tr w14:paraId="694CFD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479" w:hRule="atLeast"/>
          <w:jc w:val="center"/>
        </w:trPr>
        <w:tc>
          <w:tcPr>
            <w:tcW w:w="851" w:type="dxa"/>
            <w:vMerge w:val="continue"/>
            <w:vAlign w:val="center"/>
          </w:tcPr>
          <w:p w14:paraId="4EC530F1">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vAlign w:val="center"/>
          </w:tcPr>
          <w:p w14:paraId="581080F7">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vAlign w:val="center"/>
          </w:tcPr>
          <w:p w14:paraId="46BF5482">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已标价工程量清单</w:t>
            </w:r>
          </w:p>
        </w:tc>
        <w:tc>
          <w:tcPr>
            <w:tcW w:w="5493" w:type="dxa"/>
            <w:vAlign w:val="center"/>
          </w:tcPr>
          <w:p w14:paraId="0A1EE118">
            <w:pPr>
              <w:pStyle w:val="19"/>
              <w:ind w:firstLine="420" w:firstLineChars="2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eastAsia="宋体"/>
                <w:color w:val="000000" w:themeColor="text1"/>
                <w:highlight w:val="none"/>
                <w:lang w:val="en-US" w:eastAsia="zh-CN"/>
                <w14:textFill>
                  <w14:solidFill>
                    <w14:schemeClr w14:val="tx1"/>
                  </w14:solidFill>
                </w14:textFill>
              </w:rPr>
              <w:t>竞选人应当按招标工程量清单填报价格。项目编码、项目名称、项目特征、计量单位、工程量应当与招标工程量清单一致。</w:t>
            </w:r>
          </w:p>
          <w:p w14:paraId="60323DDE">
            <w:pPr>
              <w:pStyle w:val="19"/>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2.每项清单综合单价报价不得高于每项清单综合单价最高限价。</w:t>
            </w:r>
          </w:p>
          <w:p w14:paraId="6C5C684A">
            <w:pPr>
              <w:pStyle w:val="19"/>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3.竞选人的工程量清单单项报价不得为零报价或者负数报价。</w:t>
            </w:r>
          </w:p>
        </w:tc>
      </w:tr>
      <w:tr w14:paraId="536F83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7C60C29">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37E3BE99">
            <w:pPr>
              <w:spacing w:line="400" w:lineRule="exact"/>
              <w:rPr>
                <w:rFonts w:ascii="宋体" w:hAnsi="宋体"/>
                <w:color w:val="000000" w:themeColor="text1"/>
                <w:highlight w:val="none"/>
                <w14:textFill>
                  <w14:solidFill>
                    <w14:schemeClr w14:val="tx1"/>
                  </w14:solidFill>
                </w14:textFill>
              </w:rPr>
            </w:pPr>
          </w:p>
        </w:tc>
        <w:tc>
          <w:tcPr>
            <w:tcW w:w="1991" w:type="dxa"/>
            <w:gridSpan w:val="2"/>
            <w:vAlign w:val="center"/>
          </w:tcPr>
          <w:p w14:paraId="747585E8">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投标报价算术错误修正</w:t>
            </w:r>
          </w:p>
        </w:tc>
        <w:tc>
          <w:tcPr>
            <w:tcW w:w="5493" w:type="dxa"/>
            <w:vAlign w:val="center"/>
          </w:tcPr>
          <w:p w14:paraId="6FAAFE5D">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符合第三章3.评标程序第3.</w:t>
            </w:r>
            <w:r>
              <w:rPr>
                <w:rFonts w:hint="eastAsia" w:ascii="宋体" w:hAnsi="宋体" w:cs="宋体"/>
                <w:color w:val="000000" w:themeColor="text1"/>
                <w:kern w:val="0"/>
                <w:highlight w:val="none"/>
                <w:lang w:val="en-US" w:eastAsia="zh-CN"/>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.3项规定。</w:t>
            </w:r>
          </w:p>
        </w:tc>
      </w:tr>
      <w:tr w14:paraId="6C287B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D5861F8">
            <w:pPr>
              <w:spacing w:line="400" w:lineRule="exact"/>
              <w:rPr>
                <w:rFonts w:ascii="宋体" w:hAnsi="宋体"/>
                <w:color w:val="000000" w:themeColor="text1"/>
                <w:highlight w:val="none"/>
                <w14:textFill>
                  <w14:solidFill>
                    <w14:schemeClr w14:val="tx1"/>
                  </w14:solidFill>
                </w14:textFill>
              </w:rPr>
            </w:pPr>
          </w:p>
        </w:tc>
        <w:tc>
          <w:tcPr>
            <w:tcW w:w="1135" w:type="dxa"/>
            <w:vMerge w:val="continue"/>
          </w:tcPr>
          <w:p w14:paraId="710B9995">
            <w:pPr>
              <w:spacing w:line="400" w:lineRule="exact"/>
              <w:rPr>
                <w:rFonts w:ascii="宋体" w:hAnsi="宋体"/>
                <w:color w:val="000000" w:themeColor="text1"/>
                <w:highlight w:val="none"/>
                <w14:textFill>
                  <w14:solidFill>
                    <w14:schemeClr w14:val="tx1"/>
                  </w14:solidFill>
                </w14:textFill>
              </w:rPr>
            </w:pPr>
          </w:p>
        </w:tc>
        <w:tc>
          <w:tcPr>
            <w:tcW w:w="1991" w:type="dxa"/>
            <w:gridSpan w:val="2"/>
            <w:vAlign w:val="center"/>
          </w:tcPr>
          <w:p w14:paraId="4CFFFF9B">
            <w:pPr>
              <w:snapToGrid w:val="0"/>
              <w:spacing w:line="400" w:lineRule="exact"/>
              <w:jc w:val="left"/>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实质性要求</w:t>
            </w:r>
          </w:p>
        </w:tc>
        <w:tc>
          <w:tcPr>
            <w:tcW w:w="5493" w:type="dxa"/>
            <w:vAlign w:val="center"/>
          </w:tcPr>
          <w:p w14:paraId="221654C4">
            <w:pPr>
              <w:snapToGrid w:val="0"/>
              <w:spacing w:after="31" w:afterLines="10" w:line="400" w:lineRule="exact"/>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cs="宋体"/>
                <w:color w:val="000000" w:themeColor="text1"/>
                <w:kern w:val="0"/>
                <w:highlight w:val="none"/>
                <w14:textFill>
                  <w14:solidFill>
                    <w14:schemeClr w14:val="tx1"/>
                  </w14:solidFill>
                </w14:textFill>
              </w:rPr>
              <w:t>须知”第1.4.3项规定。</w:t>
            </w:r>
          </w:p>
          <w:p w14:paraId="5FF9B775">
            <w:pPr>
              <w:snapToGrid w:val="0"/>
              <w:spacing w:after="31" w:afterLines="10" w:line="400" w:lineRule="exact"/>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本次投标不得有串通投标、弄虚作假等其他违反招投标相关法律、法规行为。</w:t>
            </w:r>
          </w:p>
          <w:p w14:paraId="1B17F0A8">
            <w:pPr>
              <w:snapToGrid w:val="0"/>
              <w:spacing w:after="31" w:afterLines="10"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按评标委员会要求澄清、说明或补正。</w:t>
            </w:r>
          </w:p>
        </w:tc>
      </w:tr>
      <w:tr w14:paraId="4CBB1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38E2D879">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2.2.1</w:t>
            </w:r>
          </w:p>
        </w:tc>
        <w:tc>
          <w:tcPr>
            <w:tcW w:w="1991" w:type="dxa"/>
            <w:gridSpan w:val="2"/>
            <w:vAlign w:val="center"/>
          </w:tcPr>
          <w:p w14:paraId="78903DCB">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分值构成 （总分1</w:t>
            </w:r>
            <w:r>
              <w:rPr>
                <w:rFonts w:hint="eastAsia" w:ascii="宋体" w:hAnsi="宋体"/>
                <w:color w:val="000000" w:themeColor="text1"/>
                <w:kern w:val="0"/>
                <w:highlight w:val="none"/>
                <w14:textFill>
                  <w14:solidFill>
                    <w14:schemeClr w14:val="tx1"/>
                  </w14:solidFill>
                </w14:textFill>
              </w:rPr>
              <w:t>00</w:t>
            </w:r>
            <w:r>
              <w:rPr>
                <w:rFonts w:ascii="宋体" w:hAnsi="宋体"/>
                <w:color w:val="000000" w:themeColor="text1"/>
                <w:kern w:val="0"/>
                <w:highlight w:val="none"/>
                <w14:textFill>
                  <w14:solidFill>
                    <w14:schemeClr w14:val="tx1"/>
                  </w14:solidFill>
                </w14:textFill>
              </w:rPr>
              <w:t>分）</w:t>
            </w:r>
          </w:p>
        </w:tc>
        <w:tc>
          <w:tcPr>
            <w:tcW w:w="5493" w:type="dxa"/>
            <w:vAlign w:val="center"/>
          </w:tcPr>
          <w:p w14:paraId="30E9B70E">
            <w:pPr>
              <w:numPr>
                <w:ilvl w:val="0"/>
                <w:numId w:val="0"/>
              </w:numPr>
              <w:snapToGrid w:val="0"/>
              <w:spacing w:line="400" w:lineRule="exact"/>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1.技术部分</w:t>
            </w:r>
            <w:r>
              <w:rPr>
                <w:rFonts w:hint="eastAsia" w:ascii="Times New Roman" w:hAnsi="Times New Roman" w:eastAsia="宋体" w:cs="Times New Roman"/>
                <w:color w:val="000000" w:themeColor="text1"/>
                <w:kern w:val="2"/>
                <w:sz w:val="21"/>
                <w:szCs w:val="24"/>
                <w:highlight w:val="none"/>
                <w:u w:val="single"/>
                <w:lang w:val="en-US" w:eastAsia="zh-CN" w:bidi="ar-SA"/>
                <w14:textFill>
                  <w14:solidFill>
                    <w14:schemeClr w14:val="tx1"/>
                  </w14:solidFill>
                </w14:textFill>
              </w:rPr>
              <w:t>30</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14:paraId="5E395B59">
            <w:pPr>
              <w:numPr>
                <w:ilvl w:val="0"/>
                <w:numId w:val="0"/>
              </w:numPr>
              <w:snapToGrid w:val="0"/>
              <w:spacing w:line="400" w:lineRule="exact"/>
              <w:ind w:firstLine="420" w:firstLineChars="200"/>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2.商务部分</w:t>
            </w:r>
            <w:r>
              <w:rPr>
                <w:rFonts w:hint="eastAsia" w:ascii="Times New Roman" w:hAnsi="Times New Roman" w:eastAsia="宋体" w:cs="Times New Roman"/>
                <w:color w:val="000000" w:themeColor="text1"/>
                <w:kern w:val="2"/>
                <w:sz w:val="21"/>
                <w:szCs w:val="24"/>
                <w:highlight w:val="none"/>
                <w:u w:val="single"/>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14:paraId="0E6F9A2F">
            <w:pPr>
              <w:numPr>
                <w:ilvl w:val="0"/>
                <w:numId w:val="0"/>
              </w:numPr>
              <w:snapToGrid w:val="0"/>
              <w:spacing w:line="400" w:lineRule="exact"/>
              <w:ind w:firstLine="420" w:firstLineChars="200"/>
              <w:rPr>
                <w:rFonts w:ascii="宋体" w:hAnsi="宋体"/>
                <w:i/>
                <w:color w:val="000000" w:themeColor="text1"/>
                <w:kern w:val="0"/>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3.投标总报价</w:t>
            </w:r>
            <w:r>
              <w:rPr>
                <w:rFonts w:hint="eastAsia" w:ascii="Times New Roman" w:hAnsi="Times New Roman" w:eastAsia="宋体" w:cs="Times New Roman"/>
                <w:color w:val="000000" w:themeColor="text1"/>
                <w:kern w:val="2"/>
                <w:sz w:val="21"/>
                <w:szCs w:val="24"/>
                <w:highlight w:val="none"/>
                <w:u w:val="single"/>
                <w:lang w:val="en-US" w:eastAsia="zh-CN" w:bidi="ar-SA"/>
                <w14:textFill>
                  <w14:solidFill>
                    <w14:schemeClr w14:val="tx1"/>
                  </w14:solidFill>
                </w14:textFill>
              </w:rPr>
              <w:t xml:space="preserve"> 60 </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tc>
      </w:tr>
      <w:tr w14:paraId="4C0F4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51" w:type="dxa"/>
            <w:vMerge w:val="restart"/>
            <w:tcBorders>
              <w:right w:val="single" w:color="auto" w:sz="4" w:space="0"/>
            </w:tcBorders>
            <w:vAlign w:val="center"/>
          </w:tcPr>
          <w:p w14:paraId="01FFEA1D">
            <w:pPr>
              <w:spacing w:line="400" w:lineRule="exact"/>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2.2.2</w:t>
            </w:r>
          </w:p>
          <w:p w14:paraId="26B19216">
            <w:pPr>
              <w:pStyle w:val="2"/>
              <w:ind w:left="0" w:leftChars="0" w:firstLine="0" w:firstLineChars="0"/>
              <w:rPr>
                <w:rFonts w:hint="eastAsia" w:eastAsia="宋体"/>
                <w:color w:val="000000" w:themeColor="text1"/>
                <w:highlight w:val="none"/>
                <w:lang w:eastAsia="zh-CN"/>
                <w14:textFill>
                  <w14:solidFill>
                    <w14:schemeClr w14:val="tx1"/>
                  </w14:solidFill>
                </w14:textFill>
              </w:rPr>
            </w:pPr>
            <w:r>
              <w:rPr>
                <w:rFonts w:hint="eastAsia" w:ascii="宋体" w:hAnsi="宋体"/>
                <w:color w:val="000000" w:themeColor="text1"/>
                <w:kern w:val="0"/>
                <w:highlight w:val="none"/>
                <w:lang w:eastAsia="zh-CN"/>
                <w14:textFill>
                  <w14:solidFill>
                    <w14:schemeClr w14:val="tx1"/>
                  </w14:solidFill>
                </w14:textFill>
              </w:rPr>
              <w:t>（</w:t>
            </w:r>
            <w:r>
              <w:rPr>
                <w:rFonts w:hint="eastAsia" w:ascii="宋体" w:hAnsi="宋体"/>
                <w:color w:val="000000" w:themeColor="text1"/>
                <w:kern w:val="0"/>
                <w:highlight w:val="none"/>
                <w:lang w:val="en-US" w:eastAsia="zh-CN"/>
                <w14:textFill>
                  <w14:solidFill>
                    <w14:schemeClr w14:val="tx1"/>
                  </w14:solidFill>
                </w14:textFill>
              </w:rPr>
              <w:t>1</w:t>
            </w:r>
            <w:r>
              <w:rPr>
                <w:rFonts w:hint="eastAsia" w:ascii="宋体" w:hAnsi="宋体"/>
                <w:color w:val="000000" w:themeColor="text1"/>
                <w:kern w:val="0"/>
                <w:highlight w:val="none"/>
                <w:lang w:eastAsia="zh-CN"/>
                <w14:textFill>
                  <w14:solidFill>
                    <w14:schemeClr w14:val="tx1"/>
                  </w14:solidFill>
                </w14:textFill>
              </w:rPr>
              <w:t>）</w:t>
            </w:r>
          </w:p>
        </w:tc>
        <w:tc>
          <w:tcPr>
            <w:tcW w:w="1135" w:type="dxa"/>
            <w:vMerge w:val="restart"/>
            <w:tcBorders>
              <w:left w:val="single" w:color="auto" w:sz="4" w:space="0"/>
            </w:tcBorders>
            <w:vAlign w:val="center"/>
          </w:tcPr>
          <w:p w14:paraId="3050996E">
            <w:pPr>
              <w:spacing w:line="400" w:lineRule="exact"/>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技术部分评分标准</w:t>
            </w:r>
          </w:p>
        </w:tc>
        <w:tc>
          <w:tcPr>
            <w:tcW w:w="440" w:type="dxa"/>
            <w:vMerge w:val="restart"/>
            <w:tcBorders>
              <w:right w:val="single" w:color="auto" w:sz="4" w:space="0"/>
            </w:tcBorders>
            <w:vAlign w:val="center"/>
          </w:tcPr>
          <w:p w14:paraId="28B3554E">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技</w:t>
            </w:r>
          </w:p>
          <w:p w14:paraId="6E00D32B">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术</w:t>
            </w:r>
          </w:p>
          <w:p w14:paraId="35A84ADE">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方</w:t>
            </w:r>
          </w:p>
          <w:p w14:paraId="67195FB2">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案</w:t>
            </w:r>
          </w:p>
          <w:p w14:paraId="231E3336">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评</w:t>
            </w:r>
          </w:p>
          <w:p w14:paraId="65352C6C">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审</w:t>
            </w:r>
          </w:p>
        </w:tc>
        <w:tc>
          <w:tcPr>
            <w:tcW w:w="1551" w:type="dxa"/>
            <w:tcBorders>
              <w:left w:val="single" w:color="auto" w:sz="4" w:space="0"/>
            </w:tcBorders>
            <w:vAlign w:val="center"/>
          </w:tcPr>
          <w:p w14:paraId="3F542D0D">
            <w:pPr>
              <w:tabs>
                <w:tab w:val="left" w:pos="1875"/>
              </w:tabs>
              <w:spacing w:line="400" w:lineRule="exact"/>
              <w:jc w:val="left"/>
              <w:rPr>
                <w:rFonts w:ascii="宋体" w:hAnsi="宋体"/>
                <w:color w:val="000000" w:themeColor="text1"/>
                <w:kern w:val="0"/>
                <w:highlight w:val="none"/>
                <w14:textFill>
                  <w14:solidFill>
                    <w14:schemeClr w14:val="tx1"/>
                  </w14:solidFill>
                </w14:textFill>
              </w:rPr>
            </w:pPr>
          </w:p>
          <w:p w14:paraId="2A3DF013">
            <w:pPr>
              <w:tabs>
                <w:tab w:val="left" w:pos="1875"/>
              </w:tabs>
              <w:spacing w:line="400" w:lineRule="exact"/>
              <w:jc w:val="left"/>
              <w:rPr>
                <w:rFonts w:ascii="宋体" w:hAnsi="宋体"/>
                <w:color w:val="000000" w:themeColor="text1"/>
                <w:kern w:val="0"/>
                <w:highlight w:val="none"/>
                <w14:textFill>
                  <w14:solidFill>
                    <w14:schemeClr w14:val="tx1"/>
                  </w14:solidFill>
                </w14:textFill>
              </w:rPr>
            </w:pPr>
          </w:p>
          <w:p w14:paraId="494D5053">
            <w:pPr>
              <w:tabs>
                <w:tab w:val="left" w:pos="1875"/>
              </w:tabs>
              <w:spacing w:line="400" w:lineRule="exact"/>
              <w:jc w:val="left"/>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内容完整性和编制水平</w:t>
            </w:r>
          </w:p>
        </w:tc>
        <w:tc>
          <w:tcPr>
            <w:tcW w:w="5493" w:type="dxa"/>
            <w:vAlign w:val="center"/>
          </w:tcPr>
          <w:p w14:paraId="134D5601">
            <w:pPr>
              <w:snapToGrid w:val="0"/>
              <w:spacing w:line="400" w:lineRule="exact"/>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6</w:t>
            </w:r>
            <w:r>
              <w:rPr>
                <w:rFonts w:ascii="宋体" w:hAnsi="宋体"/>
                <w:color w:val="000000" w:themeColor="text1"/>
                <w:highlight w:val="none"/>
                <w14:textFill>
                  <w14:solidFill>
                    <w14:schemeClr w14:val="tx1"/>
                  </w14:solidFill>
                </w14:textFill>
              </w:rPr>
              <w:t xml:space="preserve">分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编制要点</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对项目总体认识深刻、工程概况描述、施工部署、总体组织安排、施工方案选择、施工进度计划、进度质量、安全环境保护及安全文明施工控制论述完整、思路清晰、符合工程实际、具有针对性、可行性和指导性。</w:t>
            </w:r>
          </w:p>
          <w:p w14:paraId="13B2ED7C">
            <w:pPr>
              <w:snapToGrid w:val="0"/>
              <w:spacing w:line="400" w:lineRule="exact"/>
              <w:ind w:firstLine="420" w:firstLineChars="200"/>
              <w:rPr>
                <w:rFonts w:ascii="宋体" w:hAnsi="宋体"/>
                <w:color w:val="000000" w:themeColor="text1"/>
                <w:highlight w:val="none"/>
                <w:u w:val="singl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优得5-6分；良得：4-5（不含）；一般得：3-4（不含）；差：0-3分（不含）。不提供不得分。</w:t>
            </w:r>
          </w:p>
        </w:tc>
      </w:tr>
      <w:tr w14:paraId="4AFB35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188BAB38">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1135" w:type="dxa"/>
            <w:vMerge w:val="continue"/>
            <w:tcBorders>
              <w:left w:val="single" w:color="auto" w:sz="4" w:space="0"/>
            </w:tcBorders>
            <w:vAlign w:val="center"/>
          </w:tcPr>
          <w:p w14:paraId="628FFA69">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440" w:type="dxa"/>
            <w:vMerge w:val="continue"/>
            <w:tcBorders>
              <w:right w:val="single" w:color="auto" w:sz="4" w:space="0"/>
            </w:tcBorders>
            <w:vAlign w:val="center"/>
          </w:tcPr>
          <w:p w14:paraId="1C79734B">
            <w:pPr>
              <w:tabs>
                <w:tab w:val="left" w:pos="1875"/>
              </w:tabs>
              <w:spacing w:line="400" w:lineRule="exact"/>
              <w:jc w:val="left"/>
              <w:rPr>
                <w:rFonts w:ascii="宋体" w:hAnsi="宋体"/>
                <w:color w:val="000000" w:themeColor="text1"/>
                <w:kern w:val="0"/>
                <w:highlight w:val="none"/>
                <w14:textFill>
                  <w14:solidFill>
                    <w14:schemeClr w14:val="tx1"/>
                  </w14:solidFill>
                </w14:textFill>
              </w:rPr>
            </w:pPr>
          </w:p>
        </w:tc>
        <w:tc>
          <w:tcPr>
            <w:tcW w:w="1551" w:type="dxa"/>
            <w:tcBorders>
              <w:left w:val="single" w:color="auto" w:sz="4" w:space="0"/>
            </w:tcBorders>
            <w:vAlign w:val="center"/>
          </w:tcPr>
          <w:p w14:paraId="14765261">
            <w:pPr>
              <w:tabs>
                <w:tab w:val="left" w:pos="1875"/>
              </w:tabs>
              <w:spacing w:line="400" w:lineRule="exact"/>
              <w:jc w:val="left"/>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施工方案与技术措施</w:t>
            </w:r>
          </w:p>
        </w:tc>
        <w:tc>
          <w:tcPr>
            <w:tcW w:w="5493" w:type="dxa"/>
            <w:vAlign w:val="center"/>
          </w:tcPr>
          <w:p w14:paraId="6068EF0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6</w:t>
            </w:r>
            <w:r>
              <w:rPr>
                <w:rFonts w:ascii="宋体" w:hAnsi="宋体"/>
                <w:color w:val="000000" w:themeColor="text1"/>
                <w:highlight w:val="none"/>
                <w14:textFill>
                  <w14:solidFill>
                    <w14:schemeClr w14:val="tx1"/>
                  </w14:solidFill>
                </w14:textFill>
              </w:rPr>
              <w:t xml:space="preserve">分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编制要点</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在不影响比选人正常生产任务或最小影响的前提下，根据比选人要求，从轻重缓急等方面综合考虑</w:t>
            </w:r>
            <w:r>
              <w:rPr>
                <w:rFonts w:hint="eastAsia" w:ascii="宋体" w:hAnsi="宋体" w:cs="宋体"/>
                <w:color w:val="000000" w:themeColor="text1"/>
                <w:szCs w:val="21"/>
                <w:highlight w:val="none"/>
                <w:u w:val="single"/>
                <w14:textFill>
                  <w14:solidFill>
                    <w14:schemeClr w14:val="tx1"/>
                  </w14:solidFill>
                </w14:textFill>
              </w:rPr>
              <w:t>施工流向与施工程序、施工段划分、施工方法、技术、工艺和机械选择、主要材料、设备供应及技术措施、安全可靠、科学合理，符合实际，利于施工，具备一定的操作性，可作为现场施工作业的依</w:t>
            </w:r>
            <w:r>
              <w:rPr>
                <w:rFonts w:hint="eastAsia" w:ascii="宋体" w:hAnsi="宋体" w:cs="宋体"/>
                <w:color w:val="000000" w:themeColor="text1"/>
                <w:szCs w:val="21"/>
                <w:highlight w:val="none"/>
                <w:u w:val="none"/>
                <w14:textFill>
                  <w14:solidFill>
                    <w14:schemeClr w14:val="tx1"/>
                  </w14:solidFill>
                </w14:textFill>
              </w:rPr>
              <w:t>据。</w:t>
            </w:r>
          </w:p>
          <w:p w14:paraId="002DEC29">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优得5-6分；良得：4-5（不含）；一般得：3-4（不含）；差：0-3分（不含）。不提供不得分。</w:t>
            </w:r>
          </w:p>
        </w:tc>
      </w:tr>
      <w:tr w14:paraId="70D9B9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6D18A441">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1135" w:type="dxa"/>
            <w:vMerge w:val="continue"/>
            <w:tcBorders>
              <w:left w:val="single" w:color="auto" w:sz="4" w:space="0"/>
            </w:tcBorders>
            <w:vAlign w:val="center"/>
          </w:tcPr>
          <w:p w14:paraId="6C3753E1">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440" w:type="dxa"/>
            <w:vMerge w:val="continue"/>
            <w:tcBorders>
              <w:right w:val="single" w:color="auto" w:sz="4" w:space="0"/>
            </w:tcBorders>
            <w:vAlign w:val="center"/>
          </w:tcPr>
          <w:p w14:paraId="455758D6">
            <w:pPr>
              <w:tabs>
                <w:tab w:val="left" w:pos="1875"/>
              </w:tabs>
              <w:spacing w:line="400" w:lineRule="exact"/>
              <w:jc w:val="left"/>
              <w:rPr>
                <w:rFonts w:ascii="宋体" w:hAnsi="宋体"/>
                <w:color w:val="000000" w:themeColor="text1"/>
                <w:kern w:val="0"/>
                <w:highlight w:val="none"/>
                <w14:textFill>
                  <w14:solidFill>
                    <w14:schemeClr w14:val="tx1"/>
                  </w14:solidFill>
                </w14:textFill>
              </w:rPr>
            </w:pPr>
          </w:p>
        </w:tc>
        <w:tc>
          <w:tcPr>
            <w:tcW w:w="1551" w:type="dxa"/>
            <w:tcBorders>
              <w:left w:val="single" w:color="auto" w:sz="4" w:space="0"/>
            </w:tcBorders>
            <w:vAlign w:val="center"/>
          </w:tcPr>
          <w:p w14:paraId="338ABE47">
            <w:pPr>
              <w:tabs>
                <w:tab w:val="left" w:pos="1875"/>
              </w:tabs>
              <w:spacing w:line="400" w:lineRule="exact"/>
              <w:jc w:val="left"/>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质量管理体系与措施</w:t>
            </w:r>
          </w:p>
        </w:tc>
        <w:tc>
          <w:tcPr>
            <w:tcW w:w="5493" w:type="dxa"/>
            <w:vAlign w:val="center"/>
          </w:tcPr>
          <w:p w14:paraId="5CE3731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5</w:t>
            </w:r>
            <w:r>
              <w:rPr>
                <w:rFonts w:ascii="宋体" w:hAnsi="宋体"/>
                <w:color w:val="000000" w:themeColor="text1"/>
                <w:highlight w:val="none"/>
                <w14:textFill>
                  <w14:solidFill>
                    <w14:schemeClr w14:val="tx1"/>
                  </w14:solidFill>
                </w14:textFill>
              </w:rPr>
              <w:t>分   编制要点</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有健全的工程质量管理体系、质量目标明确、制定了质量管理监督工作程序和管理职能要素分配、对抓好工程质量、原材料、设备质量、半成品质量、有严格的质量监督控制措施、质量管理体系总体思路清晰。</w:t>
            </w:r>
          </w:p>
          <w:p w14:paraId="4D8AEE07">
            <w:pPr>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优得4-5分；良得：3-4（不含）；一般得：2-3（不含）；差：0-2分（不含）。不提供不得分。</w:t>
            </w:r>
          </w:p>
        </w:tc>
      </w:tr>
      <w:tr w14:paraId="22A00A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0035A460">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1135" w:type="dxa"/>
            <w:vMerge w:val="continue"/>
            <w:tcBorders>
              <w:left w:val="single" w:color="auto" w:sz="4" w:space="0"/>
            </w:tcBorders>
            <w:vAlign w:val="center"/>
          </w:tcPr>
          <w:p w14:paraId="28438EA0">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440" w:type="dxa"/>
            <w:vMerge w:val="continue"/>
            <w:tcBorders>
              <w:right w:val="single" w:color="auto" w:sz="4" w:space="0"/>
            </w:tcBorders>
            <w:vAlign w:val="center"/>
          </w:tcPr>
          <w:p w14:paraId="05C65CD8">
            <w:pPr>
              <w:tabs>
                <w:tab w:val="left" w:pos="1875"/>
              </w:tabs>
              <w:spacing w:line="400" w:lineRule="exact"/>
              <w:jc w:val="left"/>
              <w:rPr>
                <w:rFonts w:ascii="宋体" w:hAnsi="宋体"/>
                <w:color w:val="000000" w:themeColor="text1"/>
                <w:kern w:val="0"/>
                <w:highlight w:val="none"/>
                <w14:textFill>
                  <w14:solidFill>
                    <w14:schemeClr w14:val="tx1"/>
                  </w14:solidFill>
                </w14:textFill>
              </w:rPr>
            </w:pPr>
          </w:p>
        </w:tc>
        <w:tc>
          <w:tcPr>
            <w:tcW w:w="1551" w:type="dxa"/>
            <w:tcBorders>
              <w:left w:val="single" w:color="auto" w:sz="4" w:space="0"/>
            </w:tcBorders>
            <w:vAlign w:val="center"/>
          </w:tcPr>
          <w:p w14:paraId="37D12439">
            <w:pPr>
              <w:tabs>
                <w:tab w:val="left" w:pos="1875"/>
              </w:tabs>
              <w:spacing w:line="400" w:lineRule="exact"/>
              <w:jc w:val="left"/>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安全管理体系与措施</w:t>
            </w:r>
          </w:p>
        </w:tc>
        <w:tc>
          <w:tcPr>
            <w:tcW w:w="5493" w:type="dxa"/>
            <w:vAlign w:val="center"/>
          </w:tcPr>
          <w:p w14:paraId="6B189A40">
            <w:pPr>
              <w:spacing w:line="40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分   编制要点</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建立有安全管理体系、专职安全监督机构、有齐全完整的、可操作的项目安全生产管理制度，施工安全措施、劳动保护措施，场容场貌、工地卫生、文明建设的管理办法、符合现行的安全管理规范及要求，可作为现场安全管理的依据。</w:t>
            </w:r>
          </w:p>
          <w:p w14:paraId="284C5B36">
            <w:pPr>
              <w:snapToGrid w:val="0"/>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优得3-4分；良得：2-3（不含）；一般得：1-2（不含）；差：0-1分（不含）。不提供不得分。</w:t>
            </w:r>
          </w:p>
        </w:tc>
      </w:tr>
      <w:tr w14:paraId="7C883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14648381">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1135" w:type="dxa"/>
            <w:vMerge w:val="continue"/>
            <w:tcBorders>
              <w:left w:val="single" w:color="auto" w:sz="4" w:space="0"/>
            </w:tcBorders>
            <w:vAlign w:val="center"/>
          </w:tcPr>
          <w:p w14:paraId="658782D2">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440" w:type="dxa"/>
            <w:vMerge w:val="continue"/>
            <w:tcBorders>
              <w:right w:val="single" w:color="auto" w:sz="4" w:space="0"/>
            </w:tcBorders>
            <w:vAlign w:val="center"/>
          </w:tcPr>
          <w:p w14:paraId="0C49E0EB">
            <w:pPr>
              <w:tabs>
                <w:tab w:val="left" w:pos="1875"/>
              </w:tabs>
              <w:spacing w:line="400" w:lineRule="exact"/>
              <w:jc w:val="left"/>
              <w:rPr>
                <w:rFonts w:ascii="宋体" w:hAnsi="宋体"/>
                <w:color w:val="000000" w:themeColor="text1"/>
                <w:kern w:val="0"/>
                <w:highlight w:val="none"/>
                <w14:textFill>
                  <w14:solidFill>
                    <w14:schemeClr w14:val="tx1"/>
                  </w14:solidFill>
                </w14:textFill>
              </w:rPr>
            </w:pPr>
          </w:p>
        </w:tc>
        <w:tc>
          <w:tcPr>
            <w:tcW w:w="1551" w:type="dxa"/>
            <w:tcBorders>
              <w:left w:val="single" w:color="auto" w:sz="4" w:space="0"/>
            </w:tcBorders>
            <w:vAlign w:val="center"/>
          </w:tcPr>
          <w:p w14:paraId="30AA97BC">
            <w:pPr>
              <w:tabs>
                <w:tab w:val="left" w:pos="1875"/>
              </w:tabs>
              <w:spacing w:line="400" w:lineRule="exact"/>
              <w:jc w:val="left"/>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环境保护管理体系措施</w:t>
            </w:r>
          </w:p>
        </w:tc>
        <w:tc>
          <w:tcPr>
            <w:tcW w:w="5493" w:type="dxa"/>
            <w:vAlign w:val="center"/>
          </w:tcPr>
          <w:p w14:paraId="1D35BFED">
            <w:pPr>
              <w:spacing w:line="40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分   编制要点</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根据项目特点，识别评价环境影响因素，制定相应得当的预防控制措施，切合实际。</w:t>
            </w:r>
          </w:p>
          <w:p w14:paraId="257DBAE1">
            <w:pPr>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优得3-4分；良得：2-3（不含）；一般得：1-2（不含）；差：0-1分（不含）。不提供不得分。</w:t>
            </w:r>
          </w:p>
        </w:tc>
      </w:tr>
      <w:tr w14:paraId="795C9B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0B32C40A">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1135" w:type="dxa"/>
            <w:vMerge w:val="continue"/>
            <w:tcBorders>
              <w:left w:val="single" w:color="auto" w:sz="4" w:space="0"/>
            </w:tcBorders>
            <w:vAlign w:val="center"/>
          </w:tcPr>
          <w:p w14:paraId="1EA2232E">
            <w:pPr>
              <w:spacing w:line="400" w:lineRule="exact"/>
              <w:ind w:firstLine="210" w:firstLineChars="100"/>
              <w:jc w:val="center"/>
              <w:rPr>
                <w:rFonts w:ascii="宋体" w:hAnsi="宋体"/>
                <w:color w:val="000000" w:themeColor="text1"/>
                <w:kern w:val="0"/>
                <w:highlight w:val="none"/>
                <w14:textFill>
                  <w14:solidFill>
                    <w14:schemeClr w14:val="tx1"/>
                  </w14:solidFill>
                </w14:textFill>
              </w:rPr>
            </w:pPr>
          </w:p>
        </w:tc>
        <w:tc>
          <w:tcPr>
            <w:tcW w:w="440" w:type="dxa"/>
            <w:vMerge w:val="continue"/>
            <w:tcBorders>
              <w:right w:val="single" w:color="auto" w:sz="4" w:space="0"/>
            </w:tcBorders>
            <w:vAlign w:val="center"/>
          </w:tcPr>
          <w:p w14:paraId="588485C4">
            <w:pPr>
              <w:tabs>
                <w:tab w:val="left" w:pos="1875"/>
              </w:tabs>
              <w:spacing w:line="400" w:lineRule="exact"/>
              <w:jc w:val="left"/>
              <w:rPr>
                <w:rFonts w:ascii="宋体" w:hAnsi="宋体"/>
                <w:color w:val="000000" w:themeColor="text1"/>
                <w:kern w:val="0"/>
                <w:highlight w:val="none"/>
                <w14:textFill>
                  <w14:solidFill>
                    <w14:schemeClr w14:val="tx1"/>
                  </w14:solidFill>
                </w14:textFill>
              </w:rPr>
            </w:pPr>
          </w:p>
        </w:tc>
        <w:tc>
          <w:tcPr>
            <w:tcW w:w="1551" w:type="dxa"/>
            <w:tcBorders>
              <w:left w:val="single" w:color="auto" w:sz="4" w:space="0"/>
            </w:tcBorders>
            <w:vAlign w:val="center"/>
          </w:tcPr>
          <w:p w14:paraId="6C0EBE78">
            <w:pPr>
              <w:tabs>
                <w:tab w:val="left" w:pos="1875"/>
              </w:tabs>
              <w:spacing w:line="400" w:lineRule="exact"/>
              <w:jc w:val="left"/>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工程进度计划与措施</w:t>
            </w:r>
          </w:p>
        </w:tc>
        <w:tc>
          <w:tcPr>
            <w:tcW w:w="5493" w:type="dxa"/>
            <w:vAlign w:val="center"/>
          </w:tcPr>
          <w:p w14:paraId="0E32E6F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5</w:t>
            </w:r>
            <w:r>
              <w:rPr>
                <w:rFonts w:ascii="宋体" w:hAnsi="宋体"/>
                <w:color w:val="000000" w:themeColor="text1"/>
                <w:highlight w:val="none"/>
                <w14:textFill>
                  <w14:solidFill>
                    <w14:schemeClr w14:val="tx1"/>
                  </w14:solidFill>
                </w14:textFill>
              </w:rPr>
              <w:t>分   编制要点</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工程进度计划编制合理、可行，关键线路、节点、清晰、准确、完整、可操作行强，工期保证措施可靠，控制措施得力。</w:t>
            </w:r>
          </w:p>
          <w:p w14:paraId="256B0C30">
            <w:pPr>
              <w:spacing w:line="400" w:lineRule="exact"/>
              <w:ind w:firstLine="420" w:firstLineChars="200"/>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优得4-5分；良得：3-4（不含）；一般得：2-3（不含）；差：0-2分（不含）。不提供不得分。</w:t>
            </w:r>
          </w:p>
        </w:tc>
      </w:tr>
      <w:tr w14:paraId="0E2553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851" w:type="dxa"/>
            <w:vMerge w:val="restart"/>
            <w:tcBorders>
              <w:right w:val="single" w:color="auto" w:sz="4" w:space="0"/>
            </w:tcBorders>
            <w:vAlign w:val="center"/>
          </w:tcPr>
          <w:p w14:paraId="00BCA347">
            <w:pPr>
              <w:spacing w:line="400" w:lineRule="exact"/>
              <w:ind w:firstLine="0" w:firstLineChars="0"/>
              <w:jc w:val="center"/>
              <w:rPr>
                <w:rFonts w:hint="default"/>
                <w:color w:val="000000" w:themeColor="text1"/>
                <w:highlight w:val="none"/>
                <w:lang w:val="en-US" w:eastAsia="zh-CN"/>
                <w14:textFill>
                  <w14:solidFill>
                    <w14:schemeClr w14:val="tx1"/>
                  </w14:solidFill>
                </w14:textFill>
              </w:rPr>
            </w:pPr>
            <w:r>
              <w:rPr>
                <w:rFonts w:hint="eastAsia" w:ascii="宋体" w:hAnsi="宋体"/>
                <w:color w:val="000000" w:themeColor="text1"/>
                <w:kern w:val="0"/>
                <w:highlight w:val="none"/>
                <w:lang w:val="en-US" w:eastAsia="zh-CN"/>
                <w14:textFill>
                  <w14:solidFill>
                    <w14:schemeClr w14:val="tx1"/>
                  </w14:solidFill>
                </w14:textFill>
              </w:rPr>
              <w:t>2.2.2（2）</w:t>
            </w:r>
          </w:p>
        </w:tc>
        <w:tc>
          <w:tcPr>
            <w:tcW w:w="1135" w:type="dxa"/>
            <w:vMerge w:val="restart"/>
            <w:tcBorders>
              <w:left w:val="single" w:color="auto" w:sz="4" w:space="0"/>
            </w:tcBorders>
            <w:vAlign w:val="center"/>
          </w:tcPr>
          <w:p w14:paraId="62846415">
            <w:pPr>
              <w:spacing w:line="400" w:lineRule="exact"/>
              <w:ind w:firstLine="0" w:firstLineChars="0"/>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lang w:val="en-US" w:eastAsia="zh-CN"/>
                <w14:textFill>
                  <w14:solidFill>
                    <w14:schemeClr w14:val="tx1"/>
                  </w14:solidFill>
                </w14:textFill>
              </w:rPr>
              <w:t>商务部分评分标准</w:t>
            </w:r>
          </w:p>
        </w:tc>
        <w:tc>
          <w:tcPr>
            <w:tcW w:w="1991" w:type="dxa"/>
            <w:gridSpan w:val="2"/>
            <w:vAlign w:val="center"/>
          </w:tcPr>
          <w:p w14:paraId="6FA4EF05">
            <w:pPr>
              <w:tabs>
                <w:tab w:val="left" w:pos="1875"/>
              </w:tabs>
              <w:spacing w:line="400" w:lineRule="exact"/>
              <w:jc w:val="center"/>
              <w:rPr>
                <w:rFonts w:ascii="宋体" w:hAnsi="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投标人</w:t>
            </w:r>
            <w:r>
              <w:rPr>
                <w:rFonts w:hint="eastAsia" w:ascii="宋体" w:hAnsi="宋体" w:cs="宋体"/>
                <w:color w:val="000000" w:themeColor="text1"/>
                <w:kern w:val="0"/>
                <w:szCs w:val="21"/>
                <w:highlight w:val="none"/>
                <w:lang w:bidi="ar"/>
                <w14:textFill>
                  <w14:solidFill>
                    <w14:schemeClr w14:val="tx1"/>
                  </w14:solidFill>
                </w14:textFill>
              </w:rPr>
              <w:t>业绩</w:t>
            </w:r>
          </w:p>
        </w:tc>
        <w:tc>
          <w:tcPr>
            <w:tcW w:w="5493" w:type="dxa"/>
            <w:vAlign w:val="center"/>
          </w:tcPr>
          <w:p w14:paraId="7569EFDF">
            <w:pPr>
              <w:autoSpaceDE w:val="0"/>
              <w:autoSpaceDN w:val="0"/>
              <w:adjustRightInd w:val="0"/>
              <w:snapToGrid w:val="0"/>
              <w:spacing w:line="400" w:lineRule="exact"/>
              <w:ind w:firstLine="415" w:firstLineChars="198"/>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2022年1月1日至今（以合同签订时间为准），竞选人具有市政工程类施工业绩的每提供一个得5分；本项最多得5分。</w:t>
            </w:r>
          </w:p>
          <w:p w14:paraId="5C43EFD1">
            <w:pPr>
              <w:autoSpaceDE w:val="0"/>
              <w:autoSpaceDN w:val="0"/>
              <w:adjustRightInd w:val="0"/>
              <w:snapToGrid w:val="0"/>
              <w:spacing w:line="400" w:lineRule="exact"/>
              <w:ind w:firstLine="415" w:firstLineChars="198"/>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注：提供该业绩的合同协议书。</w:t>
            </w:r>
          </w:p>
        </w:tc>
      </w:tr>
      <w:tr w14:paraId="3FABF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851" w:type="dxa"/>
            <w:vMerge w:val="continue"/>
            <w:tcBorders>
              <w:right w:val="single" w:color="auto" w:sz="4" w:space="0"/>
            </w:tcBorders>
            <w:vAlign w:val="center"/>
          </w:tcPr>
          <w:p w14:paraId="41BB6BFA">
            <w:pPr>
              <w:autoSpaceDE w:val="0"/>
              <w:autoSpaceDN w:val="0"/>
              <w:adjustRightInd w:val="0"/>
              <w:snapToGrid w:val="0"/>
              <w:spacing w:line="400" w:lineRule="exact"/>
              <w:ind w:firstLine="415" w:firstLineChars="198"/>
              <w:jc w:val="left"/>
              <w:rPr>
                <w:color w:val="000000" w:themeColor="text1"/>
                <w:highlight w:val="none"/>
                <w14:textFill>
                  <w14:solidFill>
                    <w14:schemeClr w14:val="tx1"/>
                  </w14:solidFill>
                </w14:textFill>
              </w:rPr>
            </w:pPr>
          </w:p>
        </w:tc>
        <w:tc>
          <w:tcPr>
            <w:tcW w:w="1135" w:type="dxa"/>
            <w:vMerge w:val="continue"/>
            <w:tcBorders>
              <w:left w:val="single" w:color="auto" w:sz="4" w:space="0"/>
            </w:tcBorders>
            <w:vAlign w:val="center"/>
          </w:tcPr>
          <w:p w14:paraId="1850CC47">
            <w:pPr>
              <w:autoSpaceDE w:val="0"/>
              <w:autoSpaceDN w:val="0"/>
              <w:adjustRightInd w:val="0"/>
              <w:snapToGrid w:val="0"/>
              <w:spacing w:line="400" w:lineRule="exact"/>
              <w:ind w:firstLine="415" w:firstLineChars="198"/>
              <w:jc w:val="left"/>
              <w:rPr>
                <w:color w:val="000000" w:themeColor="text1"/>
                <w:highlight w:val="none"/>
                <w14:textFill>
                  <w14:solidFill>
                    <w14:schemeClr w14:val="tx1"/>
                  </w14:solidFill>
                </w14:textFill>
              </w:rPr>
            </w:pPr>
          </w:p>
        </w:tc>
        <w:tc>
          <w:tcPr>
            <w:tcW w:w="1991" w:type="dxa"/>
            <w:gridSpan w:val="2"/>
            <w:vAlign w:val="center"/>
          </w:tcPr>
          <w:p w14:paraId="115B3C85">
            <w:pPr>
              <w:tabs>
                <w:tab w:val="left" w:pos="1875"/>
              </w:tabs>
              <w:spacing w:line="400" w:lineRule="exact"/>
              <w:jc w:val="center"/>
              <w:rPr>
                <w:rFonts w:hint="eastAsia" w:ascii="宋体" w:hAnsi="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人员职称（或执业）证书</w:t>
            </w:r>
          </w:p>
        </w:tc>
        <w:tc>
          <w:tcPr>
            <w:tcW w:w="5493" w:type="dxa"/>
            <w:vAlign w:val="center"/>
          </w:tcPr>
          <w:p w14:paraId="0A69786C">
            <w:pPr>
              <w:tabs>
                <w:tab w:val="left" w:pos="1875"/>
              </w:tabs>
              <w:spacing w:line="400" w:lineRule="exact"/>
              <w:ind w:firstLine="420" w:firstLineChars="200"/>
              <w:jc w:val="left"/>
              <w:rPr>
                <w:rFonts w:hint="eastAsia" w:ascii="宋体" w:hAnsi="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 xml:space="preserve">项目经理职称（或执业）证书：在满足资格审查条件的基础上，同时具有市政类中级及以上职称的得5分    </w:t>
            </w:r>
          </w:p>
          <w:p w14:paraId="083D5F07">
            <w:pPr>
              <w:tabs>
                <w:tab w:val="left" w:pos="1875"/>
              </w:tabs>
              <w:spacing w:line="400" w:lineRule="exact"/>
              <w:jc w:val="left"/>
              <w:rPr>
                <w:rFonts w:hint="eastAsia" w:ascii="宋体" w:hAnsi="宋体" w:cs="宋体"/>
                <w:color w:val="000000" w:themeColor="text1"/>
                <w:kern w:val="0"/>
                <w:szCs w:val="21"/>
                <w:highlight w:val="none"/>
                <w:lang w:val="en-US" w:eastAsia="zh-CN" w:bidi="ar"/>
                <w14:textFill>
                  <w14:solidFill>
                    <w14:schemeClr w14:val="tx1"/>
                  </w14:solidFill>
                </w14:textFill>
              </w:rPr>
            </w:pPr>
          </w:p>
          <w:p w14:paraId="7D4B2593">
            <w:pPr>
              <w:tabs>
                <w:tab w:val="left" w:pos="1875"/>
              </w:tabs>
              <w:spacing w:line="400" w:lineRule="exact"/>
              <w:ind w:firstLine="420" w:firstLineChars="200"/>
              <w:jc w:val="left"/>
              <w:rPr>
                <w:rFonts w:hint="eastAsia" w:ascii="宋体" w:hAnsi="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提供：拟派人员身份证、职称（或执业）证书、竞选人为其缴纳的养老保险证明材料（养老保险证明材料按第二章“竞选人须知前附表”第1.4.1项特别说明（3）相关要求提供）。</w:t>
            </w:r>
          </w:p>
          <w:p w14:paraId="760D4EBD">
            <w:pPr>
              <w:tabs>
                <w:tab w:val="left" w:pos="1875"/>
              </w:tabs>
              <w:spacing w:line="400" w:lineRule="exact"/>
              <w:jc w:val="left"/>
              <w:rPr>
                <w:rFonts w:hint="eastAsia" w:ascii="宋体" w:hAnsi="宋体" w:cs="宋体"/>
                <w:color w:val="000000" w:themeColor="text1"/>
                <w:kern w:val="0"/>
                <w:szCs w:val="21"/>
                <w:highlight w:val="none"/>
                <w:lang w:val="en-US" w:eastAsia="zh-CN" w:bidi="ar"/>
                <w14:textFill>
                  <w14:solidFill>
                    <w14:schemeClr w14:val="tx1"/>
                  </w14:solidFill>
                </w14:textFill>
              </w:rPr>
            </w:pPr>
          </w:p>
        </w:tc>
      </w:tr>
      <w:tr w14:paraId="36BE4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920" w:hRule="atLeast"/>
          <w:jc w:val="center"/>
        </w:trPr>
        <w:tc>
          <w:tcPr>
            <w:tcW w:w="851" w:type="dxa"/>
            <w:vAlign w:val="center"/>
          </w:tcPr>
          <w:p w14:paraId="02E543D0">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2.2.</w:t>
            </w:r>
            <w:r>
              <w:rPr>
                <w:rFonts w:hint="eastAsia" w:ascii="宋体" w:hAnsi="宋体"/>
                <w:color w:val="000000" w:themeColor="text1"/>
                <w:kern w:val="0"/>
                <w:highlight w:val="none"/>
                <w14:textFill>
                  <w14:solidFill>
                    <w14:schemeClr w14:val="tx1"/>
                  </w14:solidFill>
                </w14:textFill>
              </w:rPr>
              <w:t>3</w:t>
            </w:r>
          </w:p>
        </w:tc>
        <w:tc>
          <w:tcPr>
            <w:tcW w:w="1135" w:type="dxa"/>
            <w:vAlign w:val="center"/>
          </w:tcPr>
          <w:p w14:paraId="319BE210">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评标基准价计算方法</w:t>
            </w:r>
          </w:p>
        </w:tc>
        <w:tc>
          <w:tcPr>
            <w:tcW w:w="1991" w:type="dxa"/>
            <w:gridSpan w:val="2"/>
            <w:vAlign w:val="center"/>
          </w:tcPr>
          <w:p w14:paraId="499701E6">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投标总报价</w:t>
            </w:r>
          </w:p>
        </w:tc>
        <w:tc>
          <w:tcPr>
            <w:tcW w:w="5493" w:type="dxa"/>
          </w:tcPr>
          <w:p w14:paraId="277605B1">
            <w:pPr>
              <w:snapToGrid w:val="0"/>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所有通过初步评审</w:t>
            </w:r>
            <w:r>
              <w:rPr>
                <w:rFonts w:hint="eastAsia" w:ascii="宋体" w:hAnsi="宋体"/>
                <w:color w:val="000000" w:themeColor="text1"/>
                <w:kern w:val="0"/>
                <w:szCs w:val="21"/>
                <w:highlight w:val="none"/>
                <w14:textFill>
                  <w14:solidFill>
                    <w14:schemeClr w14:val="tx1"/>
                  </w14:solidFill>
                </w14:textFill>
              </w:rPr>
              <w:t>和本章第2.2.2（2）目评审</w:t>
            </w:r>
            <w:r>
              <w:rPr>
                <w:rFonts w:ascii="宋体" w:hAnsi="宋体"/>
                <w:color w:val="000000" w:themeColor="text1"/>
                <w:kern w:val="0"/>
                <w:szCs w:val="21"/>
                <w:highlight w:val="none"/>
                <w14:textFill>
                  <w14:solidFill>
                    <w14:schemeClr w14:val="tx1"/>
                  </w14:solidFill>
                </w14:textFill>
              </w:rPr>
              <w:t>合格的</w:t>
            </w: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的投标总报</w:t>
            </w:r>
            <w:r>
              <w:rPr>
                <w:rFonts w:ascii="宋体" w:hAnsi="宋体"/>
                <w:color w:val="000000" w:themeColor="text1"/>
                <w:kern w:val="0"/>
                <w:szCs w:val="21"/>
                <w:highlight w:val="none"/>
                <w14:textFill>
                  <w14:solidFill>
                    <w14:schemeClr w14:val="tx1"/>
                  </w14:solidFill>
                </w14:textFill>
              </w:rPr>
              <w:t>价中去掉六分之一（不能整除的按小数点前整数取整，不足六家报价则不去掉）的最低价和相同家数的最高价后的算术平均值</w:t>
            </w:r>
            <w:r>
              <w:rPr>
                <w:rFonts w:hint="eastAsia" w:ascii="宋体" w:hAnsi="宋体"/>
                <w:color w:val="000000" w:themeColor="text1"/>
                <w:kern w:val="0"/>
                <w:szCs w:val="21"/>
                <w:highlight w:val="none"/>
                <w14:textFill>
                  <w14:solidFill>
                    <w14:schemeClr w14:val="tx1"/>
                  </w14:solidFill>
                </w14:textFill>
              </w:rPr>
              <w:t>，即为本项目的投标总报价的评标基准价。</w:t>
            </w:r>
          </w:p>
          <w:p w14:paraId="57815423">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评标基准价计算的最终</w:t>
            </w:r>
            <w:r>
              <w:rPr>
                <w:rFonts w:ascii="宋体" w:hAnsi="宋体"/>
                <w:color w:val="000000" w:themeColor="text1"/>
                <w:kern w:val="0"/>
                <w:szCs w:val="21"/>
                <w:highlight w:val="none"/>
                <w14:textFill>
                  <w14:solidFill>
                    <w14:schemeClr w14:val="tx1"/>
                  </w14:solidFill>
                </w14:textFill>
              </w:rPr>
              <w:t>结果取小数点后两位，第三位四舍五入。</w:t>
            </w:r>
          </w:p>
          <w:p w14:paraId="5EAA5967">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在评标基准价计算完成后（除计算错误外），在后续的评审中不得再对其做出调整。</w:t>
            </w:r>
          </w:p>
        </w:tc>
      </w:tr>
      <w:tr w14:paraId="309267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020" w:hRule="atLeast"/>
          <w:jc w:val="center"/>
        </w:trPr>
        <w:tc>
          <w:tcPr>
            <w:tcW w:w="1986" w:type="dxa"/>
            <w:gridSpan w:val="2"/>
            <w:vAlign w:val="center"/>
          </w:tcPr>
          <w:p w14:paraId="3F1E8564">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eastAsia="宋体" w:cs="Times New Roman"/>
                <w:color w:val="000000" w:themeColor="text1"/>
                <w:kern w:val="0"/>
                <w:highlight w:val="none"/>
                <w14:textFill>
                  <w14:solidFill>
                    <w14:schemeClr w14:val="tx1"/>
                  </w14:solidFill>
                </w14:textFill>
              </w:rPr>
              <w:t xml:space="preserve">2.2.3 </w:t>
            </w:r>
          </w:p>
        </w:tc>
        <w:tc>
          <w:tcPr>
            <w:tcW w:w="1991" w:type="dxa"/>
            <w:gridSpan w:val="2"/>
            <w:vAlign w:val="center"/>
          </w:tcPr>
          <w:p w14:paraId="08B88D58">
            <w:pPr>
              <w:spacing w:line="400" w:lineRule="exact"/>
              <w:jc w:val="center"/>
              <w:rPr>
                <w:rFonts w:ascii="宋体" w:hAnsi="宋体"/>
                <w:color w:val="000000" w:themeColor="text1"/>
                <w:kern w:val="0"/>
                <w:highlight w:val="none"/>
                <w14:textFill>
                  <w14:solidFill>
                    <w14:schemeClr w14:val="tx1"/>
                  </w14:solidFill>
                </w14:textFill>
              </w:rPr>
            </w:pPr>
            <w:r>
              <w:rPr>
                <w:rFonts w:hint="eastAsia" w:ascii="宋体" w:hAnsi="宋体" w:eastAsia="宋体" w:cs="Times New Roman"/>
                <w:color w:val="000000" w:themeColor="text1"/>
                <w:kern w:val="0"/>
                <w:highlight w:val="none"/>
                <w14:textFill>
                  <w14:solidFill>
                    <w14:schemeClr w14:val="tx1"/>
                  </w14:solidFill>
                </w14:textFill>
              </w:rPr>
              <w:t>允许偏差率</w:t>
            </w:r>
          </w:p>
        </w:tc>
        <w:tc>
          <w:tcPr>
            <w:tcW w:w="5493" w:type="dxa"/>
            <w:vAlign w:val="center"/>
          </w:tcPr>
          <w:p w14:paraId="455739BB">
            <w:pPr>
              <w:spacing w:line="400" w:lineRule="exact"/>
              <w:ind w:firstLine="420" w:firstLineChars="200"/>
              <w:jc w:val="left"/>
              <w:rPr>
                <w:rFonts w:ascii="宋体" w:hAnsi="宋体" w:eastAsia="宋体" w:cs="Times New Roman"/>
                <w:color w:val="000000" w:themeColor="text1"/>
                <w:kern w:val="0"/>
                <w:highlight w:val="none"/>
                <w14:textFill>
                  <w14:solidFill>
                    <w14:schemeClr w14:val="tx1"/>
                  </w14:solidFill>
                </w14:textFill>
              </w:rPr>
            </w:pPr>
            <w:r>
              <w:rPr>
                <w:rFonts w:ascii="宋体" w:hAnsi="宋体" w:eastAsia="宋体" w:cs="Times New Roman"/>
                <w:color w:val="000000" w:themeColor="text1"/>
                <w:kern w:val="0"/>
                <w:highlight w:val="none"/>
                <w14:textFill>
                  <w14:solidFill>
                    <w14:schemeClr w14:val="tx1"/>
                  </w14:solidFill>
                </w14:textFill>
              </w:rPr>
              <w:t>投标总报价的偏差率计算公式</w:t>
            </w:r>
          </w:p>
          <w:p w14:paraId="114E7E67">
            <w:pPr>
              <w:spacing w:line="400" w:lineRule="exact"/>
              <w:ind w:firstLine="420" w:firstLineChars="200"/>
              <w:jc w:val="left"/>
              <w:rPr>
                <w:rFonts w:ascii="宋体" w:hAnsi="宋体" w:eastAsia="宋体" w:cs="Times New Roman"/>
                <w:color w:val="000000" w:themeColor="text1"/>
                <w:kern w:val="0"/>
                <w:highlight w:val="none"/>
                <w14:textFill>
                  <w14:solidFill>
                    <w14:schemeClr w14:val="tx1"/>
                  </w14:solidFill>
                </w14:textFill>
              </w:rPr>
            </w:pPr>
            <w:r>
              <w:rPr>
                <w:rFonts w:ascii="宋体" w:hAnsi="宋体" w:eastAsia="宋体" w:cs="Times New Roman"/>
                <w:color w:val="000000" w:themeColor="text1"/>
                <w:kern w:val="0"/>
                <w:highlight w:val="none"/>
                <w14:textFill>
                  <w14:solidFill>
                    <w14:schemeClr w14:val="tx1"/>
                  </w14:solidFill>
                </w14:textFill>
              </w:rPr>
              <w:t>偏差率</w:t>
            </w:r>
            <w:r>
              <w:rPr>
                <w:rFonts w:ascii="宋体" w:hAnsi="宋体" w:eastAsia="宋体" w:cs="Times New Roman"/>
                <w:color w:val="000000" w:themeColor="text1"/>
                <w:kern w:val="0"/>
                <w:sz w:val="28"/>
                <w:szCs w:val="28"/>
                <w:highlight w:val="none"/>
                <w14:textFill>
                  <w14:solidFill>
                    <w14:schemeClr w14:val="tx1"/>
                  </w14:solidFill>
                </w14:textFill>
              </w:rPr>
              <w:t>=</w:t>
            </w:r>
            <w:r>
              <w:rPr>
                <w:rFonts w:ascii="宋体" w:hAnsi="宋体" w:eastAsia="宋体" w:cs="Times New Roman"/>
                <w:color w:val="000000" w:themeColor="text1"/>
                <w:kern w:val="0"/>
                <w:highlight w:val="none"/>
                <w14:textFill>
                  <w14:solidFill>
                    <w14:schemeClr w14:val="tx1"/>
                  </w14:solidFill>
                </w14:textFill>
              </w:rPr>
              <w:t>100％×（</w:t>
            </w:r>
            <w:r>
              <w:rPr>
                <w:rFonts w:hint="eastAsia" w:ascii="宋体" w:hAnsi="宋体" w:eastAsia="宋体" w:cs="Times New Roman"/>
                <w:color w:val="000000" w:themeColor="text1"/>
                <w:kern w:val="0"/>
                <w:highlight w:val="none"/>
                <w:lang w:eastAsia="zh-CN"/>
                <w14:textFill>
                  <w14:solidFill>
                    <w14:schemeClr w14:val="tx1"/>
                  </w14:solidFill>
                </w14:textFill>
              </w:rPr>
              <w:t>竞标人</w:t>
            </w:r>
            <w:r>
              <w:rPr>
                <w:rFonts w:ascii="宋体" w:hAnsi="宋体" w:eastAsia="宋体" w:cs="Times New Roman"/>
                <w:color w:val="000000" w:themeColor="text1"/>
                <w:kern w:val="0"/>
                <w:highlight w:val="none"/>
                <w14:textFill>
                  <w14:solidFill>
                    <w14:schemeClr w14:val="tx1"/>
                  </w14:solidFill>
                </w14:textFill>
              </w:rPr>
              <w:t>报价一评标基准价</w:t>
            </w:r>
            <w:r>
              <w:rPr>
                <w:rFonts w:hint="eastAsia" w:ascii="宋体" w:hAnsi="宋体" w:eastAsia="宋体" w:cs="Times New Roman"/>
                <w:color w:val="000000" w:themeColor="text1"/>
                <w:kern w:val="0"/>
                <w:highlight w:val="none"/>
                <w:lang w:eastAsia="zh-CN"/>
                <w14:textFill>
                  <w14:solidFill>
                    <w14:schemeClr w14:val="tx1"/>
                  </w14:solidFill>
                </w14:textFill>
              </w:rPr>
              <w:t>）</w:t>
            </w:r>
            <w:r>
              <w:rPr>
                <w:rFonts w:ascii="宋体" w:hAnsi="宋体" w:eastAsia="宋体" w:cs="Times New Roman"/>
                <w:color w:val="000000" w:themeColor="text1"/>
                <w:kern w:val="0"/>
                <w:highlight w:val="none"/>
                <w14:textFill>
                  <w14:solidFill>
                    <w14:schemeClr w14:val="tx1"/>
                  </w14:solidFill>
                </w14:textFill>
              </w:rPr>
              <w:t>／评标基准价</w:t>
            </w:r>
          </w:p>
          <w:p w14:paraId="56476E64">
            <w:pPr>
              <w:spacing w:line="400" w:lineRule="exact"/>
              <w:ind w:firstLine="200" w:firstLineChars="0"/>
              <w:rPr>
                <w:rFonts w:hint="eastAsia"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highlight w:val="none"/>
                <w14:textFill>
                  <w14:solidFill>
                    <w14:schemeClr w14:val="tx1"/>
                  </w14:solidFill>
                </w14:textFill>
              </w:rPr>
              <w:t xml:space="preserve">    偏差率</w:t>
            </w:r>
            <w:r>
              <w:rPr>
                <w:rFonts w:ascii="宋体" w:hAnsi="宋体" w:eastAsia="宋体" w:cs="Times New Roman"/>
                <w:color w:val="000000" w:themeColor="text1"/>
                <w:kern w:val="0"/>
                <w:szCs w:val="21"/>
                <w:highlight w:val="none"/>
                <w14:textFill>
                  <w14:solidFill>
                    <w14:schemeClr w14:val="tx1"/>
                  </w14:solidFill>
                </w14:textFill>
              </w:rPr>
              <w:t>计算保留小数点后两位，小数点后第三位“四舍五入”。</w:t>
            </w:r>
          </w:p>
        </w:tc>
      </w:tr>
      <w:tr w14:paraId="71144A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Align w:val="center"/>
          </w:tcPr>
          <w:p w14:paraId="670FC778">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1135" w:type="dxa"/>
            <w:vAlign w:val="center"/>
          </w:tcPr>
          <w:p w14:paraId="2700D7B2">
            <w:pPr>
              <w:spacing w:line="400" w:lineRule="exact"/>
              <w:jc w:val="center"/>
              <w:rPr>
                <w:rFonts w:ascii="宋体" w:hAnsi="宋体"/>
                <w:color w:val="000000" w:themeColor="text1"/>
                <w:kern w:val="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评标程序</w:t>
            </w:r>
          </w:p>
        </w:tc>
        <w:tc>
          <w:tcPr>
            <w:tcW w:w="7484" w:type="dxa"/>
            <w:gridSpan w:val="3"/>
          </w:tcPr>
          <w:p w14:paraId="456A6866">
            <w:p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1.按本章评标办法第3.1款进行初步评审。</w:t>
            </w:r>
          </w:p>
          <w:p w14:paraId="1AA06161">
            <w:p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2.按本章评标办法前附表2.2.4</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及3.2.1（1）项的规定对技术方案进行</w:t>
            </w:r>
            <w:r>
              <w:rPr>
                <w:rFonts w:hint="eastAsia" w:ascii="宋体" w:hAnsi="宋体" w:cs="Times New Roman"/>
                <w:color w:val="000000" w:themeColor="text1"/>
                <w:szCs w:val="21"/>
                <w:highlight w:val="none"/>
                <w:lang w:eastAsia="zh-CN"/>
                <w14:textFill>
                  <w14:solidFill>
                    <w14:schemeClr w14:val="tx1"/>
                  </w14:solidFill>
                </w14:textFill>
              </w:rPr>
              <w:t>明</w:t>
            </w:r>
            <w:r>
              <w:rPr>
                <w:rFonts w:hint="eastAsia" w:ascii="宋体" w:hAnsi="宋体" w:eastAsia="宋体" w:cs="Times New Roman"/>
                <w:color w:val="000000" w:themeColor="text1"/>
                <w:szCs w:val="21"/>
                <w:highlight w:val="none"/>
                <w14:textFill>
                  <w14:solidFill>
                    <w14:schemeClr w14:val="tx1"/>
                  </w14:solidFill>
                </w14:textFill>
              </w:rPr>
              <w:t>标评审。</w:t>
            </w:r>
          </w:p>
          <w:p w14:paraId="2C4B70A9">
            <w:p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3.按本章评标办法前附表第2.2.</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（2）目及第3.2.1（2）目的规定对商务部分进行评审。</w:t>
            </w:r>
          </w:p>
          <w:p w14:paraId="0FA0DBA0">
            <w:p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对初步评审合格的</w:t>
            </w:r>
            <w:r>
              <w:rPr>
                <w:rFonts w:hint="eastAsia" w:ascii="宋体" w:hAnsi="宋体" w:eastAsia="宋体" w:cs="Times New Roman"/>
                <w:color w:val="000000" w:themeColor="text1"/>
                <w:szCs w:val="21"/>
                <w:highlight w:val="none"/>
                <w:lang w:eastAsia="zh-CN"/>
                <w14:textFill>
                  <w14:solidFill>
                    <w14:schemeClr w14:val="tx1"/>
                  </w14:solidFill>
                </w14:textFill>
              </w:rPr>
              <w:t>竞标</w:t>
            </w:r>
            <w:r>
              <w:rPr>
                <w:rFonts w:hint="eastAsia" w:ascii="宋体" w:hAnsi="宋体" w:eastAsia="宋体" w:cs="Times New Roman"/>
                <w:color w:val="000000" w:themeColor="text1"/>
                <w:szCs w:val="21"/>
                <w:highlight w:val="none"/>
                <w14:textFill>
                  <w14:solidFill>
                    <w14:schemeClr w14:val="tx1"/>
                  </w14:solidFill>
                </w14:textFill>
              </w:rPr>
              <w:t>人按照本章2.2.2项计算方法计算评标基准价，并按本附表3.2.1（</w:t>
            </w: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）规定的评分方法对投标总报价进行评分。</w:t>
            </w:r>
          </w:p>
          <w:p w14:paraId="2B3BE46C">
            <w:p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.对技术方案、</w:t>
            </w:r>
            <w:r>
              <w:rPr>
                <w:rFonts w:hint="eastAsia" w:ascii="宋体" w:hAnsi="宋体" w:eastAsia="宋体" w:cs="Times New Roman"/>
                <w:color w:val="000000" w:themeColor="text1"/>
                <w:szCs w:val="21"/>
                <w:highlight w:val="none"/>
                <w:lang w:val="en-US" w:eastAsia="zh-CN"/>
                <w14:textFill>
                  <w14:solidFill>
                    <w14:schemeClr w14:val="tx1"/>
                  </w14:solidFill>
                </w14:textFill>
              </w:rPr>
              <w:t>商务部分、</w:t>
            </w:r>
            <w:r>
              <w:rPr>
                <w:rFonts w:hint="eastAsia" w:ascii="宋体" w:hAnsi="宋体" w:eastAsia="宋体" w:cs="Times New Roman"/>
                <w:color w:val="000000" w:themeColor="text1"/>
                <w:szCs w:val="21"/>
                <w:highlight w:val="none"/>
                <w14:textFill>
                  <w14:solidFill>
                    <w14:schemeClr w14:val="tx1"/>
                  </w14:solidFill>
                </w14:textFill>
              </w:rPr>
              <w:t>投标总报价得分进行汇总，确定得分由高至低前三名</w:t>
            </w:r>
            <w:r>
              <w:rPr>
                <w:rFonts w:hint="eastAsia" w:ascii="宋体" w:hAnsi="宋体" w:eastAsia="宋体" w:cs="Times New Roman"/>
                <w:color w:val="000000" w:themeColor="text1"/>
                <w:szCs w:val="21"/>
                <w:highlight w:val="none"/>
                <w:lang w:eastAsia="zh-CN"/>
                <w14:textFill>
                  <w14:solidFill>
                    <w14:schemeClr w14:val="tx1"/>
                  </w14:solidFill>
                </w14:textFill>
              </w:rPr>
              <w:t>竞标</w:t>
            </w:r>
            <w:r>
              <w:rPr>
                <w:rFonts w:hint="eastAsia" w:ascii="宋体" w:hAnsi="宋体" w:eastAsia="宋体" w:cs="Times New Roman"/>
                <w:color w:val="000000" w:themeColor="text1"/>
                <w:szCs w:val="21"/>
                <w:highlight w:val="none"/>
                <w14:textFill>
                  <w14:solidFill>
                    <w14:schemeClr w14:val="tx1"/>
                  </w14:solidFill>
                </w14:textFill>
              </w:rPr>
              <w:t>人为中标候选人。</w:t>
            </w:r>
          </w:p>
          <w:p w14:paraId="0AE7B2A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5.因</w:t>
            </w:r>
            <w:r>
              <w:rPr>
                <w:rFonts w:hint="eastAsia" w:ascii="宋体" w:hAnsi="宋体" w:eastAsia="宋体" w:cs="Times New Roman"/>
                <w:color w:val="000000" w:themeColor="text1"/>
                <w:szCs w:val="21"/>
                <w:highlight w:val="none"/>
                <w:lang w:eastAsia="zh-CN"/>
                <w14:textFill>
                  <w14:solidFill>
                    <w14:schemeClr w14:val="tx1"/>
                  </w14:solidFill>
                </w14:textFill>
              </w:rPr>
              <w:t>评审小组</w:t>
            </w:r>
            <w:r>
              <w:rPr>
                <w:rFonts w:hint="eastAsia" w:ascii="宋体" w:hAnsi="宋体" w:eastAsia="宋体" w:cs="Times New Roman"/>
                <w:color w:val="000000" w:themeColor="text1"/>
                <w:szCs w:val="21"/>
                <w:highlight w:val="none"/>
                <w14:textFill>
                  <w14:solidFill>
                    <w14:schemeClr w14:val="tx1"/>
                  </w14:solidFill>
                </w14:textFill>
              </w:rPr>
              <w:t>作否决投标处理导致有效</w:t>
            </w:r>
            <w:r>
              <w:rPr>
                <w:rFonts w:hint="eastAsia" w:ascii="宋体" w:hAnsi="宋体" w:eastAsia="宋体" w:cs="Times New Roman"/>
                <w:color w:val="000000" w:themeColor="text1"/>
                <w:szCs w:val="21"/>
                <w:highlight w:val="none"/>
                <w:lang w:eastAsia="zh-CN"/>
                <w14:textFill>
                  <w14:solidFill>
                    <w14:schemeClr w14:val="tx1"/>
                  </w14:solidFill>
                </w14:textFill>
              </w:rPr>
              <w:t>竞标</w:t>
            </w:r>
            <w:r>
              <w:rPr>
                <w:rFonts w:hint="eastAsia" w:ascii="宋体" w:hAnsi="宋体" w:eastAsia="宋体" w:cs="Times New Roman"/>
                <w:color w:val="000000" w:themeColor="text1"/>
                <w:szCs w:val="21"/>
                <w:highlight w:val="none"/>
                <w14:textFill>
                  <w14:solidFill>
                    <w14:schemeClr w14:val="tx1"/>
                  </w14:solidFill>
                </w14:textFill>
              </w:rPr>
              <w:t>人不足三个的，</w:t>
            </w:r>
            <w:r>
              <w:rPr>
                <w:rFonts w:hint="eastAsia" w:ascii="宋体" w:hAnsi="宋体" w:eastAsia="宋体" w:cs="Times New Roman"/>
                <w:color w:val="000000" w:themeColor="text1"/>
                <w:szCs w:val="21"/>
                <w:highlight w:val="none"/>
                <w:lang w:eastAsia="zh-CN"/>
                <w14:textFill>
                  <w14:solidFill>
                    <w14:schemeClr w14:val="tx1"/>
                  </w14:solidFill>
                </w14:textFill>
              </w:rPr>
              <w:t>评审小组</w:t>
            </w:r>
            <w:r>
              <w:rPr>
                <w:rFonts w:hint="eastAsia" w:ascii="宋体" w:hAnsi="宋体" w:eastAsia="宋体" w:cs="Times New Roman"/>
                <w:color w:val="000000" w:themeColor="text1"/>
                <w:szCs w:val="21"/>
                <w:highlight w:val="none"/>
                <w14:textFill>
                  <w14:solidFill>
                    <w14:schemeClr w14:val="tx1"/>
                  </w14:solidFill>
                </w14:textFill>
              </w:rPr>
              <w:t>应当否决所有投标。但是有效</w:t>
            </w:r>
            <w:r>
              <w:rPr>
                <w:rFonts w:hint="eastAsia" w:ascii="宋体" w:hAnsi="宋体" w:eastAsia="宋体" w:cs="Times New Roman"/>
                <w:color w:val="000000" w:themeColor="text1"/>
                <w:szCs w:val="21"/>
                <w:highlight w:val="none"/>
                <w:lang w:eastAsia="zh-CN"/>
                <w14:textFill>
                  <w14:solidFill>
                    <w14:schemeClr w14:val="tx1"/>
                  </w14:solidFill>
                </w14:textFill>
              </w:rPr>
              <w:t>竞标</w:t>
            </w:r>
            <w:r>
              <w:rPr>
                <w:rFonts w:hint="eastAsia" w:ascii="宋体" w:hAnsi="宋体" w:eastAsia="宋体" w:cs="Times New Roman"/>
                <w:color w:val="000000" w:themeColor="text1"/>
                <w:szCs w:val="21"/>
                <w:highlight w:val="none"/>
                <w14:textFill>
                  <w14:solidFill>
                    <w14:schemeClr w14:val="tx1"/>
                  </w14:solidFill>
                </w14:textFill>
              </w:rPr>
              <w:t>人的经济、技术等指标仍然具有市场竞争力，能够满足招标文件要求的，</w:t>
            </w:r>
            <w:r>
              <w:rPr>
                <w:rFonts w:hint="eastAsia" w:ascii="宋体" w:hAnsi="宋体" w:eastAsia="宋体" w:cs="Times New Roman"/>
                <w:color w:val="000000" w:themeColor="text1"/>
                <w:szCs w:val="21"/>
                <w:highlight w:val="none"/>
                <w:lang w:eastAsia="zh-CN"/>
                <w14:textFill>
                  <w14:solidFill>
                    <w14:schemeClr w14:val="tx1"/>
                  </w14:solidFill>
                </w14:textFill>
              </w:rPr>
              <w:t>评审小组</w:t>
            </w:r>
            <w:r>
              <w:rPr>
                <w:rFonts w:hint="eastAsia" w:ascii="宋体" w:hAnsi="宋体" w:eastAsia="宋体" w:cs="Times New Roman"/>
                <w:color w:val="000000" w:themeColor="text1"/>
                <w:szCs w:val="21"/>
                <w:highlight w:val="none"/>
                <w14:textFill>
                  <w14:solidFill>
                    <w14:schemeClr w14:val="tx1"/>
                  </w14:solidFill>
                </w14:textFill>
              </w:rPr>
              <w:t>可以继续评标并确定中标候选人。</w:t>
            </w:r>
          </w:p>
        </w:tc>
      </w:tr>
      <w:tr w14:paraId="1ADFB0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vMerge w:val="restart"/>
            <w:vAlign w:val="center"/>
          </w:tcPr>
          <w:p w14:paraId="33F95EE1">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3.2.1</w:t>
            </w:r>
          </w:p>
          <w:p w14:paraId="043FBCCC">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w:t>
            </w:r>
          </w:p>
        </w:tc>
        <w:tc>
          <w:tcPr>
            <w:tcW w:w="1135" w:type="dxa"/>
            <w:vMerge w:val="restart"/>
            <w:vAlign w:val="center"/>
          </w:tcPr>
          <w:p w14:paraId="73259266">
            <w:pPr>
              <w:spacing w:line="4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技术部分</w:t>
            </w:r>
            <w:r>
              <w:rPr>
                <w:rFonts w:ascii="宋体" w:hAnsi="宋体"/>
                <w:color w:val="000000" w:themeColor="text1"/>
                <w:kern w:val="0"/>
                <w:highlight w:val="none"/>
                <w14:textFill>
                  <w14:solidFill>
                    <w14:schemeClr w14:val="tx1"/>
                  </w14:solidFill>
                </w14:textFill>
              </w:rPr>
              <w:t>得分</w:t>
            </w:r>
            <w:r>
              <w:rPr>
                <w:rFonts w:ascii="宋体" w:hAnsi="宋体"/>
                <w:color w:val="000000" w:themeColor="text1"/>
                <w:spacing w:val="-4"/>
                <w:highlight w:val="none"/>
                <w14:textFill>
                  <w14:solidFill>
                    <w14:schemeClr w14:val="tx1"/>
                  </w14:solidFill>
                </w14:textFill>
              </w:rPr>
              <w:t>（</w:t>
            </w:r>
            <w:r>
              <w:rPr>
                <w:rFonts w:hint="eastAsia" w:ascii="宋体" w:hAnsi="宋体"/>
                <w:color w:val="000000" w:themeColor="text1"/>
                <w:spacing w:val="-4"/>
                <w:highlight w:val="none"/>
                <w14:textFill>
                  <w14:solidFill>
                    <w14:schemeClr w14:val="tx1"/>
                  </w14:solidFill>
                </w14:textFill>
              </w:rPr>
              <w:t>A）</w:t>
            </w:r>
          </w:p>
        </w:tc>
        <w:tc>
          <w:tcPr>
            <w:tcW w:w="1991" w:type="dxa"/>
            <w:gridSpan w:val="2"/>
            <w:vAlign w:val="center"/>
          </w:tcPr>
          <w:p w14:paraId="7F2BF1F2">
            <w:pPr>
              <w:spacing w:line="400" w:lineRule="exact"/>
              <w:jc w:val="left"/>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内容完整性和编制水平</w:t>
            </w:r>
          </w:p>
        </w:tc>
        <w:tc>
          <w:tcPr>
            <w:tcW w:w="5493" w:type="dxa"/>
            <w:vMerge w:val="restart"/>
            <w:vAlign w:val="center"/>
          </w:tcPr>
          <w:p w14:paraId="08757A5C">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评标委员会按</w:t>
            </w:r>
            <w:r>
              <w:rPr>
                <w:rFonts w:hint="eastAsia" w:ascii="宋体" w:hAnsi="宋体"/>
                <w:color w:val="000000" w:themeColor="text1"/>
                <w:szCs w:val="21"/>
                <w:highlight w:val="none"/>
                <w14:textFill>
                  <w14:solidFill>
                    <w14:schemeClr w14:val="tx1"/>
                  </w14:solidFill>
                </w14:textFill>
              </w:rPr>
              <w:t>第</w:t>
            </w: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项各评审因素设定的分值评分。</w:t>
            </w:r>
          </w:p>
          <w:p w14:paraId="5E40E55C">
            <w:pPr>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所有评委</w:t>
            </w:r>
            <w:r>
              <w:rPr>
                <w:rFonts w:hint="eastAsia" w:ascii="宋体" w:hAnsi="宋体"/>
                <w:snapToGrid w:val="0"/>
                <w:color w:val="000000" w:themeColor="text1"/>
                <w:kern w:val="0"/>
                <w:szCs w:val="21"/>
                <w:highlight w:val="none"/>
                <w:lang w:eastAsia="zh-CN"/>
                <w14:textFill>
                  <w14:solidFill>
                    <w14:schemeClr w14:val="tx1"/>
                  </w14:solidFill>
                </w14:textFill>
              </w:rPr>
              <w:t>评分</w:t>
            </w:r>
            <w:r>
              <w:rPr>
                <w:rFonts w:ascii="宋体" w:hAnsi="宋体"/>
                <w:snapToGrid w:val="0"/>
                <w:color w:val="000000" w:themeColor="text1"/>
                <w:kern w:val="0"/>
                <w:szCs w:val="21"/>
                <w:highlight w:val="none"/>
                <w14:textFill>
                  <w14:solidFill>
                    <w14:schemeClr w14:val="tx1"/>
                  </w14:solidFill>
                </w14:textFill>
              </w:rPr>
              <w:t>取算术平均值为该</w:t>
            </w: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技术方案得分。</w:t>
            </w:r>
          </w:p>
          <w:p w14:paraId="621C4DD7">
            <w:pPr>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技术方案得分的最终结果取小数点后两位，第三位四舍五入</w:t>
            </w:r>
          </w:p>
        </w:tc>
      </w:tr>
      <w:tr w14:paraId="706A59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vMerge w:val="continue"/>
            <w:vAlign w:val="center"/>
          </w:tcPr>
          <w:p w14:paraId="6DD73F4E">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vAlign w:val="center"/>
          </w:tcPr>
          <w:p w14:paraId="414E447C">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75B0800A">
            <w:pPr>
              <w:spacing w:line="400" w:lineRule="exact"/>
              <w:jc w:val="left"/>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施工方案与技术措施</w:t>
            </w:r>
          </w:p>
        </w:tc>
        <w:tc>
          <w:tcPr>
            <w:tcW w:w="5493" w:type="dxa"/>
            <w:vMerge w:val="continue"/>
            <w:vAlign w:val="center"/>
          </w:tcPr>
          <w:p w14:paraId="121C4AA4">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DA959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vMerge w:val="continue"/>
            <w:vAlign w:val="center"/>
          </w:tcPr>
          <w:p w14:paraId="2D288C91">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vAlign w:val="center"/>
          </w:tcPr>
          <w:p w14:paraId="24C13B1F">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488F49F7">
            <w:pPr>
              <w:spacing w:line="400" w:lineRule="exact"/>
              <w:jc w:val="left"/>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质量管理体系与措施</w:t>
            </w:r>
          </w:p>
        </w:tc>
        <w:tc>
          <w:tcPr>
            <w:tcW w:w="5493" w:type="dxa"/>
            <w:vMerge w:val="continue"/>
            <w:vAlign w:val="center"/>
          </w:tcPr>
          <w:p w14:paraId="6842531F">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9DFB5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vMerge w:val="continue"/>
            <w:vAlign w:val="center"/>
          </w:tcPr>
          <w:p w14:paraId="1CF698C9">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vAlign w:val="center"/>
          </w:tcPr>
          <w:p w14:paraId="5C23E59E">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1FA22183">
            <w:pPr>
              <w:spacing w:line="400" w:lineRule="exact"/>
              <w:jc w:val="left"/>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安全管理体系与措施</w:t>
            </w:r>
          </w:p>
        </w:tc>
        <w:tc>
          <w:tcPr>
            <w:tcW w:w="5493" w:type="dxa"/>
            <w:vMerge w:val="continue"/>
            <w:vAlign w:val="center"/>
          </w:tcPr>
          <w:p w14:paraId="2DB2964C">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19DA6D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vMerge w:val="continue"/>
            <w:vAlign w:val="center"/>
          </w:tcPr>
          <w:p w14:paraId="44C7B2D7">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vAlign w:val="center"/>
          </w:tcPr>
          <w:p w14:paraId="469E29F5">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791BB7CD">
            <w:pPr>
              <w:spacing w:line="400" w:lineRule="exact"/>
              <w:jc w:val="left"/>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环境保护管理体系措施</w:t>
            </w:r>
          </w:p>
        </w:tc>
        <w:tc>
          <w:tcPr>
            <w:tcW w:w="5493" w:type="dxa"/>
            <w:vMerge w:val="continue"/>
            <w:vAlign w:val="center"/>
          </w:tcPr>
          <w:p w14:paraId="67F97D92">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10AC6D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vMerge w:val="continue"/>
            <w:vAlign w:val="center"/>
          </w:tcPr>
          <w:p w14:paraId="14141708">
            <w:pPr>
              <w:spacing w:line="400" w:lineRule="exact"/>
              <w:jc w:val="center"/>
              <w:rPr>
                <w:rFonts w:ascii="宋体" w:hAnsi="宋体"/>
                <w:color w:val="000000" w:themeColor="text1"/>
                <w:highlight w:val="none"/>
                <w14:textFill>
                  <w14:solidFill>
                    <w14:schemeClr w14:val="tx1"/>
                  </w14:solidFill>
                </w14:textFill>
              </w:rPr>
            </w:pPr>
          </w:p>
        </w:tc>
        <w:tc>
          <w:tcPr>
            <w:tcW w:w="1135" w:type="dxa"/>
            <w:vMerge w:val="continue"/>
            <w:vAlign w:val="center"/>
          </w:tcPr>
          <w:p w14:paraId="5BBF6D6C">
            <w:pPr>
              <w:spacing w:line="400" w:lineRule="exact"/>
              <w:jc w:val="center"/>
              <w:rPr>
                <w:rFonts w:ascii="宋体" w:hAnsi="宋体"/>
                <w:color w:val="000000" w:themeColor="text1"/>
                <w:highlight w:val="none"/>
                <w14:textFill>
                  <w14:solidFill>
                    <w14:schemeClr w14:val="tx1"/>
                  </w14:solidFill>
                </w14:textFill>
              </w:rPr>
            </w:pPr>
          </w:p>
        </w:tc>
        <w:tc>
          <w:tcPr>
            <w:tcW w:w="1991" w:type="dxa"/>
            <w:gridSpan w:val="2"/>
            <w:tcBorders>
              <w:top w:val="single" w:color="auto" w:sz="4" w:space="0"/>
              <w:bottom w:val="single" w:color="auto" w:sz="4" w:space="0"/>
            </w:tcBorders>
            <w:vAlign w:val="center"/>
          </w:tcPr>
          <w:p w14:paraId="110B7D2F">
            <w:pPr>
              <w:spacing w:line="400" w:lineRule="exact"/>
              <w:jc w:val="left"/>
              <w:rPr>
                <w:rFonts w:ascii="宋体" w:hAnsi="宋体"/>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工程进度计划与措施</w:t>
            </w:r>
          </w:p>
        </w:tc>
        <w:tc>
          <w:tcPr>
            <w:tcW w:w="5493" w:type="dxa"/>
            <w:vMerge w:val="continue"/>
            <w:vAlign w:val="center"/>
          </w:tcPr>
          <w:p w14:paraId="252822F8">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037F5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851" w:type="dxa"/>
            <w:vMerge w:val="restart"/>
            <w:vAlign w:val="center"/>
          </w:tcPr>
          <w:p w14:paraId="4EA9FCA4">
            <w:pPr>
              <w:spacing w:line="400" w:lineRule="exact"/>
              <w:jc w:val="center"/>
              <w:rPr>
                <w:rFonts w:ascii="宋体" w:hAnsi="宋体"/>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3.2.1（</w:t>
            </w:r>
            <w:r>
              <w:rPr>
                <w:rFonts w:hint="eastAsia" w:ascii="宋体" w:hAnsi="宋体" w:eastAsia="宋体" w:cs="Times New Roman"/>
                <w:color w:val="000000" w:themeColor="text1"/>
                <w:highlight w:val="none"/>
                <w14:textFill>
                  <w14:solidFill>
                    <w14:schemeClr w14:val="tx1"/>
                  </w14:solidFill>
                </w14:textFill>
              </w:rPr>
              <w:t>2</w:t>
            </w:r>
            <w:r>
              <w:rPr>
                <w:rFonts w:ascii="宋体" w:hAnsi="宋体" w:eastAsia="宋体" w:cs="Times New Roman"/>
                <w:color w:val="000000" w:themeColor="text1"/>
                <w:highlight w:val="none"/>
                <w14:textFill>
                  <w14:solidFill>
                    <w14:schemeClr w14:val="tx1"/>
                  </w14:solidFill>
                </w14:textFill>
              </w:rPr>
              <w:t>）</w:t>
            </w:r>
          </w:p>
        </w:tc>
        <w:tc>
          <w:tcPr>
            <w:tcW w:w="1135" w:type="dxa"/>
            <w:vMerge w:val="restart"/>
            <w:vAlign w:val="center"/>
          </w:tcPr>
          <w:p w14:paraId="1E11A2D7">
            <w:pPr>
              <w:spacing w:line="400" w:lineRule="exact"/>
              <w:jc w:val="center"/>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商务部分得分（B）</w:t>
            </w:r>
          </w:p>
        </w:tc>
        <w:tc>
          <w:tcPr>
            <w:tcW w:w="1991" w:type="dxa"/>
            <w:gridSpan w:val="2"/>
            <w:tcBorders>
              <w:top w:val="single" w:color="auto" w:sz="4" w:space="0"/>
              <w:bottom w:val="single" w:color="auto" w:sz="4" w:space="0"/>
            </w:tcBorders>
            <w:vAlign w:val="center"/>
          </w:tcPr>
          <w:p w14:paraId="2963076D">
            <w:pPr>
              <w:tabs>
                <w:tab w:val="left" w:pos="1875"/>
              </w:tabs>
              <w:spacing w:line="400" w:lineRule="exact"/>
              <w:jc w:val="center"/>
              <w:rPr>
                <w:rFonts w:ascii="宋体" w:hAnsi="宋体"/>
                <w:color w:val="0000FF"/>
                <w:kern w:val="0"/>
                <w:highlight w:val="none"/>
              </w:rPr>
            </w:pPr>
            <w:r>
              <w:rPr>
                <w:rFonts w:hint="eastAsia" w:ascii="宋体" w:hAnsi="宋体" w:cs="宋体"/>
                <w:color w:val="0000FF"/>
                <w:kern w:val="0"/>
                <w:szCs w:val="21"/>
                <w:highlight w:val="none"/>
                <w:lang w:val="en-US" w:eastAsia="zh-CN" w:bidi="ar"/>
              </w:rPr>
              <w:t>投标人</w:t>
            </w:r>
            <w:r>
              <w:rPr>
                <w:rFonts w:hint="eastAsia" w:ascii="宋体" w:hAnsi="宋体" w:cs="宋体"/>
                <w:color w:val="0000FF"/>
                <w:kern w:val="0"/>
                <w:szCs w:val="21"/>
                <w:highlight w:val="none"/>
                <w:lang w:bidi="ar"/>
              </w:rPr>
              <w:t>业绩</w:t>
            </w:r>
          </w:p>
        </w:tc>
        <w:tc>
          <w:tcPr>
            <w:tcW w:w="5493" w:type="dxa"/>
            <w:vMerge w:val="restart"/>
            <w:vAlign w:val="center"/>
          </w:tcPr>
          <w:p w14:paraId="673AC2F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商务</w:t>
            </w:r>
            <w:r>
              <w:rPr>
                <w:rFonts w:ascii="宋体" w:hAnsi="宋体" w:eastAsia="宋体" w:cs="Times New Roman"/>
                <w:color w:val="000000" w:themeColor="text1"/>
                <w:szCs w:val="21"/>
                <w:highlight w:val="none"/>
                <w14:textFill>
                  <w14:solidFill>
                    <w14:schemeClr w14:val="tx1"/>
                  </w14:solidFill>
                </w14:textFill>
              </w:rPr>
              <w:t>部分</w:t>
            </w:r>
            <w:r>
              <w:rPr>
                <w:rFonts w:hint="eastAsia" w:ascii="宋体" w:hAnsi="宋体" w:eastAsia="宋体" w:cs="Times New Roman"/>
                <w:color w:val="000000" w:themeColor="text1"/>
                <w:szCs w:val="21"/>
                <w:highlight w:val="none"/>
                <w14:textFill>
                  <w14:solidFill>
                    <w14:schemeClr w14:val="tx1"/>
                  </w14:solidFill>
                </w14:textFill>
              </w:rPr>
              <w:t>评分为客观评分，</w:t>
            </w:r>
            <w:r>
              <w:rPr>
                <w:rFonts w:hint="eastAsia" w:ascii="宋体" w:hAnsi="宋体" w:eastAsia="宋体" w:cs="Times New Roman"/>
                <w:color w:val="000000" w:themeColor="text1"/>
                <w:szCs w:val="21"/>
                <w:highlight w:val="none"/>
                <w:lang w:eastAsia="zh-CN"/>
                <w14:textFill>
                  <w14:solidFill>
                    <w14:schemeClr w14:val="tx1"/>
                  </w14:solidFill>
                </w14:textFill>
              </w:rPr>
              <w:t>评审小组</w:t>
            </w:r>
            <w:r>
              <w:rPr>
                <w:rFonts w:ascii="宋体" w:hAnsi="宋体" w:eastAsia="宋体" w:cs="Times New Roman"/>
                <w:color w:val="000000" w:themeColor="text1"/>
                <w:szCs w:val="21"/>
                <w:highlight w:val="none"/>
                <w14:textFill>
                  <w14:solidFill>
                    <w14:schemeClr w14:val="tx1"/>
                  </w14:solidFill>
                </w14:textFill>
              </w:rPr>
              <w:t>按第2.2.4</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项</w:t>
            </w:r>
            <w:r>
              <w:rPr>
                <w:rFonts w:ascii="宋体" w:hAnsi="宋体" w:eastAsia="宋体" w:cs="Times New Roman"/>
                <w:color w:val="000000" w:themeColor="text1"/>
                <w:szCs w:val="21"/>
                <w:highlight w:val="none"/>
                <w14:textFill>
                  <w14:solidFill>
                    <w14:schemeClr w14:val="tx1"/>
                  </w14:solidFill>
                </w14:textFill>
              </w:rPr>
              <w:t>各评审因素设定的分值</w:t>
            </w:r>
            <w:r>
              <w:rPr>
                <w:rFonts w:hint="eastAsia" w:ascii="宋体" w:hAnsi="宋体" w:eastAsia="宋体" w:cs="Times New Roman"/>
                <w:color w:val="000000" w:themeColor="text1"/>
                <w:szCs w:val="21"/>
                <w:highlight w:val="none"/>
                <w14:textFill>
                  <w14:solidFill>
                    <w14:schemeClr w14:val="tx1"/>
                  </w14:solidFill>
                </w14:textFill>
              </w:rPr>
              <w:t>统一进行</w:t>
            </w:r>
            <w:r>
              <w:rPr>
                <w:rFonts w:ascii="宋体" w:hAnsi="宋体" w:eastAsia="宋体" w:cs="Times New Roman"/>
                <w:color w:val="000000" w:themeColor="text1"/>
                <w:szCs w:val="21"/>
                <w:highlight w:val="none"/>
                <w14:textFill>
                  <w14:solidFill>
                    <w14:schemeClr w14:val="tx1"/>
                  </w14:solidFill>
                </w14:textFill>
              </w:rPr>
              <w:t>评分。</w:t>
            </w:r>
            <w:r>
              <w:rPr>
                <w:rFonts w:hint="eastAsia" w:ascii="宋体" w:hAnsi="宋体" w:eastAsia="宋体" w:cs="Times New Roman"/>
                <w:color w:val="000000" w:themeColor="text1"/>
                <w:szCs w:val="21"/>
                <w:highlight w:val="none"/>
                <w14:textFill>
                  <w14:solidFill>
                    <w14:schemeClr w14:val="tx1"/>
                  </w14:solidFill>
                </w14:textFill>
              </w:rPr>
              <w:t>商务评分的最终结果</w:t>
            </w:r>
            <w:r>
              <w:rPr>
                <w:rFonts w:ascii="宋体" w:hAnsi="宋体" w:eastAsia="宋体" w:cs="Times New Roman"/>
                <w:color w:val="000000" w:themeColor="text1"/>
                <w:szCs w:val="21"/>
                <w:highlight w:val="none"/>
                <w14:textFill>
                  <w14:solidFill>
                    <w14:schemeClr w14:val="tx1"/>
                  </w14:solidFill>
                </w14:textFill>
              </w:rPr>
              <w:t>取小数点后两位，第三位四舍五入。</w:t>
            </w:r>
          </w:p>
        </w:tc>
      </w:tr>
      <w:tr w14:paraId="20982C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851" w:type="dxa"/>
            <w:vMerge w:val="continue"/>
            <w:vAlign w:val="center"/>
          </w:tcPr>
          <w:p w14:paraId="1153F57D">
            <w:pPr>
              <w:spacing w:line="400" w:lineRule="exact"/>
              <w:jc w:val="center"/>
            </w:pPr>
          </w:p>
        </w:tc>
        <w:tc>
          <w:tcPr>
            <w:tcW w:w="1135" w:type="dxa"/>
            <w:vMerge w:val="continue"/>
            <w:vAlign w:val="center"/>
          </w:tcPr>
          <w:p w14:paraId="1C0616E4">
            <w:pPr>
              <w:spacing w:line="400" w:lineRule="exact"/>
              <w:jc w:val="center"/>
            </w:pPr>
          </w:p>
        </w:tc>
        <w:tc>
          <w:tcPr>
            <w:tcW w:w="1991" w:type="dxa"/>
            <w:gridSpan w:val="2"/>
            <w:tcBorders>
              <w:top w:val="single" w:color="auto" w:sz="4" w:space="0"/>
              <w:bottom w:val="single" w:color="auto" w:sz="4" w:space="0"/>
            </w:tcBorders>
            <w:vAlign w:val="center"/>
          </w:tcPr>
          <w:p w14:paraId="696561B1">
            <w:pPr>
              <w:tabs>
                <w:tab w:val="left" w:pos="1875"/>
              </w:tabs>
              <w:spacing w:line="400" w:lineRule="exact"/>
              <w:jc w:val="center"/>
              <w:rPr>
                <w:rFonts w:hint="eastAsia" w:ascii="宋体" w:hAnsi="宋体" w:eastAsia="宋体" w:cs="Times New Roman"/>
                <w:color w:val="0000FF"/>
                <w:highlight w:val="none"/>
                <w:lang w:val="en-US" w:eastAsia="zh-CN"/>
              </w:rPr>
            </w:pPr>
            <w:r>
              <w:rPr>
                <w:rFonts w:hint="eastAsia" w:ascii="宋体" w:hAnsi="宋体" w:cs="宋体"/>
                <w:color w:val="0000FF"/>
                <w:kern w:val="0"/>
                <w:szCs w:val="21"/>
                <w:highlight w:val="none"/>
                <w:lang w:val="en-US" w:eastAsia="zh-CN" w:bidi="ar"/>
              </w:rPr>
              <w:t>人员职称（或执业）证书</w:t>
            </w:r>
          </w:p>
        </w:tc>
        <w:tc>
          <w:tcPr>
            <w:tcW w:w="5493" w:type="dxa"/>
            <w:vMerge w:val="continue"/>
            <w:vAlign w:val="center"/>
          </w:tcPr>
          <w:p w14:paraId="772C4214">
            <w:pPr>
              <w:spacing w:line="400" w:lineRule="exact"/>
              <w:jc w:val="center"/>
              <w:rPr>
                <w:rFonts w:hint="eastAsia" w:ascii="宋体" w:hAnsi="宋体" w:eastAsia="宋体" w:cs="Times New Roman"/>
                <w:color w:val="000000" w:themeColor="text1"/>
                <w:highlight w:val="none"/>
                <w:lang w:val="en-US" w:eastAsia="zh-CN"/>
                <w14:textFill>
                  <w14:solidFill>
                    <w14:schemeClr w14:val="tx1"/>
                  </w14:solidFill>
                </w14:textFill>
              </w:rPr>
            </w:pPr>
          </w:p>
        </w:tc>
      </w:tr>
      <w:tr w14:paraId="537251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vAlign w:val="center"/>
          </w:tcPr>
          <w:p w14:paraId="1662C5C2">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3.2.1（</w:t>
            </w: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w:t>
            </w:r>
          </w:p>
        </w:tc>
        <w:tc>
          <w:tcPr>
            <w:tcW w:w="1135" w:type="dxa"/>
            <w:vAlign w:val="center"/>
          </w:tcPr>
          <w:p w14:paraId="78F343EE">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投标报价</w:t>
            </w:r>
            <w:r>
              <w:rPr>
                <w:rFonts w:ascii="宋体" w:hAnsi="宋体"/>
                <w:color w:val="000000" w:themeColor="text1"/>
                <w:kern w:val="0"/>
                <w:highlight w:val="none"/>
                <w14:textFill>
                  <w14:solidFill>
                    <w14:schemeClr w14:val="tx1"/>
                  </w14:solidFill>
                </w14:textFill>
              </w:rPr>
              <w:t>得分</w:t>
            </w:r>
            <w:r>
              <w:rPr>
                <w:rFonts w:ascii="宋体" w:hAnsi="宋体"/>
                <w:color w:val="000000" w:themeColor="text1"/>
                <w:spacing w:val="-8"/>
                <w:highlight w:val="none"/>
                <w14:textFill>
                  <w14:solidFill>
                    <w14:schemeClr w14:val="tx1"/>
                  </w14:solidFill>
                </w14:textFill>
              </w:rPr>
              <w:t>（</w:t>
            </w:r>
            <w:r>
              <w:rPr>
                <w:rFonts w:hint="eastAsia" w:ascii="宋体" w:hAnsi="宋体"/>
                <w:color w:val="000000" w:themeColor="text1"/>
                <w:spacing w:val="-8"/>
                <w:highlight w:val="none"/>
                <w:lang w:val="en-US" w:eastAsia="zh-CN"/>
                <w14:textFill>
                  <w14:solidFill>
                    <w14:schemeClr w14:val="tx1"/>
                  </w14:solidFill>
                </w14:textFill>
              </w:rPr>
              <w:t>C</w:t>
            </w:r>
            <w:r>
              <w:rPr>
                <w:rFonts w:ascii="宋体" w:hAnsi="宋体"/>
                <w:color w:val="000000" w:themeColor="text1"/>
                <w:spacing w:val="-8"/>
                <w:highlight w:val="none"/>
                <w14:textFill>
                  <w14:solidFill>
                    <w14:schemeClr w14:val="tx1"/>
                  </w14:solidFill>
                </w14:textFill>
              </w:rPr>
              <w:t>）</w:t>
            </w:r>
          </w:p>
        </w:tc>
        <w:tc>
          <w:tcPr>
            <w:tcW w:w="1991" w:type="dxa"/>
            <w:gridSpan w:val="2"/>
            <w:tcBorders>
              <w:top w:val="single" w:color="auto" w:sz="4" w:space="0"/>
            </w:tcBorders>
            <w:vAlign w:val="center"/>
          </w:tcPr>
          <w:p w14:paraId="1FF19F5E">
            <w:pPr>
              <w:spacing w:line="40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投标总报价</w:t>
            </w:r>
          </w:p>
        </w:tc>
        <w:tc>
          <w:tcPr>
            <w:tcW w:w="5493" w:type="dxa"/>
            <w:vAlign w:val="center"/>
          </w:tcPr>
          <w:p w14:paraId="4FC23705">
            <w:pPr>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初步评审合格的所有</w:t>
            </w:r>
            <w:r>
              <w:rPr>
                <w:rFonts w:hint="eastAsia" w:ascii="宋体" w:hAnsi="宋体"/>
                <w:color w:val="000000" w:themeColor="text1"/>
                <w:kern w:val="0"/>
                <w:szCs w:val="21"/>
                <w:highlight w:val="none"/>
                <w:lang w:eastAsia="zh-CN"/>
                <w14:textFill>
                  <w14:solidFill>
                    <w14:schemeClr w14:val="tx1"/>
                  </w14:solidFill>
                </w14:textFill>
              </w:rPr>
              <w:t>竞选人</w:t>
            </w:r>
            <w:r>
              <w:rPr>
                <w:rFonts w:hint="eastAsia" w:ascii="宋体" w:hAnsi="宋体"/>
                <w:color w:val="000000" w:themeColor="text1"/>
                <w:kern w:val="0"/>
                <w:szCs w:val="21"/>
                <w:highlight w:val="none"/>
                <w14:textFill>
                  <w14:solidFill>
                    <w14:schemeClr w14:val="tx1"/>
                  </w14:solidFill>
                </w14:textFill>
              </w:rPr>
              <w:t>，投标报价</w:t>
            </w:r>
            <w:r>
              <w:rPr>
                <w:rFonts w:hint="eastAsia" w:ascii="宋体" w:hAnsi="宋体"/>
                <w:color w:val="000000" w:themeColor="text1"/>
                <w:kern w:val="0"/>
                <w:szCs w:val="21"/>
                <w:highlight w:val="none"/>
                <w:lang w:val="en-US" w:eastAsia="zh-CN"/>
                <w14:textFill>
                  <w14:solidFill>
                    <w14:schemeClr w14:val="tx1"/>
                  </w14:solidFill>
                </w14:textFill>
              </w:rPr>
              <w:t>等于评标基准价的得</w:t>
            </w:r>
            <w:r>
              <w:rPr>
                <w:rFonts w:hint="eastAsia" w:ascii="宋体" w:hAnsi="宋体"/>
                <w:color w:val="000000" w:themeColor="text1"/>
                <w:kern w:val="0"/>
                <w:szCs w:val="21"/>
                <w:highlight w:val="none"/>
                <w14:textFill>
                  <w14:solidFill>
                    <w14:schemeClr w14:val="tx1"/>
                  </w14:solidFill>
                </w14:textFill>
              </w:rPr>
              <w:t>满分</w:t>
            </w:r>
            <w:r>
              <w:rPr>
                <w:rFonts w:hint="eastAsia" w:ascii="宋体" w:hAnsi="宋体"/>
                <w:color w:val="000000" w:themeColor="text1"/>
                <w:kern w:val="0"/>
                <w:szCs w:val="21"/>
                <w:highlight w:val="none"/>
                <w:u w:val="single"/>
                <w:lang w:val="en-US" w:eastAsia="zh-CN"/>
                <w14:textFill>
                  <w14:solidFill>
                    <w14:schemeClr w14:val="tx1"/>
                  </w14:solidFill>
                </w14:textFill>
              </w:rPr>
              <w:t>60</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分。在此基础上，投标总报价与评标基准价相比，每增加1%扣</w:t>
            </w:r>
            <w:r>
              <w:rPr>
                <w:rFonts w:hint="eastAsia" w:ascii="宋体" w:hAnsi="宋体"/>
                <w:color w:val="000000" w:themeColor="text1"/>
                <w:kern w:val="0"/>
                <w:szCs w:val="21"/>
                <w:highlight w:val="none"/>
                <w:u w:val="single"/>
                <w14:textFill>
                  <w14:solidFill>
                    <w14:schemeClr w14:val="tx1"/>
                  </w14:solidFill>
                </w14:textFill>
              </w:rPr>
              <w:t>　</w:t>
            </w:r>
            <w:r>
              <w:rPr>
                <w:rFonts w:hint="eastAsia" w:ascii="宋体" w:hAnsi="宋体"/>
                <w:color w:val="000000" w:themeColor="text1"/>
                <w:kern w:val="0"/>
                <w:szCs w:val="21"/>
                <w:highlight w:val="none"/>
                <w:u w:val="single"/>
                <w:lang w:val="en-US" w:eastAsia="zh-CN"/>
                <w14:textFill>
                  <w14:solidFill>
                    <w14:schemeClr w14:val="tx1"/>
                  </w14:solidFill>
                </w14:textFill>
              </w:rPr>
              <w:t>0.5</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分，</w:t>
            </w:r>
            <w:r>
              <w:rPr>
                <w:rFonts w:ascii="宋体" w:hAnsi="宋体"/>
                <w:color w:val="000000" w:themeColor="text1"/>
                <w:szCs w:val="21"/>
                <w:highlight w:val="none"/>
                <w14:textFill>
                  <w14:solidFill>
                    <w14:schemeClr w14:val="tx1"/>
                  </w14:solidFill>
                </w14:textFill>
              </w:rPr>
              <w:t>每减少1%扣</w:t>
            </w:r>
            <w:r>
              <w:rPr>
                <w:rFonts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u w:val="single"/>
                <w:lang w:val="en-US" w:eastAsia="zh-CN"/>
                <w14:textFill>
                  <w14:solidFill>
                    <w14:schemeClr w14:val="tx1"/>
                  </w14:solidFill>
                </w14:textFill>
              </w:rPr>
              <w:t>0.25</w:t>
            </w:r>
            <w:r>
              <w:rPr>
                <w:rFonts w:ascii="宋体" w:hAnsi="宋体"/>
                <w:color w:val="000000" w:themeColor="text1"/>
                <w:szCs w:val="21"/>
                <w:highlight w:val="none"/>
                <w:u w:val="single"/>
                <w14:textFill>
                  <w14:solidFill>
                    <w14:schemeClr w14:val="tx1"/>
                  </w14:solidFill>
                </w14:textFill>
              </w:rPr>
              <w:t>　</w:t>
            </w:r>
            <w:r>
              <w:rPr>
                <w:rFonts w:ascii="宋体" w:hAnsi="宋体"/>
                <w:color w:val="000000" w:themeColor="text1"/>
                <w:szCs w:val="21"/>
                <w:highlight w:val="none"/>
                <w14:textFill>
                  <w14:solidFill>
                    <w14:schemeClr w14:val="tx1"/>
                  </w14:solidFill>
                </w14:textFill>
              </w:rPr>
              <w:t>分，</w:t>
            </w:r>
            <w:r>
              <w:rPr>
                <w:rFonts w:ascii="宋体" w:hAnsi="宋体" w:eastAsia="宋体" w:cs="Times New Roman"/>
                <w:color w:val="000000" w:themeColor="text1"/>
                <w:szCs w:val="21"/>
                <w:highlight w:val="none"/>
                <w14:textFill>
                  <w14:solidFill>
                    <w14:schemeClr w14:val="tx1"/>
                  </w14:solidFill>
                </w14:textFill>
              </w:rPr>
              <w:t>扣完为止。</w:t>
            </w:r>
          </w:p>
          <w:p w14:paraId="7820C95E">
            <w:pPr>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按插入法计算得分。</w:t>
            </w:r>
          </w:p>
          <w:p w14:paraId="5B5AFAD1">
            <w:pPr>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未参与评标基准价计算的投标报价，仍应参加计算相应分值。</w:t>
            </w:r>
          </w:p>
          <w:p w14:paraId="7EA6E345">
            <w:pPr>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投标总报价得分最终结果取小数点后两位，第三位四舍五入。</w:t>
            </w:r>
          </w:p>
        </w:tc>
      </w:tr>
      <w:tr w14:paraId="3F3AF9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5306CDE0">
            <w:pPr>
              <w:spacing w:line="400" w:lineRule="exact"/>
              <w:ind w:firstLine="18" w:firstLineChars="9"/>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w:t>
            </w:r>
          </w:p>
        </w:tc>
        <w:tc>
          <w:tcPr>
            <w:tcW w:w="1991" w:type="dxa"/>
            <w:gridSpan w:val="2"/>
            <w:vAlign w:val="center"/>
          </w:tcPr>
          <w:p w14:paraId="0C4CF20E">
            <w:pPr>
              <w:spacing w:line="400" w:lineRule="exact"/>
              <w:ind w:firstLine="18" w:firstLineChars="9"/>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得分</w:t>
            </w:r>
          </w:p>
        </w:tc>
        <w:tc>
          <w:tcPr>
            <w:tcW w:w="5493" w:type="dxa"/>
            <w:vAlign w:val="center"/>
          </w:tcPr>
          <w:p w14:paraId="09C09565">
            <w:pPr>
              <w:spacing w:line="400" w:lineRule="exact"/>
              <w:jc w:val="center"/>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竞选人</w:t>
            </w:r>
            <w:r>
              <w:rPr>
                <w:rFonts w:ascii="宋体" w:hAnsi="宋体"/>
                <w:color w:val="000000" w:themeColor="text1"/>
                <w:szCs w:val="21"/>
                <w:highlight w:val="none"/>
                <w:u w:val="single"/>
                <w14:textFill>
                  <w14:solidFill>
                    <w14:schemeClr w14:val="tx1"/>
                  </w14:solidFill>
                </w14:textFill>
              </w:rPr>
              <w:t>得分=A+B</w:t>
            </w:r>
            <w:r>
              <w:rPr>
                <w:rFonts w:hint="eastAsia" w:ascii="宋体" w:hAnsi="宋体"/>
                <w:color w:val="000000" w:themeColor="text1"/>
                <w:szCs w:val="21"/>
                <w:highlight w:val="none"/>
                <w:u w:val="single"/>
                <w:lang w:val="en-US" w:eastAsia="zh-CN"/>
                <w14:textFill>
                  <w14:solidFill>
                    <w14:schemeClr w14:val="tx1"/>
                  </w14:solidFill>
                </w14:textFill>
              </w:rPr>
              <w:t>+C</w:t>
            </w:r>
          </w:p>
        </w:tc>
      </w:tr>
    </w:tbl>
    <w:p w14:paraId="11B12126">
      <w:pPr>
        <w:pStyle w:val="5"/>
        <w:spacing w:before="0" w:after="0" w:line="360" w:lineRule="auto"/>
        <w:rPr>
          <w:rFonts w:ascii="宋体" w:hAnsi="宋体"/>
          <w:bCs w:val="0"/>
          <w:snapToGrid w:val="0"/>
          <w:color w:val="000000" w:themeColor="text1"/>
          <w:highlight w:val="none"/>
          <w14:textFill>
            <w14:solidFill>
              <w14:schemeClr w14:val="tx1"/>
            </w14:solidFill>
          </w14:textFill>
        </w:rPr>
      </w:pPr>
      <w:bookmarkStart w:id="573" w:name="_Toc13928"/>
      <w:bookmarkStart w:id="574" w:name="_Toc27750"/>
      <w:bookmarkStart w:id="575" w:name="_Toc57905886"/>
      <w:r>
        <w:rPr>
          <w:rFonts w:ascii="宋体" w:hAnsi="宋体"/>
          <w:b w:val="0"/>
          <w:snapToGrid w:val="0"/>
          <w:color w:val="000000" w:themeColor="text1"/>
          <w:highlight w:val="none"/>
          <w14:textFill>
            <w14:solidFill>
              <w14:schemeClr w14:val="tx1"/>
            </w14:solidFill>
          </w14:textFill>
        </w:rPr>
        <w:t>1.  评标方法</w:t>
      </w:r>
      <w:bookmarkEnd w:id="573"/>
      <w:bookmarkEnd w:id="574"/>
      <w:bookmarkEnd w:id="575"/>
    </w:p>
    <w:p w14:paraId="61D28E39">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本次评标采用综合评估法</w:t>
      </w:r>
      <w:r>
        <w:rPr>
          <w:rFonts w:ascii="宋体" w:hAnsi="宋体"/>
          <w:color w:val="000000" w:themeColor="text1"/>
          <w:spacing w:val="-47"/>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 xml:space="preserve">评标委员会按照本章第 </w:t>
      </w:r>
      <w:r>
        <w:rPr>
          <w:rFonts w:ascii="宋体" w:hAnsi="宋体"/>
          <w:color w:val="000000" w:themeColor="text1"/>
          <w:spacing w:val="1"/>
          <w:kern w:val="0"/>
          <w:szCs w:val="21"/>
          <w:highlight w:val="none"/>
          <w14:textFill>
            <w14:solidFill>
              <w14:schemeClr w14:val="tx1"/>
            </w14:solidFill>
          </w14:textFill>
        </w:rPr>
        <w:t>2</w:t>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2</w:t>
      </w:r>
      <w:r>
        <w:rPr>
          <w:rFonts w:ascii="宋体" w:hAnsi="宋体"/>
          <w:color w:val="000000" w:themeColor="text1"/>
          <w:spacing w:val="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款</w:t>
      </w:r>
      <w:r>
        <w:rPr>
          <w:rFonts w:ascii="宋体" w:hAnsi="宋体"/>
          <w:color w:val="000000" w:themeColor="text1"/>
          <w:spacing w:val="-1"/>
          <w:kern w:val="0"/>
          <w:szCs w:val="21"/>
          <w:highlight w:val="none"/>
          <w14:textFill>
            <w14:solidFill>
              <w14:schemeClr w14:val="tx1"/>
            </w14:solidFill>
          </w14:textFill>
        </w:rPr>
        <w:t>规</w:t>
      </w:r>
      <w:r>
        <w:rPr>
          <w:rFonts w:ascii="宋体" w:hAnsi="宋体"/>
          <w:color w:val="000000" w:themeColor="text1"/>
          <w:kern w:val="0"/>
          <w:szCs w:val="21"/>
          <w:highlight w:val="none"/>
          <w14:textFill>
            <w14:solidFill>
              <w14:schemeClr w14:val="tx1"/>
            </w14:solidFill>
          </w14:textFill>
        </w:rPr>
        <w:t>定的评分标准进行</w:t>
      </w:r>
      <w:r>
        <w:rPr>
          <w:rFonts w:hint="eastAsia" w:ascii="宋体" w:hAnsi="宋体"/>
          <w:color w:val="000000" w:themeColor="text1"/>
          <w:kern w:val="0"/>
          <w:szCs w:val="21"/>
          <w:highlight w:val="none"/>
          <w:lang w:eastAsia="zh-CN"/>
          <w14:textFill>
            <w14:solidFill>
              <w14:schemeClr w14:val="tx1"/>
            </w14:solidFill>
          </w14:textFill>
        </w:rPr>
        <w:t>评分</w:t>
      </w:r>
      <w:r>
        <w:rPr>
          <w:rFonts w:ascii="宋体" w:hAnsi="宋体"/>
          <w:color w:val="000000" w:themeColor="text1"/>
          <w:kern w:val="0"/>
          <w:szCs w:val="21"/>
          <w:highlight w:val="none"/>
          <w14:textFill>
            <w14:solidFill>
              <w14:schemeClr w14:val="tx1"/>
            </w14:solidFill>
          </w14:textFill>
        </w:rPr>
        <w:t>，按得分由高到低顺序推荐中标候选人</w:t>
      </w:r>
      <w:r>
        <w:rPr>
          <w:rFonts w:hint="eastAsia" w:ascii="宋体" w:hAnsi="宋体"/>
          <w:color w:val="000000" w:themeColor="text1"/>
          <w:highlight w:val="none"/>
          <w14:textFill>
            <w14:solidFill>
              <w14:schemeClr w14:val="tx1"/>
            </w14:solidFill>
          </w14:textFill>
        </w:rPr>
        <w:t>。若出现</w:t>
      </w:r>
      <w:r>
        <w:rPr>
          <w:rFonts w:hint="eastAsia" w:ascii="宋体" w:hAnsi="宋体"/>
          <w:color w:val="000000" w:themeColor="text1"/>
          <w:highlight w:val="none"/>
          <w:lang w:eastAsia="zh-CN"/>
          <w14:textFill>
            <w14:solidFill>
              <w14:schemeClr w14:val="tx1"/>
            </w14:solidFill>
          </w14:textFill>
        </w:rPr>
        <w:t>竞选人</w:t>
      </w:r>
      <w:r>
        <w:rPr>
          <w:rFonts w:hint="eastAsia" w:ascii="宋体" w:hAnsi="宋体"/>
          <w:color w:val="000000" w:themeColor="text1"/>
          <w:highlight w:val="none"/>
          <w14:textFill>
            <w14:solidFill>
              <w14:schemeClr w14:val="tx1"/>
            </w14:solidFill>
          </w14:textFill>
        </w:rPr>
        <w:t>投标报价相同的，以评标办法前附表约定的原则确定排序。</w:t>
      </w:r>
    </w:p>
    <w:p w14:paraId="54F41A27">
      <w:pPr>
        <w:pStyle w:val="5"/>
        <w:spacing w:before="0" w:after="0" w:line="360" w:lineRule="auto"/>
        <w:rPr>
          <w:rFonts w:ascii="宋体" w:hAnsi="宋体"/>
          <w:b w:val="0"/>
          <w:snapToGrid w:val="0"/>
          <w:color w:val="000000" w:themeColor="text1"/>
          <w:highlight w:val="none"/>
          <w14:textFill>
            <w14:solidFill>
              <w14:schemeClr w14:val="tx1"/>
            </w14:solidFill>
          </w14:textFill>
        </w:rPr>
      </w:pPr>
      <w:bookmarkStart w:id="576" w:name="_Toc57905887"/>
      <w:bookmarkStart w:id="577" w:name="_Toc9001"/>
      <w:bookmarkStart w:id="578" w:name="_Toc20502"/>
      <w:r>
        <w:rPr>
          <w:rFonts w:ascii="宋体" w:hAnsi="宋体"/>
          <w:b w:val="0"/>
          <w:snapToGrid w:val="0"/>
          <w:color w:val="000000" w:themeColor="text1"/>
          <w:highlight w:val="none"/>
          <w14:textFill>
            <w14:solidFill>
              <w14:schemeClr w14:val="tx1"/>
            </w14:solidFill>
          </w14:textFill>
        </w:rPr>
        <w:t>2.  评审标准</w:t>
      </w:r>
      <w:bookmarkEnd w:id="576"/>
      <w:bookmarkEnd w:id="577"/>
      <w:bookmarkEnd w:id="578"/>
    </w:p>
    <w:p w14:paraId="3999BD1D">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579" w:name="_Toc287620753"/>
      <w:bookmarkStart w:id="580" w:name="_Toc20413"/>
      <w:bookmarkStart w:id="581" w:name="_Toc430530502"/>
      <w:bookmarkStart w:id="582" w:name="_Toc2588"/>
      <w:bookmarkStart w:id="583" w:name="_Toc287607814"/>
      <w:bookmarkStart w:id="584" w:name="_Toc200513200"/>
      <w:bookmarkStart w:id="585" w:name="_Toc277082620"/>
      <w:bookmarkStart w:id="586" w:name="_Toc224103386"/>
      <w:bookmarkStart w:id="587" w:name="_Toc509218778"/>
      <w:bookmarkStart w:id="588" w:name="_Toc57905890"/>
      <w:bookmarkStart w:id="589" w:name="_Toc6630"/>
      <w:r>
        <w:rPr>
          <w:rFonts w:ascii="宋体" w:hAnsi="宋体"/>
          <w:b w:val="0"/>
          <w:snapToGrid w:val="0"/>
          <w:color w:val="000000" w:themeColor="text1"/>
          <w:sz w:val="24"/>
          <w:szCs w:val="24"/>
          <w:highlight w:val="none"/>
          <w14:textFill>
            <w14:solidFill>
              <w14:schemeClr w14:val="tx1"/>
            </w14:solidFill>
          </w14:textFill>
        </w:rPr>
        <w:t>2.1  初步评审标准</w:t>
      </w:r>
      <w:bookmarkEnd w:id="579"/>
      <w:bookmarkEnd w:id="580"/>
      <w:bookmarkEnd w:id="581"/>
      <w:bookmarkEnd w:id="582"/>
      <w:bookmarkEnd w:id="583"/>
      <w:bookmarkEnd w:id="584"/>
      <w:bookmarkEnd w:id="585"/>
      <w:bookmarkEnd w:id="586"/>
      <w:bookmarkEnd w:id="587"/>
    </w:p>
    <w:p w14:paraId="45E2FBB3">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2.1.</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 xml:space="preserve">  资格评审标准：见评标办法前附表。</w:t>
      </w:r>
    </w:p>
    <w:p w14:paraId="3E4FE5C4">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2.1.</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 xml:space="preserve">  形式评审标准：见评标办法前附表。</w:t>
      </w:r>
    </w:p>
    <w:p w14:paraId="4C8DADFB">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2.1.3  响应性评审标准：见评标办法前附表。</w:t>
      </w:r>
    </w:p>
    <w:p w14:paraId="7221620D">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590" w:name="_Toc430530503"/>
      <w:bookmarkStart w:id="591" w:name="_Toc200513201"/>
      <w:bookmarkStart w:id="592" w:name="_Toc277082621"/>
      <w:bookmarkStart w:id="593" w:name="_Toc224103387"/>
      <w:bookmarkStart w:id="594" w:name="_Toc509218779"/>
      <w:bookmarkStart w:id="595" w:name="_Toc287620754"/>
      <w:bookmarkStart w:id="596" w:name="_Toc26216"/>
      <w:bookmarkStart w:id="597" w:name="_Toc17923"/>
      <w:bookmarkStart w:id="598" w:name="_Toc287607815"/>
      <w:r>
        <w:rPr>
          <w:rFonts w:ascii="宋体" w:hAnsi="宋体"/>
          <w:b w:val="0"/>
          <w:snapToGrid w:val="0"/>
          <w:color w:val="000000" w:themeColor="text1"/>
          <w:sz w:val="24"/>
          <w:szCs w:val="24"/>
          <w:highlight w:val="none"/>
          <w14:textFill>
            <w14:solidFill>
              <w14:schemeClr w14:val="tx1"/>
            </w14:solidFill>
          </w14:textFill>
        </w:rPr>
        <w:t>2.2  分值构成与评分标准</w:t>
      </w:r>
      <w:bookmarkEnd w:id="590"/>
      <w:bookmarkEnd w:id="591"/>
      <w:bookmarkEnd w:id="592"/>
      <w:bookmarkEnd w:id="593"/>
      <w:bookmarkEnd w:id="594"/>
      <w:bookmarkEnd w:id="595"/>
      <w:bookmarkEnd w:id="596"/>
      <w:bookmarkEnd w:id="597"/>
      <w:bookmarkEnd w:id="598"/>
    </w:p>
    <w:p w14:paraId="2999BCCC">
      <w:pPr>
        <w:autoSpaceDE w:val="0"/>
        <w:autoSpaceDN w:val="0"/>
        <w:adjustRightInd w:val="0"/>
        <w:snapToGrid w:val="0"/>
        <w:spacing w:line="360" w:lineRule="auto"/>
        <w:ind w:firstLine="535" w:firstLineChars="25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技术</w:t>
      </w:r>
      <w:r>
        <w:rPr>
          <w:rFonts w:hint="eastAsia" w:ascii="宋体" w:hAnsi="宋体"/>
          <w:color w:val="000000" w:themeColor="text1"/>
          <w:kern w:val="0"/>
          <w:szCs w:val="21"/>
          <w:highlight w:val="none"/>
          <w14:textFill>
            <w14:solidFill>
              <w14:schemeClr w14:val="tx1"/>
            </w14:solidFill>
          </w14:textFill>
        </w:rPr>
        <w:t>部分</w:t>
      </w:r>
      <w:r>
        <w:rPr>
          <w:rFonts w:ascii="宋体" w:hAnsi="宋体"/>
          <w:color w:val="000000" w:themeColor="text1"/>
          <w:kern w:val="0"/>
          <w:szCs w:val="21"/>
          <w:highlight w:val="none"/>
          <w14:textFill>
            <w14:solidFill>
              <w14:schemeClr w14:val="tx1"/>
            </w14:solidFill>
          </w14:textFill>
        </w:rPr>
        <w:t>评分标准：见评标办法前附表；</w:t>
      </w:r>
    </w:p>
    <w:p w14:paraId="2B7ADC7B">
      <w:pPr>
        <w:autoSpaceDE w:val="0"/>
        <w:autoSpaceDN w:val="0"/>
        <w:adjustRightInd w:val="0"/>
        <w:snapToGrid w:val="0"/>
        <w:spacing w:line="360" w:lineRule="auto"/>
        <w:ind w:firstLine="535" w:firstLineChars="255"/>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（2）商务部分评分标准：</w:t>
      </w:r>
      <w:r>
        <w:rPr>
          <w:rFonts w:ascii="宋体" w:hAnsi="宋体"/>
          <w:color w:val="000000" w:themeColor="text1"/>
          <w:kern w:val="0"/>
          <w:szCs w:val="21"/>
          <w:highlight w:val="none"/>
          <w14:textFill>
            <w14:solidFill>
              <w14:schemeClr w14:val="tx1"/>
            </w14:solidFill>
          </w14:textFill>
        </w:rPr>
        <w:t>见评标办法前附表</w:t>
      </w:r>
      <w:r>
        <w:rPr>
          <w:rFonts w:hint="eastAsia" w:ascii="宋体" w:hAnsi="宋体"/>
          <w:color w:val="000000" w:themeColor="text1"/>
          <w:kern w:val="0"/>
          <w:szCs w:val="21"/>
          <w:highlight w:val="none"/>
          <w:lang w:eastAsia="zh-CN"/>
          <w14:textFill>
            <w14:solidFill>
              <w14:schemeClr w14:val="tx1"/>
            </w14:solidFill>
          </w14:textFill>
        </w:rPr>
        <w:t>；</w:t>
      </w:r>
    </w:p>
    <w:p w14:paraId="24C4A854">
      <w:pPr>
        <w:autoSpaceDE w:val="0"/>
        <w:autoSpaceDN w:val="0"/>
        <w:adjustRightInd w:val="0"/>
        <w:snapToGrid w:val="0"/>
        <w:spacing w:line="360" w:lineRule="auto"/>
        <w:ind w:firstLine="535" w:firstLineChars="255"/>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3</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投标函部分及报价部分</w:t>
      </w:r>
      <w:r>
        <w:rPr>
          <w:rFonts w:hint="eastAsia" w:ascii="宋体" w:hAnsi="宋体"/>
          <w:color w:val="000000" w:themeColor="text1"/>
          <w:kern w:val="0"/>
          <w:szCs w:val="21"/>
          <w:highlight w:val="none"/>
          <w14:textFill>
            <w14:solidFill>
              <w14:schemeClr w14:val="tx1"/>
            </w14:solidFill>
          </w14:textFill>
        </w:rPr>
        <w:t>评审标准：见评标办法前附表</w:t>
      </w:r>
      <w:r>
        <w:rPr>
          <w:rFonts w:hint="eastAsia" w:ascii="宋体" w:hAnsi="宋体"/>
          <w:color w:val="000000" w:themeColor="text1"/>
          <w:kern w:val="0"/>
          <w:szCs w:val="21"/>
          <w:highlight w:val="none"/>
          <w:lang w:val="en-US" w:eastAsia="zh-CN"/>
          <w14:textFill>
            <w14:solidFill>
              <w14:schemeClr w14:val="tx1"/>
            </w14:solidFill>
          </w14:textFill>
        </w:rPr>
        <w:t>。</w:t>
      </w:r>
    </w:p>
    <w:p w14:paraId="53E39645">
      <w:pPr>
        <w:autoSpaceDE w:val="0"/>
        <w:autoSpaceDN w:val="0"/>
        <w:adjustRightInd w:val="0"/>
        <w:snapToGrid w:val="0"/>
        <w:spacing w:line="360" w:lineRule="auto"/>
        <w:ind w:firstLine="535" w:firstLineChars="255"/>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2.2.</w:t>
      </w: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 xml:space="preserve">  评标基准价计算</w:t>
      </w:r>
    </w:p>
    <w:p w14:paraId="5FDBB1DC">
      <w:pPr>
        <w:autoSpaceDE w:val="0"/>
        <w:autoSpaceDN w:val="0"/>
        <w:adjustRightInd w:val="0"/>
        <w:snapToGrid w:val="0"/>
        <w:spacing w:line="360" w:lineRule="auto"/>
        <w:ind w:firstLine="535" w:firstLineChars="255"/>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评标基准价计算方法：见评标办法前附表。</w:t>
      </w:r>
    </w:p>
    <w:p w14:paraId="782C35DD">
      <w:pPr>
        <w:autoSpaceDE w:val="0"/>
        <w:autoSpaceDN w:val="0"/>
        <w:adjustRightInd w:val="0"/>
        <w:snapToGrid w:val="0"/>
        <w:spacing w:line="360" w:lineRule="auto"/>
        <w:ind w:firstLine="535" w:firstLineChars="255"/>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2.2.</w:t>
      </w:r>
      <w:r>
        <w:rPr>
          <w:rFonts w:hint="eastAsia" w:ascii="宋体" w:hAnsi="宋体"/>
          <w:color w:val="000000" w:themeColor="text1"/>
          <w:kern w:val="0"/>
          <w:szCs w:val="21"/>
          <w:highlight w:val="none"/>
          <w14:textFill>
            <w14:solidFill>
              <w14:schemeClr w14:val="tx1"/>
            </w14:solidFill>
          </w14:textFill>
        </w:rPr>
        <w:t>4</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投标报价的偏差率计算</w:t>
      </w:r>
      <w:r>
        <w:rPr>
          <w:rFonts w:hint="eastAsia" w:ascii="宋体" w:hAnsi="宋体"/>
          <w:color w:val="000000" w:themeColor="text1"/>
          <w:kern w:val="0"/>
          <w:szCs w:val="21"/>
          <w:highlight w:val="none"/>
          <w14:textFill>
            <w14:solidFill>
              <w14:schemeClr w14:val="tx1"/>
            </w14:solidFill>
          </w14:textFill>
        </w:rPr>
        <w:t>和允许偏差范围</w:t>
      </w:r>
    </w:p>
    <w:p w14:paraId="7C546B3E">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投标报价的偏差率计算公式：见评标办法前附表</w:t>
      </w:r>
      <w:r>
        <w:rPr>
          <w:rFonts w:hint="eastAsia" w:ascii="宋体" w:hAnsi="宋体"/>
          <w:color w:val="000000" w:themeColor="text1"/>
          <w:kern w:val="0"/>
          <w:szCs w:val="21"/>
          <w:highlight w:val="none"/>
          <w14:textFill>
            <w14:solidFill>
              <w14:schemeClr w14:val="tx1"/>
            </w14:solidFill>
          </w14:textFill>
        </w:rPr>
        <w:t>；</w:t>
      </w:r>
    </w:p>
    <w:p w14:paraId="43AEBDFA">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（2）投标报价的允许偏差范围</w:t>
      </w:r>
      <w:r>
        <w:rPr>
          <w:rFonts w:ascii="宋体" w:hAnsi="宋体"/>
          <w:color w:val="000000" w:themeColor="text1"/>
          <w:kern w:val="0"/>
          <w:szCs w:val="21"/>
          <w:highlight w:val="none"/>
          <w14:textFill>
            <w14:solidFill>
              <w14:schemeClr w14:val="tx1"/>
            </w14:solidFill>
          </w14:textFill>
        </w:rPr>
        <w:t>：见评标办法前附表</w:t>
      </w:r>
      <w:r>
        <w:rPr>
          <w:rFonts w:hint="eastAsia" w:ascii="宋体" w:hAnsi="宋体"/>
          <w:color w:val="000000" w:themeColor="text1"/>
          <w:kern w:val="0"/>
          <w:szCs w:val="21"/>
          <w:highlight w:val="none"/>
          <w14:textFill>
            <w14:solidFill>
              <w14:schemeClr w14:val="tx1"/>
            </w14:solidFill>
          </w14:textFill>
        </w:rPr>
        <w:t>。</w:t>
      </w:r>
    </w:p>
    <w:p w14:paraId="5B73A941">
      <w:pPr>
        <w:pStyle w:val="5"/>
        <w:spacing w:before="0" w:after="0" w:line="360" w:lineRule="auto"/>
        <w:rPr>
          <w:rFonts w:ascii="宋体" w:hAnsi="宋体"/>
          <w:b w:val="0"/>
          <w:snapToGrid w:val="0"/>
          <w:color w:val="000000" w:themeColor="text1"/>
          <w:highlight w:val="none"/>
          <w14:textFill>
            <w14:solidFill>
              <w14:schemeClr w14:val="tx1"/>
            </w14:solidFill>
          </w14:textFill>
        </w:rPr>
      </w:pPr>
      <w:bookmarkStart w:id="599" w:name="_Toc11876"/>
      <w:r>
        <w:rPr>
          <w:rFonts w:ascii="宋体" w:hAnsi="宋体"/>
          <w:b w:val="0"/>
          <w:snapToGrid w:val="0"/>
          <w:color w:val="000000" w:themeColor="text1"/>
          <w:highlight w:val="none"/>
          <w14:textFill>
            <w14:solidFill>
              <w14:schemeClr w14:val="tx1"/>
            </w14:solidFill>
          </w14:textFill>
        </w:rPr>
        <w:t>3.  评标程序</w:t>
      </w:r>
      <w:bookmarkEnd w:id="588"/>
      <w:bookmarkEnd w:id="589"/>
      <w:bookmarkEnd w:id="599"/>
    </w:p>
    <w:p w14:paraId="41A63833">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600" w:name="_Toc287620756"/>
      <w:bookmarkStart w:id="601" w:name="_Toc20202"/>
      <w:bookmarkStart w:id="602" w:name="_Toc287607817"/>
      <w:bookmarkStart w:id="603" w:name="_Toc224103389"/>
      <w:bookmarkStart w:id="604" w:name="_Toc277082623"/>
      <w:bookmarkStart w:id="605" w:name="_Toc200513203"/>
      <w:bookmarkStart w:id="606" w:name="_Toc430530505"/>
      <w:bookmarkStart w:id="607" w:name="_Toc21102"/>
      <w:bookmarkStart w:id="608" w:name="_Toc509218781"/>
      <w:r>
        <w:rPr>
          <w:rFonts w:ascii="宋体" w:hAnsi="宋体"/>
          <w:b w:val="0"/>
          <w:snapToGrid w:val="0"/>
          <w:color w:val="000000" w:themeColor="text1"/>
          <w:sz w:val="24"/>
          <w:szCs w:val="24"/>
          <w:highlight w:val="none"/>
          <w14:textFill>
            <w14:solidFill>
              <w14:schemeClr w14:val="tx1"/>
            </w14:solidFill>
          </w14:textFill>
        </w:rPr>
        <w:t>3.1  初步评审</w:t>
      </w:r>
      <w:bookmarkEnd w:id="600"/>
      <w:bookmarkEnd w:id="601"/>
      <w:bookmarkEnd w:id="602"/>
      <w:bookmarkEnd w:id="603"/>
      <w:bookmarkEnd w:id="604"/>
      <w:bookmarkEnd w:id="605"/>
      <w:bookmarkEnd w:id="606"/>
      <w:bookmarkEnd w:id="607"/>
      <w:bookmarkEnd w:id="608"/>
    </w:p>
    <w:p w14:paraId="4385EC39">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3.1.1  评标委员会依据本章第 2.1 款规定的标准对</w:t>
      </w:r>
      <w:r>
        <w:rPr>
          <w:rFonts w:hint="eastAsia" w:ascii="宋体" w:hAnsi="宋体"/>
          <w:color w:val="000000" w:themeColor="text1"/>
          <w:kern w:val="0"/>
          <w:szCs w:val="21"/>
          <w:highlight w:val="none"/>
          <w:lang w:val="en-US"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进行初步评审。有一项不符合评审标准的，作否决投标处理。</w:t>
      </w:r>
    </w:p>
    <w:p w14:paraId="18F334AD">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3.1.2  </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有以下情形之一的，其投标作否决投标处理：</w:t>
      </w:r>
    </w:p>
    <w:p w14:paraId="58BAA97B">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）第二</w:t>
      </w:r>
      <w:r>
        <w:rPr>
          <w:rFonts w:ascii="宋体" w:hAnsi="宋体"/>
          <w:color w:val="000000" w:themeColor="text1"/>
          <w:spacing w:val="-1"/>
          <w:kern w:val="0"/>
          <w:szCs w:val="21"/>
          <w:highlight w:val="none"/>
          <w14:textFill>
            <w14:solidFill>
              <w14:schemeClr w14:val="tx1"/>
            </w14:solidFill>
          </w14:textFill>
        </w:rPr>
        <w:t>章</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须知”第</w:t>
      </w:r>
      <w:r>
        <w:rPr>
          <w:rFonts w:ascii="宋体" w:hAnsi="宋体"/>
          <w:color w:val="000000" w:themeColor="text1"/>
          <w:spacing w:val="1"/>
          <w:kern w:val="0"/>
          <w:szCs w:val="21"/>
          <w:highlight w:val="none"/>
          <w14:textFill>
            <w14:solidFill>
              <w14:schemeClr w14:val="tx1"/>
            </w14:solidFill>
          </w14:textFill>
        </w:rPr>
        <w:t>1</w:t>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4</w:t>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3项规定的任何一种情形的；</w:t>
      </w:r>
    </w:p>
    <w:p w14:paraId="645D2138">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本次投标有串通投标、弄虚作假等其他违反招投标相关法律、法规行为的</w:t>
      </w:r>
      <w:r>
        <w:rPr>
          <w:rFonts w:ascii="宋体" w:hAnsi="宋体"/>
          <w:color w:val="000000" w:themeColor="text1"/>
          <w:kern w:val="0"/>
          <w:szCs w:val="21"/>
          <w:highlight w:val="none"/>
          <w14:textFill>
            <w14:solidFill>
              <w14:schemeClr w14:val="tx1"/>
            </w14:solidFill>
          </w14:textFill>
        </w:rPr>
        <w:t>；</w:t>
      </w:r>
    </w:p>
    <w:p w14:paraId="6C349B69">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拒绝</w:t>
      </w:r>
      <w:r>
        <w:rPr>
          <w:rFonts w:ascii="宋体" w:hAnsi="宋体"/>
          <w:color w:val="000000" w:themeColor="text1"/>
          <w:kern w:val="0"/>
          <w:szCs w:val="21"/>
          <w:highlight w:val="none"/>
          <w14:textFill>
            <w14:solidFill>
              <w14:schemeClr w14:val="tx1"/>
            </w14:solidFill>
          </w14:textFill>
        </w:rPr>
        <w:t>按</w:t>
      </w:r>
      <w:r>
        <w:rPr>
          <w:rFonts w:ascii="宋体" w:hAnsi="宋体"/>
          <w:color w:val="000000" w:themeColor="text1"/>
          <w:spacing w:val="-1"/>
          <w:kern w:val="0"/>
          <w:szCs w:val="21"/>
          <w:highlight w:val="none"/>
          <w14:textFill>
            <w14:solidFill>
              <w14:schemeClr w14:val="tx1"/>
            </w14:solidFill>
          </w14:textFill>
        </w:rPr>
        <w:t>评</w:t>
      </w:r>
      <w:r>
        <w:rPr>
          <w:rFonts w:ascii="宋体" w:hAnsi="宋体"/>
          <w:color w:val="000000" w:themeColor="text1"/>
          <w:kern w:val="0"/>
          <w:szCs w:val="21"/>
          <w:highlight w:val="none"/>
          <w14:textFill>
            <w14:solidFill>
              <w14:schemeClr w14:val="tx1"/>
            </w14:solidFill>
          </w14:textFill>
        </w:rPr>
        <w:t>标委员会要求澄清、说明或补正的</w:t>
      </w:r>
      <w:r>
        <w:rPr>
          <w:rFonts w:hint="eastAsia" w:ascii="宋体" w:hAnsi="宋体"/>
          <w:color w:val="000000" w:themeColor="text1"/>
          <w:kern w:val="0"/>
          <w:szCs w:val="21"/>
          <w:highlight w:val="none"/>
          <w14:textFill>
            <w14:solidFill>
              <w14:schemeClr w14:val="tx1"/>
            </w14:solidFill>
          </w14:textFill>
        </w:rPr>
        <w:t>。</w:t>
      </w:r>
    </w:p>
    <w:p w14:paraId="2EDD0D61">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3.1.3  投标报价有算术错误的，评标委员会按以下原则对投标报价进行修正，修正的价格经</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书面确认后具有约束力</w:t>
      </w:r>
      <w:r>
        <w:rPr>
          <w:rFonts w:hint="eastAsia" w:ascii="宋体" w:hAnsi="宋体"/>
          <w:color w:val="000000" w:themeColor="text1"/>
          <w:kern w:val="0"/>
          <w:szCs w:val="21"/>
          <w:highlight w:val="none"/>
          <w14:textFill>
            <w14:solidFill>
              <w14:schemeClr w14:val="tx1"/>
            </w14:solidFill>
          </w14:textFill>
        </w:rPr>
        <w:t>，修正原则如下：</w:t>
      </w:r>
    </w:p>
    <w:p w14:paraId="474B34DA">
      <w:pPr>
        <w:autoSpaceDE w:val="0"/>
        <w:autoSpaceDN w:val="0"/>
        <w:adjustRightInd w:val="0"/>
        <w:snapToGrid w:val="0"/>
        <w:spacing w:line="360" w:lineRule="auto"/>
        <w:ind w:firstLine="532"/>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pacing w:val="-1"/>
          <w:kern w:val="0"/>
          <w:szCs w:val="21"/>
          <w:highlight w:val="none"/>
          <w14:textFill>
            <w14:solidFill>
              <w14:schemeClr w14:val="tx1"/>
            </w14:solidFill>
          </w14:textFill>
        </w:rPr>
        <w:t>（1）</w:t>
      </w:r>
      <w:r>
        <w:rPr>
          <w:rFonts w:hint="eastAsia" w:ascii="宋体" w:hAnsi="宋体"/>
          <w:color w:val="000000" w:themeColor="text1"/>
          <w:kern w:val="0"/>
          <w:szCs w:val="21"/>
          <w:highlight w:val="none"/>
          <w:lang w:val="en-US" w:eastAsia="zh-CN"/>
          <w14:textFill>
            <w14:solidFill>
              <w14:schemeClr w14:val="tx1"/>
            </w14:solidFill>
          </w14:textFill>
        </w:rPr>
        <w:t>竞选文件</w:t>
      </w:r>
      <w:r>
        <w:rPr>
          <w:rFonts w:ascii="宋体" w:hAnsi="宋体"/>
          <w:color w:val="000000" w:themeColor="text1"/>
          <w:spacing w:val="-1"/>
          <w:kern w:val="0"/>
          <w:szCs w:val="21"/>
          <w:highlight w:val="none"/>
          <w14:textFill>
            <w14:solidFill>
              <w14:schemeClr w14:val="tx1"/>
            </w14:solidFill>
          </w14:textFill>
        </w:rPr>
        <w:t>中的大写金额与小写金额不一致的，以大写金</w:t>
      </w:r>
      <w:r>
        <w:rPr>
          <w:rFonts w:ascii="宋体" w:hAnsi="宋体"/>
          <w:color w:val="000000" w:themeColor="text1"/>
          <w:kern w:val="0"/>
          <w:szCs w:val="21"/>
          <w:highlight w:val="none"/>
          <w14:textFill>
            <w14:solidFill>
              <w14:schemeClr w14:val="tx1"/>
            </w14:solidFill>
          </w14:textFill>
        </w:rPr>
        <w:t>额为准</w:t>
      </w:r>
      <w:r>
        <w:rPr>
          <w:rFonts w:hint="eastAsia" w:ascii="宋体" w:hAnsi="宋体"/>
          <w:color w:val="000000" w:themeColor="text1"/>
          <w:kern w:val="0"/>
          <w:szCs w:val="21"/>
          <w:highlight w:val="none"/>
          <w14:textFill>
            <w14:solidFill>
              <w14:schemeClr w14:val="tx1"/>
            </w14:solidFill>
          </w14:textFill>
        </w:rPr>
        <w:t>；</w:t>
      </w:r>
    </w:p>
    <w:p w14:paraId="6FE0F962">
      <w:pPr>
        <w:autoSpaceDE w:val="0"/>
        <w:autoSpaceDN w:val="0"/>
        <w:adjustRightInd w:val="0"/>
        <w:snapToGrid w:val="0"/>
        <w:spacing w:line="360" w:lineRule="auto"/>
        <w:ind w:firstLine="532"/>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lang w:val="en-US" w:eastAsia="zh-CN"/>
          <w14:textFill>
            <w14:solidFill>
              <w14:schemeClr w14:val="tx1"/>
            </w14:solidFill>
          </w14:textFill>
        </w:rPr>
        <w:t>竞选函</w:t>
      </w:r>
      <w:r>
        <w:rPr>
          <w:rFonts w:hint="eastAsia" w:ascii="宋体" w:hAnsi="宋体"/>
          <w:color w:val="000000" w:themeColor="text1"/>
          <w:kern w:val="0"/>
          <w:szCs w:val="21"/>
          <w:highlight w:val="none"/>
          <w14:textFill>
            <w14:solidFill>
              <w14:schemeClr w14:val="tx1"/>
            </w14:solidFill>
          </w14:textFill>
        </w:rPr>
        <w:t>中的总报价与已标价工程量清单总报价不一致的，由评标委员会作否决投标处理。</w:t>
      </w:r>
    </w:p>
    <w:p w14:paraId="669D739D">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609" w:name="_Toc287607818"/>
      <w:bookmarkStart w:id="610" w:name="_Toc509218782"/>
      <w:bookmarkStart w:id="611" w:name="_Toc277082624"/>
      <w:bookmarkStart w:id="612" w:name="_Toc28310"/>
      <w:bookmarkStart w:id="613" w:name="_Toc430530506"/>
      <w:bookmarkStart w:id="614" w:name="_Toc200513204"/>
      <w:bookmarkStart w:id="615" w:name="_Toc287620757"/>
      <w:bookmarkStart w:id="616" w:name="_Toc31837"/>
      <w:bookmarkStart w:id="617" w:name="_Toc224103390"/>
      <w:r>
        <w:rPr>
          <w:rFonts w:ascii="宋体" w:hAnsi="宋体"/>
          <w:b w:val="0"/>
          <w:snapToGrid w:val="0"/>
          <w:color w:val="000000" w:themeColor="text1"/>
          <w:sz w:val="24"/>
          <w:szCs w:val="24"/>
          <w:highlight w:val="none"/>
          <w14:textFill>
            <w14:solidFill>
              <w14:schemeClr w14:val="tx1"/>
            </w14:solidFill>
          </w14:textFill>
        </w:rPr>
        <w:t>3.2  详细评审</w:t>
      </w:r>
      <w:bookmarkEnd w:id="609"/>
      <w:bookmarkEnd w:id="610"/>
      <w:bookmarkEnd w:id="611"/>
      <w:bookmarkEnd w:id="612"/>
      <w:bookmarkEnd w:id="613"/>
      <w:bookmarkEnd w:id="614"/>
      <w:bookmarkEnd w:id="615"/>
      <w:bookmarkEnd w:id="616"/>
      <w:bookmarkEnd w:id="617"/>
    </w:p>
    <w:p w14:paraId="6E7ADC62">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bookmarkStart w:id="618" w:name="_Toc509218783"/>
      <w:bookmarkStart w:id="619" w:name="_Toc277082625"/>
      <w:bookmarkStart w:id="620" w:name="_Toc430530507"/>
      <w:bookmarkStart w:id="621" w:name="_Toc287607819"/>
      <w:bookmarkStart w:id="622" w:name="_Toc29615"/>
      <w:bookmarkStart w:id="623" w:name="_Toc200513205"/>
      <w:bookmarkStart w:id="624" w:name="_Toc287620758"/>
      <w:bookmarkStart w:id="625" w:name="_Toc224103391"/>
      <w:r>
        <w:rPr>
          <w:rFonts w:ascii="宋体" w:hAnsi="宋体"/>
          <w:color w:val="000000" w:themeColor="text1"/>
          <w:kern w:val="0"/>
          <w:szCs w:val="21"/>
          <w:highlight w:val="none"/>
          <w14:textFill>
            <w14:solidFill>
              <w14:schemeClr w14:val="tx1"/>
            </w14:solidFill>
          </w14:textFill>
        </w:rPr>
        <w:t>3.2.1  评标委员会按本章第2.2款规定的量化因素和分值进行</w:t>
      </w:r>
      <w:r>
        <w:rPr>
          <w:rFonts w:hint="eastAsia" w:ascii="宋体" w:hAnsi="宋体"/>
          <w:color w:val="000000" w:themeColor="text1"/>
          <w:kern w:val="0"/>
          <w:szCs w:val="21"/>
          <w:highlight w:val="none"/>
          <w:lang w:eastAsia="zh-CN"/>
          <w14:textFill>
            <w14:solidFill>
              <w14:schemeClr w14:val="tx1"/>
            </w14:solidFill>
          </w14:textFill>
        </w:rPr>
        <w:t>评分</w:t>
      </w:r>
      <w:r>
        <w:rPr>
          <w:rFonts w:ascii="宋体" w:hAnsi="宋体"/>
          <w:color w:val="000000" w:themeColor="text1"/>
          <w:kern w:val="0"/>
          <w:szCs w:val="21"/>
          <w:highlight w:val="none"/>
          <w14:textFill>
            <w14:solidFill>
              <w14:schemeClr w14:val="tx1"/>
            </w14:solidFill>
          </w14:textFill>
        </w:rPr>
        <w:t>，并计算出综合评估得分。</w:t>
      </w:r>
    </w:p>
    <w:p w14:paraId="7AA959DD">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）按本章第3.2.1（</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）目规定的评审因素和分值对技术</w:t>
      </w:r>
      <w:r>
        <w:rPr>
          <w:rFonts w:hint="eastAsia" w:ascii="宋体" w:hAnsi="宋体"/>
          <w:color w:val="000000" w:themeColor="text1"/>
          <w:kern w:val="0"/>
          <w:szCs w:val="21"/>
          <w:highlight w:val="none"/>
          <w14:textFill>
            <w14:solidFill>
              <w14:schemeClr w14:val="tx1"/>
            </w14:solidFill>
          </w14:textFill>
        </w:rPr>
        <w:t>部分</w:t>
      </w:r>
      <w:r>
        <w:rPr>
          <w:rFonts w:ascii="宋体" w:hAnsi="宋体"/>
          <w:color w:val="000000" w:themeColor="text1"/>
          <w:kern w:val="0"/>
          <w:szCs w:val="21"/>
          <w:highlight w:val="none"/>
          <w14:textFill>
            <w14:solidFill>
              <w14:schemeClr w14:val="tx1"/>
            </w14:solidFill>
          </w14:textFill>
        </w:rPr>
        <w:t>计算出得分</w:t>
      </w:r>
      <w:r>
        <w:rPr>
          <w:rFonts w:hint="eastAsia" w:ascii="宋体" w:hAnsi="宋体"/>
          <w:color w:val="000000" w:themeColor="text1"/>
          <w:kern w:val="0"/>
          <w:szCs w:val="21"/>
          <w:highlight w:val="none"/>
          <w14:textFill>
            <w14:solidFill>
              <w14:schemeClr w14:val="tx1"/>
            </w14:solidFill>
          </w14:textFill>
        </w:rPr>
        <w:t>A（</w:t>
      </w:r>
      <w:r>
        <w:rPr>
          <w:rFonts w:ascii="宋体" w:hAnsi="宋体"/>
          <w:snapToGrid w:val="0"/>
          <w:color w:val="000000" w:themeColor="text1"/>
          <w:kern w:val="0"/>
          <w:szCs w:val="21"/>
          <w:highlight w:val="none"/>
          <w14:textFill>
            <w14:solidFill>
              <w14:schemeClr w14:val="tx1"/>
            </w14:solidFill>
          </w14:textFill>
        </w:rPr>
        <w:t>所有评委</w:t>
      </w:r>
      <w:r>
        <w:rPr>
          <w:rFonts w:hint="eastAsia" w:ascii="宋体" w:hAnsi="宋体"/>
          <w:snapToGrid w:val="0"/>
          <w:color w:val="000000" w:themeColor="text1"/>
          <w:kern w:val="0"/>
          <w:szCs w:val="21"/>
          <w:highlight w:val="none"/>
          <w:lang w:eastAsia="zh-CN"/>
          <w14:textFill>
            <w14:solidFill>
              <w14:schemeClr w14:val="tx1"/>
            </w14:solidFill>
          </w14:textFill>
        </w:rPr>
        <w:t>评分</w:t>
      </w:r>
      <w:r>
        <w:rPr>
          <w:rFonts w:ascii="宋体" w:hAnsi="宋体"/>
          <w:snapToGrid w:val="0"/>
          <w:color w:val="000000" w:themeColor="text1"/>
          <w:kern w:val="0"/>
          <w:szCs w:val="21"/>
          <w:highlight w:val="none"/>
          <w14:textFill>
            <w14:solidFill>
              <w14:schemeClr w14:val="tx1"/>
            </w14:solidFill>
          </w14:textFill>
        </w:rPr>
        <w:t>中去掉一个最高和一个最低分，余下评委</w:t>
      </w:r>
      <w:r>
        <w:rPr>
          <w:rFonts w:hint="eastAsia" w:ascii="宋体" w:hAnsi="宋体"/>
          <w:snapToGrid w:val="0"/>
          <w:color w:val="000000" w:themeColor="text1"/>
          <w:kern w:val="0"/>
          <w:szCs w:val="21"/>
          <w:highlight w:val="none"/>
          <w:lang w:eastAsia="zh-CN"/>
          <w14:textFill>
            <w14:solidFill>
              <w14:schemeClr w14:val="tx1"/>
            </w14:solidFill>
          </w14:textFill>
        </w:rPr>
        <w:t>评分</w:t>
      </w:r>
      <w:r>
        <w:rPr>
          <w:rFonts w:ascii="宋体" w:hAnsi="宋体"/>
          <w:snapToGrid w:val="0"/>
          <w:color w:val="000000" w:themeColor="text1"/>
          <w:kern w:val="0"/>
          <w:szCs w:val="21"/>
          <w:highlight w:val="none"/>
          <w14:textFill>
            <w14:solidFill>
              <w14:schemeClr w14:val="tx1"/>
            </w14:solidFill>
          </w14:textFill>
        </w:rPr>
        <w:t>取算术平均值为该投标人技术</w:t>
      </w:r>
      <w:r>
        <w:rPr>
          <w:rFonts w:hint="eastAsia" w:ascii="宋体" w:hAnsi="宋体"/>
          <w:snapToGrid w:val="0"/>
          <w:color w:val="000000" w:themeColor="text1"/>
          <w:kern w:val="0"/>
          <w:szCs w:val="21"/>
          <w:highlight w:val="none"/>
          <w14:textFill>
            <w14:solidFill>
              <w14:schemeClr w14:val="tx1"/>
            </w14:solidFill>
          </w14:textFill>
        </w:rPr>
        <w:t>部分</w:t>
      </w:r>
      <w:r>
        <w:rPr>
          <w:rFonts w:ascii="宋体" w:hAnsi="宋体"/>
          <w:snapToGrid w:val="0"/>
          <w:color w:val="000000" w:themeColor="text1"/>
          <w:kern w:val="0"/>
          <w:szCs w:val="21"/>
          <w:highlight w:val="none"/>
          <w14:textFill>
            <w14:solidFill>
              <w14:schemeClr w14:val="tx1"/>
            </w14:solidFill>
          </w14:textFill>
        </w:rPr>
        <w:t>得分。</w:t>
      </w:r>
      <w:r>
        <w:rPr>
          <w:rFonts w:ascii="宋体" w:hAnsi="宋体"/>
          <w:color w:val="000000" w:themeColor="text1"/>
          <w:kern w:val="0"/>
          <w:szCs w:val="21"/>
          <w:highlight w:val="none"/>
          <w14:textFill>
            <w14:solidFill>
              <w14:schemeClr w14:val="tx1"/>
            </w14:solidFill>
          </w14:textFill>
        </w:rPr>
        <w:t>）</w:t>
      </w:r>
    </w:p>
    <w:p w14:paraId="12F4D279">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按本章第3.2.1（</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）目规定的评审因素和分值对</w:t>
      </w:r>
      <w:r>
        <w:rPr>
          <w:rFonts w:hint="eastAsia" w:ascii="宋体" w:hAnsi="宋体"/>
          <w:color w:val="000000" w:themeColor="text1"/>
          <w:kern w:val="0"/>
          <w:szCs w:val="21"/>
          <w:highlight w:val="none"/>
          <w14:textFill>
            <w14:solidFill>
              <w14:schemeClr w14:val="tx1"/>
            </w14:solidFill>
          </w14:textFill>
        </w:rPr>
        <w:t>商务部分</w:t>
      </w:r>
      <w:r>
        <w:rPr>
          <w:rFonts w:ascii="宋体" w:hAnsi="宋体"/>
          <w:color w:val="000000" w:themeColor="text1"/>
          <w:kern w:val="0"/>
          <w:szCs w:val="21"/>
          <w:highlight w:val="none"/>
          <w14:textFill>
            <w14:solidFill>
              <w14:schemeClr w14:val="tx1"/>
            </w14:solidFill>
          </w14:textFill>
        </w:rPr>
        <w:t>计算出得分</w:t>
      </w:r>
      <w:r>
        <w:rPr>
          <w:rFonts w:hint="eastAsia" w:ascii="宋体" w:hAnsi="宋体"/>
          <w:color w:val="000000" w:themeColor="text1"/>
          <w:kern w:val="0"/>
          <w:szCs w:val="21"/>
          <w:highlight w:val="none"/>
          <w14:textFill>
            <w14:solidFill>
              <w14:schemeClr w14:val="tx1"/>
            </w14:solidFill>
          </w14:textFill>
        </w:rPr>
        <w:t>B</w:t>
      </w:r>
    </w:p>
    <w:p w14:paraId="2DBE3E77">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）按本章第3.2.1（</w:t>
      </w:r>
      <w:r>
        <w:rPr>
          <w:rFonts w:hint="eastAsia" w:ascii="宋体" w:hAnsi="宋体"/>
          <w:color w:val="000000" w:themeColor="text1"/>
          <w:kern w:val="0"/>
          <w:szCs w:val="21"/>
          <w:highlight w:val="none"/>
          <w:lang w:val="en-US" w:eastAsia="zh-CN"/>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）目规定的评审因素和分值对投标总报价计算出得分</w:t>
      </w:r>
      <w:r>
        <w:rPr>
          <w:rFonts w:hint="eastAsia" w:ascii="宋体" w:hAnsi="宋体"/>
          <w:color w:val="000000" w:themeColor="text1"/>
          <w:kern w:val="0"/>
          <w:szCs w:val="21"/>
          <w:highlight w:val="none"/>
          <w:lang w:val="en-US" w:eastAsia="zh-CN"/>
          <w14:textFill>
            <w14:solidFill>
              <w14:schemeClr w14:val="tx1"/>
            </w14:solidFill>
          </w14:textFill>
        </w:rPr>
        <w:t>C</w:t>
      </w:r>
      <w:r>
        <w:rPr>
          <w:rFonts w:hint="eastAsia" w:ascii="宋体" w:hAnsi="宋体"/>
          <w:color w:val="000000" w:themeColor="text1"/>
          <w:kern w:val="0"/>
          <w:szCs w:val="21"/>
          <w:highlight w:val="none"/>
          <w14:textFill>
            <w14:solidFill>
              <w14:schemeClr w14:val="tx1"/>
            </w14:solidFill>
          </w14:textFill>
        </w:rPr>
        <w:t>。</w:t>
      </w:r>
    </w:p>
    <w:p w14:paraId="19E8B7C0">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3.2.2  各类评分分值的最终计算结果保留小数点后两位，小数点后第三位“四舍五入”。</w:t>
      </w:r>
    </w:p>
    <w:p w14:paraId="47E0BFDD">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3.2.3  投标人得分=A+B</w:t>
      </w:r>
      <w:r>
        <w:rPr>
          <w:rFonts w:hint="eastAsia" w:ascii="宋体" w:hAnsi="宋体"/>
          <w:color w:val="000000" w:themeColor="text1"/>
          <w:kern w:val="0"/>
          <w:szCs w:val="21"/>
          <w:highlight w:val="none"/>
          <w:lang w:val="en-US" w:eastAsia="zh-CN"/>
          <w14:textFill>
            <w14:solidFill>
              <w14:schemeClr w14:val="tx1"/>
            </w14:solidFill>
          </w14:textFill>
        </w:rPr>
        <w:t>+C</w:t>
      </w:r>
      <w:r>
        <w:rPr>
          <w:rFonts w:hint="eastAsia" w:ascii="宋体" w:hAnsi="宋体"/>
          <w:color w:val="000000" w:themeColor="text1"/>
          <w:kern w:val="0"/>
          <w:szCs w:val="21"/>
          <w:highlight w:val="none"/>
          <w14:textFill>
            <w14:solidFill>
              <w14:schemeClr w14:val="tx1"/>
            </w14:solidFill>
          </w14:textFill>
        </w:rPr>
        <w:t>。</w:t>
      </w:r>
    </w:p>
    <w:p w14:paraId="3C598CC7">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626" w:name="_Toc3013"/>
      <w:r>
        <w:rPr>
          <w:rFonts w:ascii="宋体" w:hAnsi="宋体"/>
          <w:b w:val="0"/>
          <w:snapToGrid w:val="0"/>
          <w:color w:val="000000" w:themeColor="text1"/>
          <w:sz w:val="24"/>
          <w:szCs w:val="24"/>
          <w:highlight w:val="none"/>
          <w14:textFill>
            <w14:solidFill>
              <w14:schemeClr w14:val="tx1"/>
            </w14:solidFill>
          </w14:textFill>
        </w:rPr>
        <w:t xml:space="preserve">3.3  </w:t>
      </w:r>
      <w:r>
        <w:rPr>
          <w:rFonts w:hint="eastAsia" w:ascii="宋体" w:hAnsi="宋体"/>
          <w:b w:val="0"/>
          <w:snapToGrid w:val="0"/>
          <w:color w:val="000000" w:themeColor="text1"/>
          <w:sz w:val="24"/>
          <w:szCs w:val="24"/>
          <w:highlight w:val="none"/>
          <w:lang w:val="en-US" w:eastAsia="zh-CN"/>
          <w14:textFill>
            <w14:solidFill>
              <w14:schemeClr w14:val="tx1"/>
            </w14:solidFill>
          </w14:textFill>
        </w:rPr>
        <w:t>竞选文件</w:t>
      </w:r>
      <w:r>
        <w:rPr>
          <w:rFonts w:ascii="宋体" w:hAnsi="宋体"/>
          <w:b w:val="0"/>
          <w:snapToGrid w:val="0"/>
          <w:color w:val="000000" w:themeColor="text1"/>
          <w:sz w:val="24"/>
          <w:szCs w:val="24"/>
          <w:highlight w:val="none"/>
          <w14:textFill>
            <w14:solidFill>
              <w14:schemeClr w14:val="tx1"/>
            </w14:solidFill>
          </w14:textFill>
        </w:rPr>
        <w:t>的澄清和补正</w:t>
      </w:r>
      <w:bookmarkEnd w:id="618"/>
      <w:bookmarkEnd w:id="619"/>
      <w:bookmarkEnd w:id="620"/>
      <w:bookmarkEnd w:id="621"/>
      <w:bookmarkEnd w:id="622"/>
      <w:bookmarkEnd w:id="623"/>
      <w:bookmarkEnd w:id="624"/>
      <w:bookmarkEnd w:id="625"/>
      <w:bookmarkEnd w:id="626"/>
    </w:p>
    <w:p w14:paraId="79869DC1">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3.3.1  在评标过程中，评标委员会可以书面形式要求</w:t>
      </w:r>
      <w:r>
        <w:rPr>
          <w:rFonts w:hint="eastAsia" w:ascii="宋体" w:hAnsi="宋体"/>
          <w:color w:val="000000" w:themeColor="text1"/>
          <w:kern w:val="0"/>
          <w:szCs w:val="21"/>
          <w:highlight w:val="none"/>
          <w:lang w:val="en-US"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人对所提</w:t>
      </w:r>
      <w:r>
        <w:rPr>
          <w:rFonts w:ascii="宋体" w:hAnsi="宋体" w:cs="Times New Roman"/>
          <w:color w:val="000000" w:themeColor="text1"/>
          <w:kern w:val="0"/>
          <w:szCs w:val="21"/>
          <w:highlight w:val="none"/>
          <w14:textFill>
            <w14:solidFill>
              <w14:schemeClr w14:val="tx1"/>
            </w14:solidFill>
          </w14:textFill>
        </w:rPr>
        <w:t>交</w:t>
      </w:r>
      <w:r>
        <w:rPr>
          <w:rFonts w:hint="eastAsia" w:ascii="宋体" w:hAnsi="宋体" w:cs="Times New Roman"/>
          <w:color w:val="000000" w:themeColor="text1"/>
          <w:kern w:val="0"/>
          <w:szCs w:val="21"/>
          <w:highlight w:val="none"/>
          <w:lang w:val="en-US" w:eastAsia="zh-CN"/>
          <w14:textFill>
            <w14:solidFill>
              <w14:schemeClr w14:val="tx1"/>
            </w14:solidFill>
          </w14:textFill>
        </w:rPr>
        <w:t>竞选文件</w:t>
      </w:r>
      <w:r>
        <w:rPr>
          <w:rFonts w:ascii="宋体" w:hAnsi="宋体" w:cs="Times New Roman"/>
          <w:color w:val="000000" w:themeColor="text1"/>
          <w:kern w:val="0"/>
          <w:szCs w:val="21"/>
          <w:highlight w:val="none"/>
          <w14:textFill>
            <w14:solidFill>
              <w14:schemeClr w14:val="tx1"/>
            </w14:solidFill>
          </w14:textFill>
        </w:rPr>
        <w:t>中不</w:t>
      </w:r>
      <w:r>
        <w:rPr>
          <w:rFonts w:ascii="宋体" w:hAnsi="宋体"/>
          <w:color w:val="000000" w:themeColor="text1"/>
          <w:kern w:val="0"/>
          <w:szCs w:val="21"/>
          <w:highlight w:val="none"/>
          <w14:textFill>
            <w14:solidFill>
              <w14:schemeClr w14:val="tx1"/>
            </w14:solidFill>
          </w14:textFill>
        </w:rPr>
        <w:t>明确的内容进行书面澄清或说明，或者对细微偏差进行补正。评标委员会不接受</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主动提出的澄清、说明或补正。</w:t>
      </w:r>
    </w:p>
    <w:p w14:paraId="657ECE4C">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3.3.2  澄清、说明和补正不得改变</w:t>
      </w:r>
      <w:r>
        <w:rPr>
          <w:rFonts w:hint="eastAsia" w:ascii="宋体" w:hAnsi="宋体"/>
          <w:color w:val="000000" w:themeColor="text1"/>
          <w:kern w:val="0"/>
          <w:szCs w:val="21"/>
          <w:highlight w:val="none"/>
          <w:lang w:val="en-US"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的实质性内容（算术性错误修正的除外）。</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的书面澄清、说明和补正属于</w:t>
      </w:r>
      <w:r>
        <w:rPr>
          <w:rFonts w:hint="eastAsia" w:ascii="宋体" w:hAnsi="宋体"/>
          <w:color w:val="000000" w:themeColor="text1"/>
          <w:kern w:val="0"/>
          <w:szCs w:val="21"/>
          <w:highlight w:val="none"/>
          <w:lang w:val="en-US"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的组成部分。</w:t>
      </w:r>
    </w:p>
    <w:p w14:paraId="46F5602B">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3.3.3  评标委员会对</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提交的澄清、说明或补正有疑问的，可以要求</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进一步澄清、说明或补正，直至满足评标委员会的要求。</w:t>
      </w:r>
    </w:p>
    <w:p w14:paraId="0E03B861">
      <w:pPr>
        <w:pStyle w:val="6"/>
        <w:snapToGrid w:val="0"/>
        <w:spacing w:before="0" w:after="0" w:line="360" w:lineRule="auto"/>
        <w:rPr>
          <w:rFonts w:ascii="宋体" w:hAnsi="宋体"/>
          <w:b w:val="0"/>
          <w:snapToGrid w:val="0"/>
          <w:color w:val="000000" w:themeColor="text1"/>
          <w:sz w:val="24"/>
          <w:szCs w:val="24"/>
          <w:highlight w:val="none"/>
          <w14:textFill>
            <w14:solidFill>
              <w14:schemeClr w14:val="tx1"/>
            </w14:solidFill>
          </w14:textFill>
        </w:rPr>
      </w:pPr>
      <w:bookmarkStart w:id="627" w:name="_Toc287620759"/>
      <w:bookmarkStart w:id="628" w:name="_Toc17868"/>
      <w:bookmarkStart w:id="629" w:name="_Toc277082626"/>
      <w:bookmarkStart w:id="630" w:name="_Toc224103392"/>
      <w:bookmarkStart w:id="631" w:name="_Toc509218784"/>
      <w:bookmarkStart w:id="632" w:name="_Toc200513206"/>
      <w:bookmarkStart w:id="633" w:name="_Toc287607820"/>
      <w:bookmarkStart w:id="634" w:name="_Toc430530508"/>
      <w:bookmarkStart w:id="635" w:name="_Toc32722"/>
      <w:r>
        <w:rPr>
          <w:rFonts w:ascii="宋体" w:hAnsi="宋体"/>
          <w:b w:val="0"/>
          <w:snapToGrid w:val="0"/>
          <w:color w:val="000000" w:themeColor="text1"/>
          <w:sz w:val="24"/>
          <w:szCs w:val="24"/>
          <w:highlight w:val="none"/>
          <w14:textFill>
            <w14:solidFill>
              <w14:schemeClr w14:val="tx1"/>
            </w14:solidFill>
          </w14:textFill>
        </w:rPr>
        <w:t>3.4  评标结果</w:t>
      </w:r>
      <w:bookmarkEnd w:id="627"/>
      <w:bookmarkEnd w:id="628"/>
      <w:bookmarkEnd w:id="629"/>
      <w:bookmarkEnd w:id="630"/>
      <w:bookmarkEnd w:id="631"/>
      <w:bookmarkEnd w:id="632"/>
      <w:bookmarkEnd w:id="633"/>
      <w:bookmarkEnd w:id="634"/>
      <w:bookmarkEnd w:id="635"/>
    </w:p>
    <w:p w14:paraId="31EEA7FC">
      <w:pPr>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ascii="宋体" w:hAnsi="宋体"/>
          <w:color w:val="000000" w:themeColor="text1"/>
          <w:spacing w:val="-1"/>
          <w:kern w:val="0"/>
          <w:szCs w:val="21"/>
          <w:highlight w:val="none"/>
          <w14:textFill>
            <w14:solidFill>
              <w14:schemeClr w14:val="tx1"/>
            </w14:solidFill>
          </w14:textFill>
        </w:rPr>
        <w:t>4</w:t>
      </w:r>
      <w:r>
        <w:rPr>
          <w:rFonts w:ascii="宋体" w:hAnsi="宋体"/>
          <w:color w:val="000000" w:themeColor="text1"/>
          <w:kern w:val="0"/>
          <w:szCs w:val="21"/>
          <w:highlight w:val="none"/>
          <w14:textFill>
            <w14:solidFill>
              <w14:schemeClr w14:val="tx1"/>
            </w14:solidFill>
          </w14:textFill>
        </w:rPr>
        <w:t xml:space="preserve">.1 </w:t>
      </w:r>
      <w:r>
        <w:rPr>
          <w:rFonts w:ascii="宋体" w:hAnsi="宋体"/>
          <w:color w:val="000000" w:themeColor="text1"/>
          <w:spacing w:val="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除第二章“</w:t>
      </w:r>
      <w:r>
        <w:rPr>
          <w:rFonts w:hint="eastAsia" w:ascii="宋体" w:hAnsi="宋体"/>
          <w:color w:val="000000" w:themeColor="text1"/>
          <w:kern w:val="0"/>
          <w:szCs w:val="21"/>
          <w:highlight w:val="none"/>
          <w:lang w:val="en-US"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须知”前</w:t>
      </w:r>
      <w:r>
        <w:rPr>
          <w:rFonts w:ascii="宋体" w:hAnsi="宋体"/>
          <w:color w:val="000000" w:themeColor="text1"/>
          <w:spacing w:val="1"/>
          <w:kern w:val="0"/>
          <w:szCs w:val="21"/>
          <w:highlight w:val="none"/>
          <w14:textFill>
            <w14:solidFill>
              <w14:schemeClr w14:val="tx1"/>
            </w14:solidFill>
          </w14:textFill>
        </w:rPr>
        <w:t>附</w:t>
      </w:r>
      <w:r>
        <w:rPr>
          <w:rFonts w:ascii="宋体" w:hAnsi="宋体"/>
          <w:color w:val="000000" w:themeColor="text1"/>
          <w:kern w:val="0"/>
          <w:szCs w:val="21"/>
          <w:highlight w:val="none"/>
          <w14:textFill>
            <w14:solidFill>
              <w14:schemeClr w14:val="tx1"/>
            </w14:solidFill>
          </w14:textFill>
        </w:rPr>
        <w:t>表授权直</w:t>
      </w:r>
      <w:r>
        <w:rPr>
          <w:rFonts w:ascii="宋体" w:hAnsi="宋体"/>
          <w:color w:val="000000" w:themeColor="text1"/>
          <w:spacing w:val="1"/>
          <w:kern w:val="0"/>
          <w:szCs w:val="21"/>
          <w:highlight w:val="none"/>
          <w14:textFill>
            <w14:solidFill>
              <w14:schemeClr w14:val="tx1"/>
            </w14:solidFill>
          </w14:textFill>
        </w:rPr>
        <w:t>接</w:t>
      </w:r>
      <w:r>
        <w:rPr>
          <w:rFonts w:ascii="宋体" w:hAnsi="宋体"/>
          <w:color w:val="000000" w:themeColor="text1"/>
          <w:kern w:val="0"/>
          <w:szCs w:val="21"/>
          <w:highlight w:val="none"/>
          <w14:textFill>
            <w14:solidFill>
              <w14:schemeClr w14:val="tx1"/>
            </w14:solidFill>
          </w14:textFill>
        </w:rPr>
        <w:t>确定中标</w:t>
      </w:r>
      <w:r>
        <w:rPr>
          <w:rFonts w:ascii="宋体" w:hAnsi="宋体"/>
          <w:color w:val="000000" w:themeColor="text1"/>
          <w:spacing w:val="1"/>
          <w:kern w:val="0"/>
          <w:szCs w:val="21"/>
          <w:highlight w:val="none"/>
          <w14:textFill>
            <w14:solidFill>
              <w14:schemeClr w14:val="tx1"/>
            </w14:solidFill>
          </w14:textFill>
        </w:rPr>
        <w:t>人</w:t>
      </w:r>
      <w:r>
        <w:rPr>
          <w:rFonts w:ascii="宋体" w:hAnsi="宋体"/>
          <w:color w:val="000000" w:themeColor="text1"/>
          <w:kern w:val="0"/>
          <w:szCs w:val="21"/>
          <w:highlight w:val="none"/>
          <w14:textFill>
            <w14:solidFill>
              <w14:schemeClr w14:val="tx1"/>
            </w14:solidFill>
          </w14:textFill>
        </w:rPr>
        <w:t>外，评标</w:t>
      </w:r>
      <w:r>
        <w:rPr>
          <w:rFonts w:ascii="宋体" w:hAnsi="宋体"/>
          <w:color w:val="000000" w:themeColor="text1"/>
          <w:spacing w:val="1"/>
          <w:kern w:val="0"/>
          <w:szCs w:val="21"/>
          <w:highlight w:val="none"/>
          <w14:textFill>
            <w14:solidFill>
              <w14:schemeClr w14:val="tx1"/>
            </w14:solidFill>
          </w14:textFill>
        </w:rPr>
        <w:t>委</w:t>
      </w:r>
      <w:r>
        <w:rPr>
          <w:rFonts w:ascii="宋体" w:hAnsi="宋体"/>
          <w:color w:val="000000" w:themeColor="text1"/>
          <w:kern w:val="0"/>
          <w:szCs w:val="21"/>
          <w:highlight w:val="none"/>
          <w14:textFill>
            <w14:solidFill>
              <w14:schemeClr w14:val="tx1"/>
            </w14:solidFill>
          </w14:textFill>
        </w:rPr>
        <w:t>员会按照</w:t>
      </w:r>
      <w:r>
        <w:rPr>
          <w:rFonts w:ascii="宋体" w:hAnsi="宋体"/>
          <w:color w:val="000000" w:themeColor="text1"/>
          <w:spacing w:val="1"/>
          <w:kern w:val="0"/>
          <w:szCs w:val="21"/>
          <w:highlight w:val="none"/>
          <w14:textFill>
            <w14:solidFill>
              <w14:schemeClr w14:val="tx1"/>
            </w14:solidFill>
          </w14:textFill>
        </w:rPr>
        <w:t>得分</w:t>
      </w:r>
      <w:r>
        <w:rPr>
          <w:rFonts w:ascii="宋体" w:hAnsi="宋体"/>
          <w:color w:val="000000" w:themeColor="text1"/>
          <w:kern w:val="0"/>
          <w:szCs w:val="21"/>
          <w:highlight w:val="none"/>
          <w14:textFill>
            <w14:solidFill>
              <w14:schemeClr w14:val="tx1"/>
            </w14:solidFill>
          </w14:textFill>
        </w:rPr>
        <w:t>由高到低的顺序推荐中标候选人。</w:t>
      </w:r>
    </w:p>
    <w:p w14:paraId="65E80FCE">
      <w:pPr>
        <w:autoSpaceDE w:val="0"/>
        <w:autoSpaceDN w:val="0"/>
        <w:adjustRightInd w:val="0"/>
        <w:snapToGrid w:val="0"/>
        <w:spacing w:line="360" w:lineRule="auto"/>
        <w:ind w:firstLine="424"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pacing w:val="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.4.2  评标</w:t>
      </w:r>
      <w:r>
        <w:rPr>
          <w:rFonts w:ascii="宋体" w:hAnsi="宋体"/>
          <w:color w:val="000000" w:themeColor="text1"/>
          <w:spacing w:val="-1"/>
          <w:kern w:val="0"/>
          <w:szCs w:val="21"/>
          <w:highlight w:val="none"/>
          <w14:textFill>
            <w14:solidFill>
              <w14:schemeClr w14:val="tx1"/>
            </w14:solidFill>
          </w14:textFill>
        </w:rPr>
        <w:t>委</w:t>
      </w:r>
      <w:r>
        <w:rPr>
          <w:rFonts w:ascii="宋体" w:hAnsi="宋体"/>
          <w:color w:val="000000" w:themeColor="text1"/>
          <w:kern w:val="0"/>
          <w:szCs w:val="21"/>
          <w:highlight w:val="none"/>
          <w14:textFill>
            <w14:solidFill>
              <w14:schemeClr w14:val="tx1"/>
            </w14:solidFill>
          </w14:textFill>
        </w:rPr>
        <w:t>员会完成评标后，应当向</w:t>
      </w:r>
      <w:r>
        <w:rPr>
          <w:rFonts w:hint="eastAsia" w:ascii="宋体" w:hAnsi="宋体"/>
          <w:color w:val="000000" w:themeColor="text1"/>
          <w:kern w:val="0"/>
          <w:szCs w:val="21"/>
          <w:highlight w:val="none"/>
          <w:lang w:val="en-US"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人提交书面评标报告。</w:t>
      </w:r>
    </w:p>
    <w:p w14:paraId="5A743A6D">
      <w:pPr>
        <w:pStyle w:val="34"/>
        <w:spacing w:line="360" w:lineRule="auto"/>
        <w:rPr>
          <w:rFonts w:ascii="宋体" w:hAnsi="宋体"/>
          <w:b/>
          <w:color w:val="000000" w:themeColor="text1"/>
          <w:sz w:val="28"/>
          <w:szCs w:val="28"/>
          <w:highlight w:val="none"/>
          <w:u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br w:type="page"/>
      </w:r>
      <w:r>
        <w:rPr>
          <w:rFonts w:ascii="宋体" w:hAnsi="宋体"/>
          <w:b/>
          <w:color w:val="000000" w:themeColor="text1"/>
          <w:sz w:val="28"/>
          <w:szCs w:val="28"/>
          <w:highlight w:val="none"/>
          <w:u w:val="none"/>
          <w:lang w:eastAsia="zh-CN"/>
          <w14:textFill>
            <w14:solidFill>
              <w14:schemeClr w14:val="tx1"/>
            </w14:solidFill>
          </w14:textFill>
        </w:rPr>
        <w:t>附件A：综合评估法否决投标情况一览表</w:t>
      </w:r>
    </w:p>
    <w:p w14:paraId="56E8081B">
      <w:pPr>
        <w:pStyle w:val="34"/>
        <w:spacing w:line="360" w:lineRule="auto"/>
        <w:ind w:firstLine="420" w:firstLineChars="200"/>
        <w:jc w:val="both"/>
        <w:rPr>
          <w:rFonts w:ascii="宋体" w:hAnsi="宋体"/>
          <w:color w:val="000000" w:themeColor="text1"/>
          <w:sz w:val="21"/>
          <w:szCs w:val="21"/>
          <w:highlight w:val="none"/>
          <w:u w:val="none"/>
          <w:lang w:eastAsia="zh-CN"/>
          <w14:textFill>
            <w14:solidFill>
              <w14:schemeClr w14:val="tx1"/>
            </w14:solidFill>
          </w14:textFill>
        </w:rPr>
      </w:pPr>
      <w:r>
        <w:rPr>
          <w:rFonts w:hint="eastAsia" w:ascii="宋体" w:hAnsi="宋体"/>
          <w:color w:val="000000" w:themeColor="text1"/>
          <w:sz w:val="21"/>
          <w:szCs w:val="21"/>
          <w:highlight w:val="none"/>
          <w:u w:val="none"/>
          <w:lang w:eastAsia="zh-CN"/>
          <w14:textFill>
            <w14:solidFill>
              <w14:schemeClr w14:val="tx1"/>
            </w14:solidFill>
          </w14:textFill>
        </w:rPr>
        <w:t>竞选文件存在本一览表下列情形之一的，竞选文件视为重大偏差并作否决投标处理，否则，评标委员会不得视为重大偏差而否决竞选人的竞选文件</w:t>
      </w:r>
      <w:r>
        <w:rPr>
          <w:rFonts w:ascii="宋体" w:hAnsi="宋体"/>
          <w:color w:val="000000" w:themeColor="text1"/>
          <w:sz w:val="21"/>
          <w:szCs w:val="21"/>
          <w:highlight w:val="none"/>
          <w:u w:val="none"/>
          <w:lang w:eastAsia="zh-CN"/>
          <w14:textFill>
            <w14:solidFill>
              <w14:schemeClr w14:val="tx1"/>
            </w14:solidFill>
          </w14:textFill>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367"/>
        <w:gridCol w:w="6865"/>
      </w:tblGrid>
      <w:tr w14:paraId="3A1AC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4C80430">
            <w:pPr>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章节号</w:t>
            </w:r>
          </w:p>
        </w:tc>
        <w:tc>
          <w:tcPr>
            <w:tcW w:w="1367" w:type="dxa"/>
            <w:vAlign w:val="center"/>
          </w:tcPr>
          <w:p w14:paraId="21D03EAB">
            <w:pPr>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条款名称</w:t>
            </w:r>
          </w:p>
        </w:tc>
        <w:tc>
          <w:tcPr>
            <w:tcW w:w="6865" w:type="dxa"/>
            <w:vAlign w:val="center"/>
          </w:tcPr>
          <w:p w14:paraId="3BA46B29">
            <w:pPr>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否决投标条件</w:t>
            </w:r>
          </w:p>
        </w:tc>
      </w:tr>
      <w:tr w14:paraId="10AC8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2F808C9">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restart"/>
            <w:vAlign w:val="center"/>
          </w:tcPr>
          <w:p w14:paraId="27AE2C1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资格评审</w:t>
            </w:r>
          </w:p>
        </w:tc>
        <w:tc>
          <w:tcPr>
            <w:tcW w:w="6865" w:type="dxa"/>
            <w:vAlign w:val="center"/>
          </w:tcPr>
          <w:p w14:paraId="0B7F1C9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的资质条件、</w:t>
            </w:r>
            <w:r>
              <w:rPr>
                <w:rFonts w:hint="eastAsia" w:ascii="宋体" w:hAnsi="宋体"/>
                <w:color w:val="000000" w:themeColor="text1"/>
                <w:szCs w:val="21"/>
                <w:highlight w:val="none"/>
                <w:lang w:val="en-US" w:eastAsia="zh-CN"/>
                <w14:textFill>
                  <w14:solidFill>
                    <w14:schemeClr w14:val="tx1"/>
                  </w14:solidFill>
                </w14:textFill>
              </w:rPr>
              <w:t>独立法人资格</w:t>
            </w:r>
            <w:r>
              <w:rPr>
                <w:rFonts w:hint="eastAsia" w:ascii="宋体" w:hAnsi="宋体"/>
                <w:color w:val="000000" w:themeColor="text1"/>
                <w:szCs w:val="21"/>
                <w:highlight w:val="none"/>
                <w14:textFill>
                  <w14:solidFill>
                    <w14:schemeClr w14:val="tx1"/>
                  </w14:solidFill>
                </w14:textFill>
              </w:rPr>
              <w:t>及安全生产条件须满足</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须知前附表第1.4.1项的要求，否则由评标委员会作否决投标处理。</w:t>
            </w:r>
          </w:p>
        </w:tc>
      </w:tr>
      <w:tr w14:paraId="2DBD59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F162E0A">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435D3F3A">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5545F08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的财务须满足</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须知前附表第1.4.1项的要求，否则由评标委员会作否决投标处理。</w:t>
            </w:r>
          </w:p>
        </w:tc>
      </w:tr>
      <w:tr w14:paraId="0BFE38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6C291A8">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0016D17F">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6104F64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的业绩须满足</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须知前附表第1.4.1项的要求，否则由评标委员会作否决投标处理。</w:t>
            </w:r>
          </w:p>
        </w:tc>
      </w:tr>
      <w:tr w14:paraId="1D7BC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078158C">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123FF306">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16CE3742">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的投标截止日投标资格情况须满足</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须知前附表1.4.1项的要求，否则由评标委员会作否决投标处理。</w:t>
            </w:r>
          </w:p>
        </w:tc>
      </w:tr>
      <w:tr w14:paraId="68A9C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D0C0D9E">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48E43A72">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1649F56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的项目经理资格须满足</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须知前附表第1.4.1项的要求，否则由评标委员会作否决投标处理。</w:t>
            </w:r>
          </w:p>
        </w:tc>
      </w:tr>
      <w:tr w14:paraId="515C0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8EBF3C9">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282F2AF7">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1A33F7C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的其他要求须满足</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须知前附表1.4.1项的要求，否则由评标委员会作否决投标处理。</w:t>
            </w:r>
          </w:p>
        </w:tc>
      </w:tr>
      <w:tr w14:paraId="3A172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77B217">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restart"/>
            <w:vAlign w:val="center"/>
          </w:tcPr>
          <w:p w14:paraId="0A86648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形式评审</w:t>
            </w:r>
          </w:p>
        </w:tc>
        <w:tc>
          <w:tcPr>
            <w:tcW w:w="6865" w:type="dxa"/>
          </w:tcPr>
          <w:p w14:paraId="1C51BE35">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名称必须与营业执照、资质证书、安全生产许可证一致，依法变更名称的应提交相应证明材料，</w:t>
            </w:r>
            <w:r>
              <w:rPr>
                <w:rFonts w:ascii="宋体" w:hAnsi="宋体"/>
                <w:color w:val="000000" w:themeColor="text1"/>
                <w:szCs w:val="21"/>
                <w:highlight w:val="none"/>
                <w14:textFill>
                  <w14:solidFill>
                    <w14:schemeClr w14:val="tx1"/>
                  </w14:solidFill>
                </w14:textFill>
              </w:rPr>
              <w:t>否则</w:t>
            </w:r>
            <w:r>
              <w:rPr>
                <w:rFonts w:hint="eastAsia" w:ascii="宋体" w:hAnsi="宋体"/>
                <w:color w:val="000000" w:themeColor="text1"/>
                <w:szCs w:val="21"/>
                <w:highlight w:val="none"/>
                <w14:textFill>
                  <w14:solidFill>
                    <w14:schemeClr w14:val="tx1"/>
                  </w14:solidFill>
                </w14:textFill>
              </w:rPr>
              <w:t>由评标委员会</w:t>
            </w:r>
            <w:r>
              <w:rPr>
                <w:rFonts w:ascii="宋体" w:hAnsi="宋体"/>
                <w:color w:val="000000" w:themeColor="text1"/>
                <w:szCs w:val="21"/>
                <w:highlight w:val="none"/>
                <w14:textFill>
                  <w14:solidFill>
                    <w14:schemeClr w14:val="tx1"/>
                  </w14:solidFill>
                </w14:textFill>
              </w:rPr>
              <w:t>作否决投标处理。</w:t>
            </w:r>
          </w:p>
        </w:tc>
      </w:tr>
      <w:tr w14:paraId="667FB1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5DEB90">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210F9B95">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tcPr>
          <w:p w14:paraId="27484F7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lang w:eastAsia="zh-CN"/>
                <w14:textFill>
                  <w14:solidFill>
                    <w14:schemeClr w14:val="tx1"/>
                  </w14:solidFill>
                </w14:textFill>
              </w:rPr>
              <w:t>竞选函</w:t>
            </w:r>
            <w:r>
              <w:rPr>
                <w:rFonts w:hint="eastAsia" w:ascii="宋体" w:hAnsi="宋体"/>
                <w:color w:val="000000" w:themeColor="text1"/>
                <w:szCs w:val="21"/>
                <w:highlight w:val="none"/>
                <w14:textFill>
                  <w14:solidFill>
                    <w14:schemeClr w14:val="tx1"/>
                  </w14:solidFill>
                </w14:textFill>
              </w:rPr>
              <w:t>格式规定签名、盖章的位置有法定代表人或其委托代理人签名（或盖章）、加盖单位法人章，否则由评标委员会作否决投标处理。</w:t>
            </w:r>
          </w:p>
        </w:tc>
      </w:tr>
      <w:tr w14:paraId="26998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BED0EB">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778EA22A">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tcPr>
          <w:p w14:paraId="0DF4830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格式符合第二章“</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须知”第3.7款的要求，否则由评标委员会作否决投标处理。</w:t>
            </w:r>
          </w:p>
          <w:p w14:paraId="67FBC1B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编制</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时不得对第八章“</w:t>
            </w:r>
            <w:r>
              <w:rPr>
                <w:rFonts w:hint="eastAsia" w:ascii="宋体" w:hAnsi="宋体"/>
                <w:color w:val="000000" w:themeColor="text1"/>
                <w:kern w:val="0"/>
                <w:szCs w:val="21"/>
                <w:highlight w:val="none"/>
                <w:lang w:eastAsia="zh-CN"/>
                <w14:textFill>
                  <w14:solidFill>
                    <w14:schemeClr w14:val="tx1"/>
                  </w14:solidFill>
                </w14:textFill>
              </w:rPr>
              <w:t>竞选文件</w:t>
            </w:r>
            <w:r>
              <w:rPr>
                <w:rFonts w:hint="eastAsia" w:ascii="宋体" w:hAnsi="宋体"/>
                <w:color w:val="000000" w:themeColor="text1"/>
                <w:kern w:val="0"/>
                <w:szCs w:val="21"/>
                <w:highlight w:val="none"/>
                <w14:textFill>
                  <w14:solidFill>
                    <w14:schemeClr w14:val="tx1"/>
                  </w14:solidFill>
                </w14:textFill>
              </w:rPr>
              <w:t>格式”的相应要素作实质性修改，否则由评标委员会作否决投标处理。</w:t>
            </w:r>
          </w:p>
        </w:tc>
      </w:tr>
      <w:tr w14:paraId="5429F8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3F831CD1">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62404A95">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tcPr>
          <w:p w14:paraId="4845075F">
            <w:pPr>
              <w:autoSpaceDE w:val="0"/>
              <w:autoSpaceDN w:val="0"/>
              <w:adjustRightInd w:val="0"/>
              <w:snapToGrid w:val="0"/>
              <w:spacing w:line="400" w:lineRule="exact"/>
              <w:ind w:firstLine="420" w:firstLineChars="200"/>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A-1</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份数符合第二章“</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须知”第3.7.4项的规定，</w:t>
            </w:r>
            <w:r>
              <w:rPr>
                <w:rFonts w:hint="eastAsia" w:ascii="宋体" w:hAnsi="宋体"/>
                <w:color w:val="000000" w:themeColor="text1"/>
                <w:kern w:val="0"/>
                <w:szCs w:val="21"/>
                <w:highlight w:val="none"/>
                <w14:textFill>
                  <w14:solidFill>
                    <w14:schemeClr w14:val="tx1"/>
                  </w14:solidFill>
                </w14:textFill>
              </w:rPr>
              <w:t>否则由评标委员会作否决投标处理。</w:t>
            </w:r>
          </w:p>
        </w:tc>
      </w:tr>
      <w:tr w14:paraId="7005D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8B4D84">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52809717">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tcPr>
          <w:p w14:paraId="7916865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A-1</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只能有一个有效报价。在</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没有规定的情况下，不得提交选择性报价，否则由评标委员会作否决投标处理。</w:t>
            </w:r>
          </w:p>
        </w:tc>
      </w:tr>
      <w:tr w14:paraId="0A561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18416D">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297A251F">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tcPr>
          <w:p w14:paraId="4302F97A">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kern w:val="0"/>
                <w:highlight w:val="none"/>
                <w14:textFill>
                  <w14:solidFill>
                    <w14:schemeClr w14:val="tx1"/>
                  </w14:solidFill>
                </w14:textFill>
              </w:rPr>
              <w:t xml:space="preserve">第八章 </w:t>
            </w: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格式要求法定代表人或其委托代理人签名（或盖章）的须齐全。</w:t>
            </w:r>
            <w:r>
              <w:rPr>
                <w:rFonts w:hint="eastAsia" w:ascii="宋体" w:hAnsi="宋体"/>
                <w:color w:val="000000" w:themeColor="text1"/>
                <w:szCs w:val="21"/>
                <w:highlight w:val="none"/>
                <w14:textFill>
                  <w14:solidFill>
                    <w14:schemeClr w14:val="tx1"/>
                  </w14:solidFill>
                </w14:textFill>
              </w:rPr>
              <w:t>否则由评标委员会作否决投标处理。</w:t>
            </w:r>
          </w:p>
        </w:tc>
      </w:tr>
      <w:tr w14:paraId="2476D3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A60B27">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6F7C90FC">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tcPr>
          <w:p w14:paraId="5B89758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A-1</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法定代表人的委托代理人有法定代表人签署的授权委托书和</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为其缴纳的养老保险证明材料，否则由评标委员会作否决投标处理。</w:t>
            </w:r>
          </w:p>
        </w:tc>
      </w:tr>
      <w:tr w14:paraId="2CB413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237" w:type="dxa"/>
            <w:vMerge w:val="continue"/>
            <w:vAlign w:val="center"/>
          </w:tcPr>
          <w:p w14:paraId="2E50367F">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restart"/>
            <w:vAlign w:val="center"/>
          </w:tcPr>
          <w:p w14:paraId="3BF4726E">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响应性评审</w:t>
            </w:r>
          </w:p>
        </w:tc>
        <w:tc>
          <w:tcPr>
            <w:tcW w:w="6865" w:type="dxa"/>
            <w:vAlign w:val="center"/>
          </w:tcPr>
          <w:p w14:paraId="7068E774">
            <w:pPr>
              <w:spacing w:line="400" w:lineRule="exact"/>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A-1</w:t>
            </w:r>
            <w:r>
              <w:rPr>
                <w:rFonts w:hint="eastAsia" w:ascii="宋体" w:hAnsi="宋体"/>
                <w:color w:val="000000" w:themeColor="text1"/>
                <w:szCs w:val="21"/>
                <w:highlight w:val="none"/>
                <w:lang w:val="en-US" w:eastAsia="zh-CN"/>
                <w14:textFill>
                  <w14:solidFill>
                    <w14:schemeClr w14:val="tx1"/>
                  </w14:solidFill>
                </w14:textFill>
              </w:rPr>
              <w:t>4竞选</w:t>
            </w:r>
            <w:r>
              <w:rPr>
                <w:rFonts w:hint="eastAsia" w:ascii="宋体" w:hAnsi="宋体"/>
                <w:color w:val="000000" w:themeColor="text1"/>
                <w:szCs w:val="21"/>
                <w:highlight w:val="none"/>
                <w14:textFill>
                  <w14:solidFill>
                    <w14:schemeClr w14:val="tx1"/>
                  </w14:solidFill>
                </w14:textFill>
              </w:rPr>
              <w:t>函中的总报价与已标价工程量清单总报价</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一致</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工程量清单总报价与依据单价、工程数量、分部分项工程合价计算出的结果</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一致，由评标委员会作否决投标处理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如有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r>
      <w:tr w14:paraId="1BD6BB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257CA9">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36383DDD">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68E09818">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A-1</w:t>
            </w:r>
            <w:r>
              <w:rPr>
                <w:rFonts w:hint="eastAsia" w:ascii="宋体" w:hAnsi="宋体"/>
                <w:color w:val="000000" w:themeColor="text1"/>
                <w:szCs w:val="21"/>
                <w:highlight w:val="none"/>
                <w:lang w:val="en-US" w:eastAsia="zh-CN"/>
                <w14:textFill>
                  <w14:solidFill>
                    <w14:schemeClr w14:val="tx1"/>
                  </w14:solidFill>
                </w14:textFill>
              </w:rPr>
              <w:t>5竞选人的</w:t>
            </w:r>
            <w:r>
              <w:rPr>
                <w:rFonts w:hint="eastAsia" w:ascii="宋体" w:hAnsi="宋体"/>
                <w:color w:val="000000" w:themeColor="text1"/>
                <w:szCs w:val="21"/>
                <w:highlight w:val="none"/>
                <w14:textFill>
                  <w14:solidFill>
                    <w14:schemeClr w14:val="tx1"/>
                  </w14:solidFill>
                </w14:textFill>
              </w:rPr>
              <w:t>投标总报价不得</w:t>
            </w:r>
            <w:r>
              <w:rPr>
                <w:rFonts w:hint="eastAsia" w:ascii="宋体" w:hAnsi="宋体"/>
                <w:color w:val="000000" w:themeColor="text1"/>
                <w:szCs w:val="21"/>
                <w:highlight w:val="none"/>
                <w:lang w:val="en-US" w:eastAsia="zh-CN"/>
                <w14:textFill>
                  <w14:solidFill>
                    <w14:schemeClr w14:val="tx1"/>
                  </w14:solidFill>
                </w14:textFill>
              </w:rPr>
              <w:t>超过</w:t>
            </w:r>
            <w:r>
              <w:rPr>
                <w:rFonts w:hint="eastAsia" w:ascii="宋体" w:hAnsi="宋体"/>
                <w:color w:val="000000" w:themeColor="text1"/>
                <w:szCs w:val="21"/>
                <w:highlight w:val="none"/>
                <w14:textFill>
                  <w14:solidFill>
                    <w14:schemeClr w14:val="tx1"/>
                  </w14:solidFill>
                </w14:textFill>
              </w:rPr>
              <w:t>投标总报价最高限价，否则由评标委员会作否决投标处理。</w:t>
            </w:r>
          </w:p>
          <w:p w14:paraId="7090F937">
            <w:pPr>
              <w:pStyle w:val="2"/>
              <w:ind w:left="0" w:leftChars="0"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竞选人</w:t>
            </w:r>
            <w:r>
              <w:rPr>
                <w:rFonts w:hint="eastAsia"/>
                <w:color w:val="000000" w:themeColor="text1"/>
                <w:highlight w:val="none"/>
                <w14:textFill>
                  <w14:solidFill>
                    <w14:schemeClr w14:val="tx1"/>
                  </w14:solidFill>
                </w14:textFill>
              </w:rPr>
              <w:t>投标总报价或者部分单项报价低于招标文件规定的对应的异常低价警戒线的，应提供报价合理性说明，并提供必要的证明材料，否则由评标委员会作否决投标处理（如有）。</w:t>
            </w:r>
          </w:p>
        </w:tc>
      </w:tr>
      <w:tr w14:paraId="5B25E0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C12C9A">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60837216">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358477C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16</w:t>
            </w:r>
            <w:r>
              <w:rPr>
                <w:rFonts w:hint="eastAsia" w:ascii="宋体" w:hAnsi="宋体"/>
                <w:color w:val="000000" w:themeColor="text1"/>
                <w:szCs w:val="21"/>
                <w:highlight w:val="none"/>
                <w14:textFill>
                  <w14:solidFill>
                    <w14:schemeClr w14:val="tx1"/>
                  </w14:solidFill>
                </w14:textFill>
              </w:rPr>
              <w:t>暂列金额、暂估价、安全文明施工费等等暂定金额必须按照</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给定的金额填报，否则由评标委员会作否决投标处理。</w:t>
            </w:r>
          </w:p>
        </w:tc>
      </w:tr>
      <w:tr w14:paraId="0CB922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9D0F7D">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4B82636C">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73D3522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17</w:t>
            </w:r>
            <w:r>
              <w:rPr>
                <w:rFonts w:hint="eastAsia" w:ascii="宋体" w:hAnsi="宋体"/>
                <w:color w:val="000000" w:themeColor="text1"/>
                <w:szCs w:val="21"/>
                <w:highlight w:val="none"/>
                <w14:textFill>
                  <w14:solidFill>
                    <w14:schemeClr w14:val="tx1"/>
                  </w14:solidFill>
                </w14:textFill>
              </w:rPr>
              <w:t>投标内容符合第二章“</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须知”第1.3.1项规定，否则由评标委员会作否决投标处理。</w:t>
            </w:r>
          </w:p>
        </w:tc>
      </w:tr>
      <w:tr w14:paraId="59BA3E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EE1841">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3FAE8ED3">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71986EF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工期符合第二章“</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须知”第1.3.2项规定，否则由评标委员会作否决投标处理。</w:t>
            </w:r>
          </w:p>
        </w:tc>
      </w:tr>
      <w:tr w14:paraId="6E7765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50D88D">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2F32742A">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2B1B0EC6">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19</w:t>
            </w:r>
            <w:r>
              <w:rPr>
                <w:rFonts w:hint="eastAsia" w:ascii="宋体" w:hAnsi="宋体"/>
                <w:color w:val="000000" w:themeColor="text1"/>
                <w:szCs w:val="21"/>
                <w:highlight w:val="none"/>
                <w14:textFill>
                  <w14:solidFill>
                    <w14:schemeClr w14:val="tx1"/>
                  </w14:solidFill>
                </w14:textFill>
              </w:rPr>
              <w:t>工程质量符合第二章“</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须知”第1.3.3项规定，否则由评标委员会作否决投标处理。</w:t>
            </w:r>
          </w:p>
        </w:tc>
      </w:tr>
      <w:tr w14:paraId="53B054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018683">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04258D1E">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694CC0B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投标有效期符合第二章“</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须知”第3.3.1项规定，否则由评标委员会作否决投标处理。</w:t>
            </w:r>
          </w:p>
        </w:tc>
      </w:tr>
      <w:tr w14:paraId="141AC9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2008DA">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357E32EC">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3E3E8887">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A-2</w:t>
            </w:r>
            <w:r>
              <w:rPr>
                <w:rFonts w:hint="eastAsia" w:ascii="宋体" w:hAnsi="宋体"/>
                <w:color w:val="000000" w:themeColor="text1"/>
                <w:szCs w:val="21"/>
                <w:highlight w:val="none"/>
                <w:lang w:val="en-US" w:eastAsia="zh-CN"/>
                <w14:textFill>
                  <w14:solidFill>
                    <w14:schemeClr w14:val="tx1"/>
                  </w14:solidFill>
                </w14:textFill>
              </w:rPr>
              <w:t>1竞选人</w:t>
            </w:r>
            <w:r>
              <w:rPr>
                <w:rFonts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val="en-US" w:eastAsia="zh-CN"/>
                <w14:textFill>
                  <w14:solidFill>
                    <w14:schemeClr w14:val="tx1"/>
                  </w14:solidFill>
                </w14:textFill>
              </w:rPr>
              <w:t>竞选人</w:t>
            </w:r>
            <w:r>
              <w:rPr>
                <w:rFonts w:ascii="宋体" w:hAnsi="宋体"/>
                <w:color w:val="000000" w:themeColor="text1"/>
                <w:szCs w:val="21"/>
                <w:highlight w:val="none"/>
                <w14:textFill>
                  <w14:solidFill>
                    <w14:schemeClr w14:val="tx1"/>
                  </w14:solidFill>
                </w14:textFill>
              </w:rPr>
              <w:t>须知前附表</w:t>
            </w:r>
            <w:r>
              <w:rPr>
                <w:rFonts w:hint="eastAsia" w:ascii="宋体" w:hAnsi="宋体"/>
                <w:color w:val="000000" w:themeColor="text1"/>
                <w:szCs w:val="21"/>
                <w:highlight w:val="none"/>
                <w14:textFill>
                  <w14:solidFill>
                    <w14:schemeClr w14:val="tx1"/>
                  </w14:solidFill>
                </w14:textFill>
              </w:rPr>
              <w:t>第3.4款的</w:t>
            </w:r>
            <w:r>
              <w:rPr>
                <w:rFonts w:ascii="宋体" w:hAnsi="宋体"/>
                <w:color w:val="000000" w:themeColor="text1"/>
                <w:szCs w:val="21"/>
                <w:highlight w:val="none"/>
                <w14:textFill>
                  <w14:solidFill>
                    <w14:schemeClr w14:val="tx1"/>
                  </w14:solidFill>
                </w14:textFill>
              </w:rPr>
              <w:t>规定递交投标保证金，并作为其</w:t>
            </w:r>
            <w:r>
              <w:rPr>
                <w:rFonts w:hint="eastAsia" w:ascii="宋体" w:hAnsi="宋体"/>
                <w:color w:val="000000" w:themeColor="text1"/>
                <w:szCs w:val="21"/>
                <w:highlight w:val="none"/>
                <w:lang w:val="en-US" w:eastAsia="zh-CN"/>
                <w14:textFill>
                  <w14:solidFill>
                    <w14:schemeClr w14:val="tx1"/>
                  </w14:solidFill>
                </w14:textFill>
              </w:rPr>
              <w:t>竞选文件</w:t>
            </w:r>
            <w:r>
              <w:rPr>
                <w:rFonts w:ascii="宋体" w:hAnsi="宋体"/>
                <w:color w:val="000000" w:themeColor="text1"/>
                <w:szCs w:val="21"/>
                <w:highlight w:val="none"/>
                <w14:textFill>
                  <w14:solidFill>
                    <w14:schemeClr w14:val="tx1"/>
                  </w14:solidFill>
                </w14:textFill>
              </w:rPr>
              <w:t>的组成部分</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否则</w:t>
            </w:r>
            <w:r>
              <w:rPr>
                <w:rFonts w:hint="eastAsia" w:ascii="宋体" w:hAnsi="宋体"/>
                <w:color w:val="000000" w:themeColor="text1"/>
                <w:szCs w:val="21"/>
                <w:highlight w:val="none"/>
                <w14:textFill>
                  <w14:solidFill>
                    <w14:schemeClr w14:val="tx1"/>
                  </w14:solidFill>
                </w14:textFill>
              </w:rPr>
              <w:t>由评标委员会</w:t>
            </w:r>
            <w:r>
              <w:rPr>
                <w:rFonts w:ascii="宋体" w:hAnsi="宋体"/>
                <w:color w:val="000000" w:themeColor="text1"/>
                <w:szCs w:val="21"/>
                <w:highlight w:val="none"/>
                <w14:textFill>
                  <w14:solidFill>
                    <w14:schemeClr w14:val="tx1"/>
                  </w14:solidFill>
                </w14:textFill>
              </w:rPr>
              <w:t>作否决投标处理。</w:t>
            </w:r>
          </w:p>
        </w:tc>
      </w:tr>
      <w:tr w14:paraId="3CB07A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5A142A">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20ACE60F">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2036B8C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符合第四章“合同条款及格式”规定，</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不应附有</w:t>
            </w:r>
            <w:r>
              <w:rPr>
                <w:rFonts w:hint="eastAsia" w:ascii="宋体" w:hAnsi="宋体"/>
                <w:color w:val="000000" w:themeColor="text1"/>
                <w:szCs w:val="21"/>
                <w:highlight w:val="none"/>
                <w:lang w:eastAsia="zh-CN"/>
                <w14:textFill>
                  <w14:solidFill>
                    <w14:schemeClr w14:val="tx1"/>
                  </w14:solidFill>
                </w14:textFill>
              </w:rPr>
              <w:t>比选人</w:t>
            </w:r>
            <w:r>
              <w:rPr>
                <w:rFonts w:hint="eastAsia" w:ascii="宋体" w:hAnsi="宋体"/>
                <w:color w:val="000000" w:themeColor="text1"/>
                <w:szCs w:val="21"/>
                <w:highlight w:val="none"/>
                <w14:textFill>
                  <w14:solidFill>
                    <w14:schemeClr w14:val="tx1"/>
                  </w14:solidFill>
                </w14:textFill>
              </w:rPr>
              <w:t>不能接受的条件，否则由评标委员会作否决投标处理。（由</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承诺，承诺书格式详见第八章</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格式。）</w:t>
            </w:r>
          </w:p>
        </w:tc>
      </w:tr>
      <w:tr w14:paraId="5CFA1E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A2B279">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678573E4">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1C44D72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符合第七章“技术标准和要求”规定。否则由评标委员会作否决投标处理（如有）。（由</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承诺，承诺书格式详见第八章</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格式。）</w:t>
            </w:r>
          </w:p>
        </w:tc>
      </w:tr>
      <w:tr w14:paraId="4A535D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9693759">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21B3DD51">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45304A92">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A-2</w:t>
            </w:r>
            <w:r>
              <w:rPr>
                <w:rFonts w:hint="eastAsia" w:ascii="宋体" w:hAnsi="宋体"/>
                <w:color w:val="000000" w:themeColor="text1"/>
                <w:szCs w:val="21"/>
                <w:highlight w:val="none"/>
                <w:lang w:val="en-US" w:eastAsia="zh-CN"/>
                <w14:textFill>
                  <w14:solidFill>
                    <w14:schemeClr w14:val="tx1"/>
                  </w14:solidFill>
                </w14:textFill>
              </w:rPr>
              <w:t>4竞选人</w:t>
            </w:r>
            <w:r>
              <w:rPr>
                <w:rFonts w:hint="eastAsia" w:ascii="宋体" w:hAnsi="宋体"/>
                <w:color w:val="000000" w:themeColor="text1"/>
                <w:szCs w:val="21"/>
                <w:highlight w:val="none"/>
                <w14:textFill>
                  <w14:solidFill>
                    <w14:schemeClr w14:val="tx1"/>
                  </w14:solidFill>
                </w14:textFill>
              </w:rPr>
              <w:t>必须按招标工程量清单填报价格。项目编码、项目名称、项目特征、计量单位、工程量必须与招标工程量清单一致。否则交由评标委员会作否决投标处理</w:t>
            </w:r>
            <w:r>
              <w:rPr>
                <w:rFonts w:ascii="宋体" w:hAnsi="宋体"/>
                <w:color w:val="000000" w:themeColor="text1"/>
                <w:szCs w:val="21"/>
                <w:highlight w:val="none"/>
                <w14:textFill>
                  <w14:solidFill>
                    <w14:schemeClr w14:val="tx1"/>
                  </w14:solidFill>
                </w14:textFill>
              </w:rPr>
              <w:t>。</w:t>
            </w:r>
          </w:p>
        </w:tc>
      </w:tr>
      <w:tr w14:paraId="52D082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C6B579">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1AC85AFB">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3836706C">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A-2</w:t>
            </w:r>
            <w:r>
              <w:rPr>
                <w:rFonts w:hint="eastAsia" w:ascii="宋体" w:hAnsi="宋体"/>
                <w:color w:val="000000" w:themeColor="text1"/>
                <w:szCs w:val="21"/>
                <w:highlight w:val="none"/>
                <w:lang w:val="en-US" w:eastAsia="zh-CN"/>
                <w14:textFill>
                  <w14:solidFill>
                    <w14:schemeClr w14:val="tx1"/>
                  </w14:solidFill>
                </w14:textFill>
              </w:rPr>
              <w:t>5竞选人</w:t>
            </w:r>
            <w:r>
              <w:rPr>
                <w:rFonts w:hint="eastAsia" w:ascii="宋体" w:hAnsi="宋体"/>
                <w:color w:val="000000" w:themeColor="text1"/>
                <w:szCs w:val="21"/>
                <w:highlight w:val="none"/>
                <w14:textFill>
                  <w14:solidFill>
                    <w14:schemeClr w14:val="tx1"/>
                  </w14:solidFill>
                </w14:textFill>
              </w:rPr>
              <w:t>的每项清单综合单价报价不得超过每项清单综合单价最高限价，否则由评标委员会作否决投标处理</w:t>
            </w:r>
          </w:p>
        </w:tc>
      </w:tr>
      <w:tr w14:paraId="4C71E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474637">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5427D9AD">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42C10C97">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A-26竞选人</w:t>
            </w:r>
            <w:r>
              <w:rPr>
                <w:rFonts w:hint="default" w:ascii="宋体" w:hAnsi="宋体"/>
                <w:color w:val="000000" w:themeColor="text1"/>
                <w:kern w:val="0"/>
                <w:szCs w:val="21"/>
                <w:highlight w:val="none"/>
                <w:u w:val="none"/>
                <w14:textFill>
                  <w14:solidFill>
                    <w14:schemeClr w14:val="tx1"/>
                  </w14:solidFill>
                </w14:textFill>
              </w:rPr>
              <w:t>的</w:t>
            </w:r>
            <w:r>
              <w:rPr>
                <w:rFonts w:hint="eastAsia" w:ascii="宋体" w:hAnsi="宋体"/>
                <w:color w:val="000000" w:themeColor="text1"/>
                <w:kern w:val="0"/>
                <w:szCs w:val="21"/>
                <w:highlight w:val="none"/>
                <w:u w:val="none"/>
                <w:lang w:val="en-US" w:eastAsia="zh-CN"/>
                <w14:textFill>
                  <w14:solidFill>
                    <w14:schemeClr w14:val="tx1"/>
                  </w14:solidFill>
                </w14:textFill>
              </w:rPr>
              <w:t>工程量清单单项报价</w:t>
            </w:r>
            <w:r>
              <w:rPr>
                <w:rFonts w:hint="default" w:ascii="宋体" w:hAnsi="宋体"/>
                <w:color w:val="000000" w:themeColor="text1"/>
                <w:kern w:val="0"/>
                <w:szCs w:val="21"/>
                <w:highlight w:val="none"/>
                <w:u w:val="none"/>
                <w14:textFill>
                  <w14:solidFill>
                    <w14:schemeClr w14:val="tx1"/>
                  </w14:solidFill>
                </w14:textFill>
              </w:rPr>
              <w:t>不得</w:t>
            </w:r>
            <w:r>
              <w:rPr>
                <w:rFonts w:hint="eastAsia" w:ascii="宋体" w:hAnsi="宋体"/>
                <w:color w:val="000000" w:themeColor="text1"/>
                <w:kern w:val="0"/>
                <w:szCs w:val="21"/>
                <w:highlight w:val="none"/>
                <w:u w:val="none"/>
                <w:lang w:val="en-US" w:eastAsia="zh-CN"/>
                <w14:textFill>
                  <w14:solidFill>
                    <w14:schemeClr w14:val="tx1"/>
                  </w14:solidFill>
                </w14:textFill>
              </w:rPr>
              <w:t>为零报价或者负数报价，</w:t>
            </w:r>
            <w:r>
              <w:rPr>
                <w:rFonts w:hint="eastAsia" w:ascii="宋体" w:hAnsi="宋体"/>
                <w:color w:val="000000" w:themeColor="text1"/>
                <w:szCs w:val="21"/>
                <w:highlight w:val="none"/>
                <w14:textFill>
                  <w14:solidFill>
                    <w14:schemeClr w14:val="tx1"/>
                  </w14:solidFill>
                </w14:textFill>
              </w:rPr>
              <w:t>否则由评标委员会作否决投标处理</w:t>
            </w:r>
            <w:r>
              <w:rPr>
                <w:rFonts w:hint="eastAsia" w:ascii="宋体" w:hAnsi="宋体"/>
                <w:color w:val="000000" w:themeColor="text1"/>
                <w:szCs w:val="21"/>
                <w:highlight w:val="none"/>
                <w:lang w:eastAsia="zh-CN"/>
                <w14:textFill>
                  <w14:solidFill>
                    <w14:schemeClr w14:val="tx1"/>
                  </w14:solidFill>
                </w14:textFill>
              </w:rPr>
              <w:t>。</w:t>
            </w:r>
          </w:p>
        </w:tc>
      </w:tr>
      <w:tr w14:paraId="61AA3C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C10CC7">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196C658B">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351200E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A-2</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投标报价有算术错误的，按照第三章“评标办法”第3.</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.3项规定执行，否则由评标委员会作否决投标处理。</w:t>
            </w:r>
          </w:p>
        </w:tc>
      </w:tr>
      <w:tr w14:paraId="2721B1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B20C41">
            <w:pPr>
              <w:spacing w:line="400" w:lineRule="exact"/>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14:paraId="554D93BF">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vAlign w:val="center"/>
          </w:tcPr>
          <w:p w14:paraId="33B9EDD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有以下情形之一的，其</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由评标委员会</w:t>
            </w:r>
            <w:r>
              <w:rPr>
                <w:rFonts w:ascii="宋体" w:hAnsi="宋体"/>
                <w:color w:val="000000" w:themeColor="text1"/>
                <w:szCs w:val="21"/>
                <w:highlight w:val="none"/>
                <w14:textFill>
                  <w14:solidFill>
                    <w14:schemeClr w14:val="tx1"/>
                  </w14:solidFill>
                </w14:textFill>
              </w:rPr>
              <w:t>作否决投标处理</w:t>
            </w:r>
            <w:r>
              <w:rPr>
                <w:rFonts w:hint="eastAsia" w:ascii="宋体" w:hAnsi="宋体"/>
                <w:color w:val="000000" w:themeColor="text1"/>
                <w:szCs w:val="21"/>
                <w:highlight w:val="none"/>
                <w14:textFill>
                  <w14:solidFill>
                    <w14:schemeClr w14:val="tx1"/>
                  </w14:solidFill>
                </w14:textFill>
              </w:rPr>
              <w:t>：</w:t>
            </w:r>
          </w:p>
          <w:p w14:paraId="25CCCD2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1.第二章“</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须知”第1.4.3项规定的任何一种情形的；</w:t>
            </w:r>
          </w:p>
          <w:p w14:paraId="38559142">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2.本次投标有串通投标、弄虚作假等违反招投标相关法律、法规的行为的；</w:t>
            </w:r>
          </w:p>
          <w:p w14:paraId="077B479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3.拒绝按评标委员会要求澄清、说明或补正的。</w:t>
            </w:r>
          </w:p>
        </w:tc>
      </w:tr>
      <w:tr w14:paraId="4E122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958461D">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w:t>
            </w:r>
          </w:p>
        </w:tc>
        <w:tc>
          <w:tcPr>
            <w:tcW w:w="1367" w:type="dxa"/>
            <w:vAlign w:val="center"/>
          </w:tcPr>
          <w:p w14:paraId="67969FF6">
            <w:pPr>
              <w:spacing w:line="400" w:lineRule="exact"/>
              <w:jc w:val="center"/>
              <w:rPr>
                <w:rFonts w:ascii="宋体" w:hAnsi="宋体"/>
                <w:color w:val="000000" w:themeColor="text1"/>
                <w:szCs w:val="21"/>
                <w:highlight w:val="none"/>
                <w14:textFill>
                  <w14:solidFill>
                    <w14:schemeClr w14:val="tx1"/>
                  </w14:solidFill>
                </w14:textFill>
              </w:rPr>
            </w:pPr>
          </w:p>
        </w:tc>
        <w:tc>
          <w:tcPr>
            <w:tcW w:w="6865" w:type="dxa"/>
          </w:tcPr>
          <w:p w14:paraId="38206F0D">
            <w:pPr>
              <w:spacing w:line="400" w:lineRule="exact"/>
              <w:ind w:firstLine="420" w:firstLineChars="200"/>
              <w:rPr>
                <w:rFonts w:hint="default" w:ascii="宋体" w:hAnsi="宋体" w:eastAsia="宋体"/>
                <w:i/>
                <w:color w:val="000000" w:themeColor="text1"/>
                <w:szCs w:val="21"/>
                <w:highlight w:val="none"/>
                <w:lang w:val="en-US" w:eastAsia="zh-CN"/>
                <w14:textFill>
                  <w14:solidFill>
                    <w14:schemeClr w14:val="tx1"/>
                  </w14:solidFill>
                </w14:textFill>
              </w:rPr>
            </w:pPr>
            <w:r>
              <w:rPr>
                <w:rFonts w:hint="eastAsia" w:ascii="宋体" w:hAnsi="宋体"/>
                <w:i/>
                <w:color w:val="000000" w:themeColor="text1"/>
                <w:szCs w:val="21"/>
                <w:highlight w:val="none"/>
                <w:lang w:val="en-US" w:eastAsia="zh-CN"/>
                <w14:textFill>
                  <w14:solidFill>
                    <w14:schemeClr w14:val="tx1"/>
                  </w14:solidFill>
                </w14:textFill>
              </w:rPr>
              <w:t>/</w:t>
            </w:r>
          </w:p>
        </w:tc>
      </w:tr>
    </w:tbl>
    <w:p w14:paraId="43DF652B">
      <w:pPr>
        <w:pStyle w:val="4"/>
        <w:spacing w:line="360" w:lineRule="auto"/>
        <w:jc w:val="both"/>
        <w:rPr>
          <w:rFonts w:hint="eastAsia" w:ascii="宋体" w:hAnsi="宋体"/>
          <w:color w:val="000000" w:themeColor="text1"/>
          <w:kern w:val="0"/>
          <w:highlight w:val="none"/>
          <w14:textFill>
            <w14:solidFill>
              <w14:schemeClr w14:val="tx1"/>
            </w14:solidFill>
          </w14:textFill>
        </w:rPr>
      </w:pPr>
      <w:bookmarkStart w:id="636" w:name="_Toc509218785"/>
      <w:bookmarkStart w:id="637" w:name="_Toc16462"/>
      <w:bookmarkStart w:id="638" w:name="_Toc430530509"/>
      <w:bookmarkStart w:id="639" w:name="_Toc8427"/>
    </w:p>
    <w:p w14:paraId="39D23805">
      <w:pPr>
        <w:rPr>
          <w:rFonts w:hint="eastAsia" w:ascii="宋体" w:hAnsi="宋体"/>
          <w:color w:val="000000" w:themeColor="text1"/>
          <w:kern w:val="0"/>
          <w:highlight w:val="none"/>
          <w14:textFill>
            <w14:solidFill>
              <w14:schemeClr w14:val="tx1"/>
            </w14:solidFill>
          </w14:textFill>
        </w:rPr>
      </w:pPr>
    </w:p>
    <w:p w14:paraId="67F3D2A9">
      <w:pPr>
        <w:pStyle w:val="2"/>
        <w:rPr>
          <w:rFonts w:hint="eastAsia" w:ascii="宋体" w:hAnsi="宋体"/>
          <w:color w:val="000000" w:themeColor="text1"/>
          <w:kern w:val="0"/>
          <w:highlight w:val="none"/>
          <w14:textFill>
            <w14:solidFill>
              <w14:schemeClr w14:val="tx1"/>
            </w14:solidFill>
          </w14:textFill>
        </w:rPr>
      </w:pPr>
    </w:p>
    <w:p w14:paraId="1F902481">
      <w:pPr>
        <w:rPr>
          <w:rFonts w:hint="eastAsia" w:ascii="宋体" w:hAnsi="宋体"/>
          <w:color w:val="000000" w:themeColor="text1"/>
          <w:kern w:val="0"/>
          <w:highlight w:val="none"/>
          <w14:textFill>
            <w14:solidFill>
              <w14:schemeClr w14:val="tx1"/>
            </w14:solidFill>
          </w14:textFill>
        </w:rPr>
      </w:pPr>
    </w:p>
    <w:p w14:paraId="69507EC9">
      <w:pPr>
        <w:pStyle w:val="2"/>
        <w:rPr>
          <w:rFonts w:hint="eastAsia" w:ascii="宋体" w:hAnsi="宋体"/>
          <w:color w:val="000000" w:themeColor="text1"/>
          <w:kern w:val="0"/>
          <w:highlight w:val="none"/>
          <w14:textFill>
            <w14:solidFill>
              <w14:schemeClr w14:val="tx1"/>
            </w14:solidFill>
          </w14:textFill>
        </w:rPr>
      </w:pPr>
    </w:p>
    <w:p w14:paraId="1F1B94D8">
      <w:pPr>
        <w:rPr>
          <w:rFonts w:hint="eastAsia" w:ascii="宋体" w:hAnsi="宋体"/>
          <w:color w:val="000000" w:themeColor="text1"/>
          <w:kern w:val="0"/>
          <w:highlight w:val="none"/>
          <w14:textFill>
            <w14:solidFill>
              <w14:schemeClr w14:val="tx1"/>
            </w14:solidFill>
          </w14:textFill>
        </w:rPr>
      </w:pPr>
    </w:p>
    <w:p w14:paraId="6461A07E">
      <w:pPr>
        <w:pStyle w:val="2"/>
        <w:rPr>
          <w:rFonts w:hint="eastAsia" w:ascii="宋体" w:hAnsi="宋体"/>
          <w:color w:val="000000" w:themeColor="text1"/>
          <w:kern w:val="0"/>
          <w:highlight w:val="none"/>
          <w14:textFill>
            <w14:solidFill>
              <w14:schemeClr w14:val="tx1"/>
            </w14:solidFill>
          </w14:textFill>
        </w:rPr>
      </w:pPr>
    </w:p>
    <w:p w14:paraId="1096CB47">
      <w:pPr>
        <w:rPr>
          <w:rFonts w:hint="eastAsia" w:ascii="宋体" w:hAnsi="宋体"/>
          <w:color w:val="000000" w:themeColor="text1"/>
          <w:kern w:val="0"/>
          <w:highlight w:val="none"/>
          <w14:textFill>
            <w14:solidFill>
              <w14:schemeClr w14:val="tx1"/>
            </w14:solidFill>
          </w14:textFill>
        </w:rPr>
      </w:pPr>
    </w:p>
    <w:p w14:paraId="55695B50">
      <w:pPr>
        <w:pStyle w:val="2"/>
        <w:rPr>
          <w:rFonts w:hint="eastAsia" w:ascii="宋体" w:hAnsi="宋体"/>
          <w:color w:val="000000" w:themeColor="text1"/>
          <w:kern w:val="0"/>
          <w:highlight w:val="none"/>
          <w14:textFill>
            <w14:solidFill>
              <w14:schemeClr w14:val="tx1"/>
            </w14:solidFill>
          </w14:textFill>
        </w:rPr>
      </w:pPr>
    </w:p>
    <w:p w14:paraId="727E8DCE">
      <w:pPr>
        <w:rPr>
          <w:rFonts w:hint="eastAsia" w:ascii="宋体" w:hAnsi="宋体"/>
          <w:color w:val="000000" w:themeColor="text1"/>
          <w:kern w:val="0"/>
          <w:highlight w:val="none"/>
          <w14:textFill>
            <w14:solidFill>
              <w14:schemeClr w14:val="tx1"/>
            </w14:solidFill>
          </w14:textFill>
        </w:rPr>
      </w:pPr>
    </w:p>
    <w:p w14:paraId="66A963D1">
      <w:pPr>
        <w:pStyle w:val="2"/>
        <w:rPr>
          <w:rFonts w:hint="eastAsia" w:ascii="宋体" w:hAnsi="宋体"/>
          <w:color w:val="000000" w:themeColor="text1"/>
          <w:kern w:val="0"/>
          <w:highlight w:val="none"/>
          <w14:textFill>
            <w14:solidFill>
              <w14:schemeClr w14:val="tx1"/>
            </w14:solidFill>
          </w14:textFill>
        </w:rPr>
      </w:pPr>
    </w:p>
    <w:p w14:paraId="75C32C6B">
      <w:pPr>
        <w:rPr>
          <w:rFonts w:hint="eastAsia" w:ascii="宋体" w:hAnsi="宋体"/>
          <w:color w:val="000000" w:themeColor="text1"/>
          <w:kern w:val="0"/>
          <w:highlight w:val="none"/>
          <w14:textFill>
            <w14:solidFill>
              <w14:schemeClr w14:val="tx1"/>
            </w14:solidFill>
          </w14:textFill>
        </w:rPr>
      </w:pPr>
    </w:p>
    <w:p w14:paraId="48859D27">
      <w:pPr>
        <w:pStyle w:val="2"/>
        <w:rPr>
          <w:rFonts w:hint="eastAsia" w:ascii="宋体" w:hAnsi="宋体"/>
          <w:color w:val="000000" w:themeColor="text1"/>
          <w:kern w:val="0"/>
          <w:highlight w:val="none"/>
          <w14:textFill>
            <w14:solidFill>
              <w14:schemeClr w14:val="tx1"/>
            </w14:solidFill>
          </w14:textFill>
        </w:rPr>
      </w:pPr>
    </w:p>
    <w:p w14:paraId="652DB7C6">
      <w:pPr>
        <w:rPr>
          <w:rFonts w:hint="eastAsia" w:ascii="宋体" w:hAnsi="宋体"/>
          <w:color w:val="000000" w:themeColor="text1"/>
          <w:kern w:val="0"/>
          <w:highlight w:val="none"/>
          <w14:textFill>
            <w14:solidFill>
              <w14:schemeClr w14:val="tx1"/>
            </w14:solidFill>
          </w14:textFill>
        </w:rPr>
      </w:pPr>
    </w:p>
    <w:p w14:paraId="437C0EDA">
      <w:pPr>
        <w:pStyle w:val="2"/>
        <w:rPr>
          <w:rFonts w:hint="eastAsia" w:ascii="宋体" w:hAnsi="宋体"/>
          <w:color w:val="000000" w:themeColor="text1"/>
          <w:kern w:val="0"/>
          <w:highlight w:val="none"/>
          <w14:textFill>
            <w14:solidFill>
              <w14:schemeClr w14:val="tx1"/>
            </w14:solidFill>
          </w14:textFill>
        </w:rPr>
      </w:pPr>
    </w:p>
    <w:p w14:paraId="04A8AB47">
      <w:pPr>
        <w:rPr>
          <w:rFonts w:hint="eastAsia" w:ascii="宋体" w:hAnsi="宋体"/>
          <w:color w:val="000000" w:themeColor="text1"/>
          <w:kern w:val="0"/>
          <w:highlight w:val="none"/>
          <w14:textFill>
            <w14:solidFill>
              <w14:schemeClr w14:val="tx1"/>
            </w14:solidFill>
          </w14:textFill>
        </w:rPr>
      </w:pPr>
    </w:p>
    <w:p w14:paraId="60BB7940">
      <w:pPr>
        <w:pStyle w:val="2"/>
        <w:rPr>
          <w:rFonts w:hint="eastAsia" w:ascii="宋体" w:hAnsi="宋体"/>
          <w:color w:val="000000" w:themeColor="text1"/>
          <w:kern w:val="0"/>
          <w:highlight w:val="none"/>
          <w14:textFill>
            <w14:solidFill>
              <w14:schemeClr w14:val="tx1"/>
            </w14:solidFill>
          </w14:textFill>
        </w:rPr>
      </w:pPr>
    </w:p>
    <w:p w14:paraId="5FF65E74">
      <w:pPr>
        <w:rPr>
          <w:rFonts w:hint="eastAsia" w:ascii="宋体" w:hAnsi="宋体"/>
          <w:color w:val="000000" w:themeColor="text1"/>
          <w:kern w:val="0"/>
          <w:highlight w:val="none"/>
          <w14:textFill>
            <w14:solidFill>
              <w14:schemeClr w14:val="tx1"/>
            </w14:solidFill>
          </w14:textFill>
        </w:rPr>
      </w:pPr>
    </w:p>
    <w:p w14:paraId="5B2376E7">
      <w:pPr>
        <w:pStyle w:val="2"/>
        <w:rPr>
          <w:rFonts w:hint="eastAsia" w:ascii="宋体" w:hAnsi="宋体"/>
          <w:color w:val="000000" w:themeColor="text1"/>
          <w:kern w:val="0"/>
          <w:highlight w:val="none"/>
          <w14:textFill>
            <w14:solidFill>
              <w14:schemeClr w14:val="tx1"/>
            </w14:solidFill>
          </w14:textFill>
        </w:rPr>
      </w:pPr>
    </w:p>
    <w:p w14:paraId="75203D1C">
      <w:pPr>
        <w:rPr>
          <w:rFonts w:hint="eastAsia" w:ascii="宋体" w:hAnsi="宋体"/>
          <w:color w:val="000000" w:themeColor="text1"/>
          <w:kern w:val="0"/>
          <w:highlight w:val="none"/>
          <w14:textFill>
            <w14:solidFill>
              <w14:schemeClr w14:val="tx1"/>
            </w14:solidFill>
          </w14:textFill>
        </w:rPr>
      </w:pPr>
    </w:p>
    <w:p w14:paraId="541F1C24">
      <w:pPr>
        <w:pStyle w:val="2"/>
        <w:rPr>
          <w:rFonts w:hint="eastAsia"/>
        </w:rPr>
      </w:pPr>
    </w:p>
    <w:p w14:paraId="3B8685E5">
      <w:pPr>
        <w:pStyle w:val="4"/>
        <w:spacing w:line="360" w:lineRule="auto"/>
        <w:jc w:val="center"/>
        <w:rPr>
          <w:rFonts w:hint="eastAsia" w:ascii="宋体" w:hAnsi="宋体"/>
          <w:color w:val="000000" w:themeColor="text1"/>
          <w:kern w:val="0"/>
          <w:highlight w:val="none"/>
          <w14:textFill>
            <w14:solidFill>
              <w14:schemeClr w14:val="tx1"/>
            </w14:solidFill>
          </w14:textFill>
        </w:rPr>
      </w:pPr>
    </w:p>
    <w:p w14:paraId="0CBFAC99">
      <w:pPr>
        <w:pStyle w:val="4"/>
        <w:spacing w:line="360" w:lineRule="auto"/>
        <w:jc w:val="center"/>
        <w:rPr>
          <w:rFonts w:hint="eastAsia" w:ascii="宋体" w:hAnsi="宋体"/>
          <w:color w:val="000000" w:themeColor="text1"/>
          <w:kern w:val="0"/>
          <w:highlight w:val="none"/>
          <w14:textFill>
            <w14:solidFill>
              <w14:schemeClr w14:val="tx1"/>
            </w14:solidFill>
          </w14:textFill>
        </w:rPr>
      </w:pPr>
    </w:p>
    <w:p w14:paraId="31DAC10C">
      <w:pPr>
        <w:pStyle w:val="4"/>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第四章  合同条款及格式</w:t>
      </w:r>
      <w:bookmarkEnd w:id="636"/>
      <w:bookmarkEnd w:id="637"/>
      <w:bookmarkEnd w:id="638"/>
      <w:bookmarkEnd w:id="639"/>
    </w:p>
    <w:p w14:paraId="158193CD">
      <w:pPr>
        <w:rPr>
          <w:rFonts w:ascii="宋体" w:hAnsi="宋体"/>
          <w:color w:val="000000" w:themeColor="text1"/>
          <w:sz w:val="44"/>
          <w:szCs w:val="4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640" w:name="_Toc296503025"/>
      <w:bookmarkStart w:id="641" w:name="_Toc296890982"/>
      <w:bookmarkStart w:id="642" w:name="_Toc351203480"/>
    </w:p>
    <w:p w14:paraId="7005D14B">
      <w:pPr>
        <w:jc w:val="left"/>
        <w:rPr>
          <w:rFonts w:hint="eastAsia" w:ascii="宋体" w:hAnsi="宋体" w:eastAsia="宋体" w:cs="宋体"/>
          <w:bCs/>
          <w:color w:val="000000" w:themeColor="text1"/>
          <w:sz w:val="32"/>
          <w:szCs w:val="32"/>
          <w:highlight w:val="none"/>
          <w14:textFill>
            <w14:solidFill>
              <w14:schemeClr w14:val="tx1"/>
            </w14:solidFill>
          </w14:textFill>
        </w:rPr>
      </w:pPr>
    </w:p>
    <w:p w14:paraId="16B97F97">
      <w:pPr>
        <w:pStyle w:val="6"/>
        <w:jc w:val="center"/>
        <w:rPr>
          <w:rFonts w:ascii="宋体" w:hAnsi="宋体"/>
          <w:b w:val="0"/>
          <w:color w:val="000000" w:themeColor="text1"/>
          <w:sz w:val="44"/>
          <w:szCs w:val="44"/>
          <w:highlight w:val="none"/>
          <w14:textFill>
            <w14:solidFill>
              <w14:schemeClr w14:val="tx1"/>
            </w14:solidFill>
          </w14:textFill>
        </w:rPr>
      </w:pPr>
      <w:bookmarkStart w:id="643" w:name="_Toc534185765"/>
      <w:bookmarkStart w:id="644" w:name="_Toc27293"/>
      <w:bookmarkStart w:id="645" w:name="_Toc21898"/>
      <w:bookmarkStart w:id="646" w:name="_Toc509218786"/>
      <w:bookmarkStart w:id="647" w:name="_Toc11406"/>
      <w:bookmarkStart w:id="648" w:name="_Toc351203494"/>
      <w:r>
        <w:rPr>
          <w:rFonts w:ascii="宋体" w:hAnsi="宋体"/>
          <w:color w:val="000000" w:themeColor="text1"/>
          <w:sz w:val="44"/>
          <w:szCs w:val="44"/>
          <w:highlight w:val="none"/>
          <w14:textFill>
            <w14:solidFill>
              <w14:schemeClr w14:val="tx1"/>
            </w14:solidFill>
          </w14:textFill>
        </w:rPr>
        <w:t>合同协议书</w:t>
      </w:r>
      <w:bookmarkEnd w:id="643"/>
      <w:bookmarkEnd w:id="644"/>
      <w:bookmarkEnd w:id="645"/>
      <w:bookmarkEnd w:id="646"/>
      <w:bookmarkEnd w:id="647"/>
    </w:p>
    <w:bookmarkEnd w:id="648"/>
    <w:p w14:paraId="64FB59E4">
      <w:pPr>
        <w:snapToGrid w:val="0"/>
        <w:spacing w:line="600" w:lineRule="exact"/>
        <w:ind w:firstLine="480" w:firstLineChars="200"/>
        <w:rPr>
          <w:rFonts w:ascii="宋体" w:hAnsi="宋体"/>
          <w:color w:val="000000" w:themeColor="text1"/>
          <w:sz w:val="24"/>
          <w:highlight w:val="none"/>
          <w14:textFill>
            <w14:solidFill>
              <w14:schemeClr w14:val="tx1"/>
            </w14:solidFill>
          </w14:textFill>
        </w:rPr>
      </w:pPr>
      <w:bookmarkStart w:id="649" w:name="_Toc351203632"/>
    </w:p>
    <w:p w14:paraId="19B46CB4">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重庆广阳湾生态城投资发展集团有限公司  </w:t>
      </w:r>
    </w:p>
    <w:p w14:paraId="39BAE5F2">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               </w:t>
      </w:r>
    </w:p>
    <w:p w14:paraId="5214435D">
      <w:pPr>
        <w:spacing w:line="360" w:lineRule="auto"/>
        <w:ind w:firstLine="420"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根据《中华人民共和国民法典》、《中华人民共和国建筑法》及有关法律、法规规定，遵循平等、自愿、公平和诚实信用的原则，双方就</w:t>
      </w:r>
      <w:r>
        <w:rPr>
          <w:rFonts w:hint="eastAsia" w:ascii="宋体" w:hAnsi="宋体"/>
          <w:color w:val="000000" w:themeColor="text1"/>
          <w:szCs w:val="21"/>
          <w:highlight w:val="none"/>
          <w:u w:val="single"/>
          <w14:textFill>
            <w14:solidFill>
              <w14:schemeClr w14:val="tx1"/>
            </w14:solidFill>
          </w14:textFill>
        </w:rPr>
        <w:t>通江西片区老旧街区改造提升工程（一期）中梨花大道（K0+016.648~K0+564.558）改造提升工程</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施工及有关事项协商一致，共同达成如下协议：</w:t>
      </w:r>
    </w:p>
    <w:p w14:paraId="6E692771">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50" w:name="_Toc351203481"/>
      <w:bookmarkStart w:id="651" w:name="_Toc532377166"/>
      <w:bookmarkStart w:id="652" w:name="_Toc532375573"/>
      <w:r>
        <w:rPr>
          <w:rFonts w:hint="eastAsia"/>
          <w:color w:val="000000" w:themeColor="text1"/>
          <w:kern w:val="2"/>
          <w:sz w:val="21"/>
          <w:szCs w:val="21"/>
          <w:highlight w:val="none"/>
          <w14:textFill>
            <w14:solidFill>
              <w14:schemeClr w14:val="tx1"/>
            </w14:solidFill>
          </w14:textFill>
        </w:rPr>
        <w:t>一、工程概况</w:t>
      </w:r>
      <w:bookmarkEnd w:id="650"/>
      <w:bookmarkEnd w:id="651"/>
      <w:bookmarkEnd w:id="652"/>
    </w:p>
    <w:p w14:paraId="531B0007">
      <w:pPr>
        <w:snapToGrid w:val="0"/>
        <w:spacing w:line="360" w:lineRule="auto"/>
        <w:ind w:left="1890" w:leftChars="200" w:hanging="1470" w:hangingChars="700"/>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1.工程名称</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通江西片区老旧街区改造提升工程（一期）中梨花大道（K0+016.648~K0+564.558）改造提升工程</w:t>
      </w:r>
      <w:r>
        <w:rPr>
          <w:rFonts w:hint="eastAsia" w:ascii="宋体" w:hAnsi="宋体"/>
          <w:color w:val="000000" w:themeColor="text1"/>
          <w:szCs w:val="21"/>
          <w:highlight w:val="none"/>
          <w14:textFill>
            <w14:solidFill>
              <w14:schemeClr w14:val="tx1"/>
            </w14:solidFill>
          </w14:textFill>
        </w:rPr>
        <w:t>。</w:t>
      </w:r>
    </w:p>
    <w:p w14:paraId="4DDCEEA0">
      <w:pPr>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2.工程地点：</w:t>
      </w:r>
      <w:r>
        <w:rPr>
          <w:rFonts w:hint="eastAsia" w:ascii="宋体" w:hAnsi="宋体"/>
          <w:color w:val="000000" w:themeColor="text1"/>
          <w:szCs w:val="21"/>
          <w:highlight w:val="none"/>
          <w:u w:val="single"/>
          <w14:textFill>
            <w14:solidFill>
              <w14:schemeClr w14:val="tx1"/>
            </w14:solidFill>
          </w14:textFill>
        </w:rPr>
        <w:t xml:space="preserve"> 重庆经开区梨花大道 </w:t>
      </w:r>
      <w:r>
        <w:rPr>
          <w:rFonts w:hint="eastAsia" w:ascii="宋体" w:hAnsi="宋体"/>
          <w:color w:val="000000" w:themeColor="text1"/>
          <w:szCs w:val="21"/>
          <w:highlight w:val="none"/>
          <w14:textFill>
            <w14:solidFill>
              <w14:schemeClr w14:val="tx1"/>
            </w14:solidFill>
          </w14:textFill>
        </w:rPr>
        <w:t>。</w:t>
      </w:r>
    </w:p>
    <w:p w14:paraId="2FBB410D">
      <w:pPr>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3.工程立项批准文号：</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bCs/>
          <w:color w:val="000000" w:themeColor="text1"/>
          <w:szCs w:val="21"/>
          <w:highlight w:val="none"/>
          <w14:textFill>
            <w14:solidFill>
              <w14:schemeClr w14:val="tx1"/>
            </w14:solidFill>
          </w14:textFill>
        </w:rPr>
        <w:t>。</w:t>
      </w:r>
    </w:p>
    <w:p w14:paraId="3DBB49CB">
      <w:pPr>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4.资金来源：</w:t>
      </w:r>
      <w:r>
        <w:rPr>
          <w:rFonts w:hint="eastAsia" w:ascii="宋体" w:hAnsi="宋体"/>
          <w:color w:val="000000" w:themeColor="text1"/>
          <w:szCs w:val="21"/>
          <w:highlight w:val="none"/>
          <w:u w:val="single"/>
          <w14:textFill>
            <w14:solidFill>
              <w14:schemeClr w14:val="tx1"/>
            </w14:solidFill>
          </w14:textFill>
        </w:rPr>
        <w:t xml:space="preserve">  企业自筹  </w:t>
      </w:r>
      <w:r>
        <w:rPr>
          <w:rFonts w:hint="eastAsia" w:ascii="宋体" w:hAnsi="宋体"/>
          <w:color w:val="000000" w:themeColor="text1"/>
          <w:szCs w:val="21"/>
          <w:highlight w:val="none"/>
          <w14:textFill>
            <w14:solidFill>
              <w14:schemeClr w14:val="tx1"/>
            </w14:solidFill>
          </w14:textFill>
        </w:rPr>
        <w:t>。</w:t>
      </w:r>
    </w:p>
    <w:p w14:paraId="550AC1D1">
      <w:pPr>
        <w:snapToGrid w:val="0"/>
        <w:spacing w:line="360" w:lineRule="auto"/>
        <w:ind w:left="1890" w:leftChars="200" w:hanging="1470" w:hangingChars="7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5.工程内容：</w:t>
      </w:r>
      <w:r>
        <w:rPr>
          <w:rFonts w:hint="eastAsia" w:ascii="宋体" w:hAnsi="宋体"/>
          <w:color w:val="000000" w:themeColor="text1"/>
          <w:szCs w:val="21"/>
          <w:highlight w:val="none"/>
          <w:u w:val="single"/>
          <w14:textFill>
            <w14:solidFill>
              <w14:schemeClr w14:val="tx1"/>
            </w14:solidFill>
          </w14:textFill>
        </w:rPr>
        <w:t>通江西片区老旧街区改造提升工程（一期）中梨花大道（K0+016.648~K0+564.558）改造提升</w:t>
      </w:r>
      <w:r>
        <w:rPr>
          <w:rFonts w:hint="eastAsia" w:ascii="宋体" w:hAnsi="宋体"/>
          <w:color w:val="000000" w:themeColor="text1"/>
          <w:szCs w:val="21"/>
          <w:highlight w:val="none"/>
          <w14:textFill>
            <w14:solidFill>
              <w14:schemeClr w14:val="tx1"/>
            </w14:solidFill>
          </w14:textFill>
        </w:rPr>
        <w:t>。</w:t>
      </w:r>
    </w:p>
    <w:p w14:paraId="18BA5D4C">
      <w:pPr>
        <w:snapToGrid w:val="0"/>
        <w:spacing w:line="360" w:lineRule="auto"/>
        <w:ind w:left="1680" w:leftChars="200" w:hanging="1260" w:hangingChars="6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6.工程承包范围：</w:t>
      </w:r>
      <w:r>
        <w:rPr>
          <w:rFonts w:hint="eastAsia" w:ascii="宋体" w:hAnsi="宋体"/>
          <w:color w:val="000000" w:themeColor="text1"/>
          <w:szCs w:val="21"/>
          <w:highlight w:val="none"/>
          <w:u w:val="single"/>
          <w14:textFill>
            <w14:solidFill>
              <w14:schemeClr w14:val="tx1"/>
            </w14:solidFill>
          </w14:textFill>
        </w:rPr>
        <w:t>本次改造包括车行道、人行道、交安设施、管网、路灯及其他附属设施等进行更新改造，按施工图设计及相关国家、行业规范要求对道路进行更新改造，包括交安设施、标识标线、信号灯等设施设备安装、修复，道路路灯修复，雨污管网、排水系统修复完善，项目红线范围内垃圾清理、除渣及移交前日常清洁维护等。道路更新改造完成后满足城市道路正常使用条件，同时需完成竣工资料及移交资料制作，并向经开区建设服务中心和南岸区交巡警进行书面移交。</w:t>
      </w:r>
    </w:p>
    <w:p w14:paraId="6D69B8CE">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53" w:name="_Toc351203482"/>
      <w:bookmarkStart w:id="654" w:name="_Toc532377167"/>
      <w:bookmarkStart w:id="655" w:name="_Toc532375574"/>
      <w:r>
        <w:rPr>
          <w:rFonts w:hint="eastAsia"/>
          <w:color w:val="000000" w:themeColor="text1"/>
          <w:kern w:val="2"/>
          <w:sz w:val="21"/>
          <w:szCs w:val="21"/>
          <w:highlight w:val="none"/>
          <w14:textFill>
            <w14:solidFill>
              <w14:schemeClr w14:val="tx1"/>
            </w14:solidFill>
          </w14:textFill>
        </w:rPr>
        <w:t>二、合同工期</w:t>
      </w:r>
      <w:bookmarkEnd w:id="653"/>
      <w:bookmarkEnd w:id="654"/>
      <w:bookmarkEnd w:id="655"/>
    </w:p>
    <w:p w14:paraId="0BE39EFD">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承包人投标函中承诺的工期：</w:t>
      </w:r>
      <w:r>
        <w:rPr>
          <w:rFonts w:hint="eastAsia" w:ascii="宋体" w:hAnsi="宋体"/>
          <w:bCs/>
          <w:color w:val="000000" w:themeColor="text1"/>
          <w:szCs w:val="21"/>
          <w:highlight w:val="none"/>
          <w:u w:val="single"/>
          <w14:textFill>
            <w14:solidFill>
              <w14:schemeClr w14:val="tx1"/>
            </w14:solidFill>
          </w14:textFill>
        </w:rPr>
        <w:t>1</w:t>
      </w:r>
      <w:r>
        <w:rPr>
          <w:rFonts w:ascii="宋体" w:hAnsi="宋体"/>
          <w:bCs/>
          <w:color w:val="000000" w:themeColor="text1"/>
          <w:szCs w:val="21"/>
          <w:highlight w:val="none"/>
          <w:u w:val="single"/>
          <w14:textFill>
            <w14:solidFill>
              <w14:schemeClr w14:val="tx1"/>
            </w14:solidFill>
          </w14:textFill>
        </w:rPr>
        <w:t>20</w:t>
      </w:r>
      <w:r>
        <w:rPr>
          <w:rFonts w:hint="eastAsia" w:ascii="宋体" w:hAnsi="宋体"/>
          <w:bCs/>
          <w:color w:val="000000" w:themeColor="text1"/>
          <w:szCs w:val="21"/>
          <w:highlight w:val="none"/>
          <w:u w:val="single"/>
          <w14:textFill>
            <w14:solidFill>
              <w14:schemeClr w14:val="tx1"/>
            </w14:solidFill>
          </w14:textFill>
        </w:rPr>
        <w:t>日历天</w:t>
      </w:r>
      <w:r>
        <w:rPr>
          <w:rFonts w:hint="eastAsia" w:ascii="宋体" w:hAnsi="宋体"/>
          <w:bCs/>
          <w:color w:val="000000" w:themeColor="text1"/>
          <w:szCs w:val="21"/>
          <w:highlight w:val="none"/>
          <w14:textFill>
            <w14:solidFill>
              <w14:schemeClr w14:val="tx1"/>
            </w14:solidFill>
          </w14:textFill>
        </w:rPr>
        <w:t>。</w:t>
      </w:r>
    </w:p>
    <w:p w14:paraId="365715F8">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计划开工日期：</w:t>
      </w:r>
      <w:r>
        <w:rPr>
          <w:rFonts w:hint="eastAsia" w:ascii="宋体" w:hAnsi="宋体"/>
          <w:bCs/>
          <w:color w:val="0000FF"/>
          <w:szCs w:val="21"/>
          <w:highlight w:val="none"/>
          <w:u w:val="single"/>
        </w:rPr>
        <w:t>2</w:t>
      </w:r>
      <w:r>
        <w:rPr>
          <w:rFonts w:ascii="宋体" w:hAnsi="宋体"/>
          <w:bCs/>
          <w:color w:val="0000FF"/>
          <w:szCs w:val="21"/>
          <w:highlight w:val="none"/>
          <w:u w:val="single"/>
        </w:rPr>
        <w:t>025</w:t>
      </w:r>
      <w:r>
        <w:rPr>
          <w:rFonts w:hint="eastAsia" w:ascii="宋体" w:hAnsi="宋体"/>
          <w:bCs/>
          <w:color w:val="0000FF"/>
          <w:szCs w:val="21"/>
          <w:highlight w:val="none"/>
          <w:u w:val="single"/>
        </w:rPr>
        <w:t></w:t>
      </w:r>
      <w:r>
        <w:rPr>
          <w:rFonts w:hint="eastAsia" w:ascii="宋体" w:hAnsi="宋体"/>
          <w:bCs/>
          <w:color w:val="0000FF"/>
          <w:szCs w:val="21"/>
          <w:highlight w:val="none"/>
        </w:rPr>
        <w:t>年</w:t>
      </w:r>
      <w:r>
        <w:rPr>
          <w:rFonts w:hint="eastAsia" w:ascii="宋体" w:hAnsi="宋体"/>
          <w:bCs/>
          <w:color w:val="0000FF"/>
          <w:szCs w:val="21"/>
          <w:highlight w:val="none"/>
          <w:u w:val="single"/>
        </w:rPr>
        <w:t></w:t>
      </w:r>
      <w:r>
        <w:rPr>
          <w:rFonts w:hint="eastAsia" w:ascii="宋体" w:hAnsi="宋体"/>
          <w:bCs/>
          <w:color w:val="0000FF"/>
          <w:szCs w:val="21"/>
          <w:highlight w:val="none"/>
          <w:u w:val="single"/>
          <w:lang w:val="en-US" w:eastAsia="zh-CN"/>
        </w:rPr>
        <w:t xml:space="preserve">   </w:t>
      </w:r>
      <w:r>
        <w:rPr>
          <w:rFonts w:hint="eastAsia" w:ascii="宋体" w:hAnsi="宋体"/>
          <w:bCs/>
          <w:color w:val="0000FF"/>
          <w:szCs w:val="21"/>
          <w:highlight w:val="none"/>
          <w:u w:val="single"/>
        </w:rPr>
        <w:t></w:t>
      </w:r>
      <w:r>
        <w:rPr>
          <w:rFonts w:hint="eastAsia" w:ascii="宋体" w:hAnsi="宋体"/>
          <w:bCs/>
          <w:color w:val="0000FF"/>
          <w:szCs w:val="21"/>
          <w:highlight w:val="none"/>
        </w:rPr>
        <w:t>月</w:t>
      </w:r>
      <w:r>
        <w:rPr>
          <w:rFonts w:hint="eastAsia" w:ascii="宋体" w:hAnsi="宋体"/>
          <w:bCs/>
          <w:color w:val="0000FF"/>
          <w:szCs w:val="21"/>
          <w:highlight w:val="none"/>
          <w:u w:val="single"/>
        </w:rPr>
        <w:t></w:t>
      </w:r>
      <w:r>
        <w:rPr>
          <w:rFonts w:hint="eastAsia" w:ascii="宋体" w:hAnsi="宋体"/>
          <w:bCs/>
          <w:color w:val="0000FF"/>
          <w:szCs w:val="21"/>
          <w:highlight w:val="none"/>
          <w:u w:val="single"/>
          <w:lang w:val="en-US" w:eastAsia="zh-CN"/>
        </w:rPr>
        <w:t xml:space="preserve">   </w:t>
      </w:r>
      <w:r>
        <w:rPr>
          <w:rFonts w:hint="eastAsia" w:ascii="宋体" w:hAnsi="宋体"/>
          <w:bCs/>
          <w:color w:val="0000FF"/>
          <w:szCs w:val="21"/>
          <w:highlight w:val="none"/>
          <w:u w:val="single"/>
        </w:rPr>
        <w:t></w:t>
      </w:r>
      <w:r>
        <w:rPr>
          <w:rFonts w:hint="eastAsia" w:ascii="宋体" w:hAnsi="宋体"/>
          <w:bCs/>
          <w:color w:val="0000FF"/>
          <w:szCs w:val="21"/>
          <w:highlight w:val="none"/>
        </w:rPr>
        <w:t>日</w:t>
      </w:r>
      <w:r>
        <w:rPr>
          <w:rFonts w:hint="eastAsia" w:ascii="宋体" w:hAnsi="宋体"/>
          <w:bCs/>
          <w:color w:val="000000" w:themeColor="text1"/>
          <w:szCs w:val="21"/>
          <w:highlight w:val="none"/>
          <w14:textFill>
            <w14:solidFill>
              <w14:schemeClr w14:val="tx1"/>
            </w14:solidFill>
          </w14:textFill>
        </w:rPr>
        <w:t>，实际开工日期以监理工程师签发的工程开工通知明确的开工日期为准。</w:t>
      </w:r>
    </w:p>
    <w:p w14:paraId="45F29E90">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计划竣工日期：</w:t>
      </w:r>
      <w:r>
        <w:rPr>
          <w:rFonts w:hint="eastAsia" w:ascii="宋体" w:hAnsi="宋体"/>
          <w:bCs/>
          <w:color w:val="0000FF"/>
          <w:szCs w:val="21"/>
          <w:highlight w:val="none"/>
          <w:u w:val="single"/>
        </w:rPr>
        <w:t>2</w:t>
      </w:r>
      <w:r>
        <w:rPr>
          <w:rFonts w:ascii="宋体" w:hAnsi="宋体"/>
          <w:bCs/>
          <w:color w:val="0000FF"/>
          <w:szCs w:val="21"/>
          <w:highlight w:val="none"/>
          <w:u w:val="single"/>
        </w:rPr>
        <w:t>025</w:t>
      </w:r>
      <w:r>
        <w:rPr>
          <w:rFonts w:hint="eastAsia" w:ascii="宋体" w:hAnsi="宋体"/>
          <w:bCs/>
          <w:color w:val="0000FF"/>
          <w:szCs w:val="21"/>
          <w:highlight w:val="none"/>
          <w:u w:val="single"/>
        </w:rPr>
        <w:t></w:t>
      </w:r>
      <w:r>
        <w:rPr>
          <w:rFonts w:hint="eastAsia" w:ascii="宋体" w:hAnsi="宋体"/>
          <w:bCs/>
          <w:color w:val="0000FF"/>
          <w:szCs w:val="21"/>
          <w:highlight w:val="none"/>
        </w:rPr>
        <w:t>年</w:t>
      </w:r>
      <w:r>
        <w:rPr>
          <w:rFonts w:hint="eastAsia" w:ascii="宋体" w:hAnsi="宋体"/>
          <w:bCs/>
          <w:color w:val="0000FF"/>
          <w:szCs w:val="21"/>
          <w:highlight w:val="none"/>
          <w:u w:val="single"/>
        </w:rPr>
        <w:t></w:t>
      </w:r>
      <w:r>
        <w:rPr>
          <w:rFonts w:hint="eastAsia" w:ascii="宋体" w:hAnsi="宋体"/>
          <w:bCs/>
          <w:color w:val="0000FF"/>
          <w:szCs w:val="21"/>
          <w:highlight w:val="none"/>
          <w:u w:val="single"/>
          <w:lang w:val="en-US" w:eastAsia="zh-CN"/>
        </w:rPr>
        <w:t xml:space="preserve">   </w:t>
      </w:r>
      <w:r>
        <w:rPr>
          <w:rFonts w:hint="eastAsia" w:ascii="宋体" w:hAnsi="宋体"/>
          <w:bCs/>
          <w:color w:val="0000FF"/>
          <w:szCs w:val="21"/>
          <w:highlight w:val="none"/>
          <w:u w:val="single"/>
        </w:rPr>
        <w:t></w:t>
      </w:r>
      <w:r>
        <w:rPr>
          <w:rFonts w:hint="eastAsia" w:ascii="宋体" w:hAnsi="宋体"/>
          <w:bCs/>
          <w:color w:val="0000FF"/>
          <w:szCs w:val="21"/>
          <w:highlight w:val="none"/>
        </w:rPr>
        <w:t>月</w:t>
      </w:r>
      <w:r>
        <w:rPr>
          <w:rFonts w:hint="eastAsia" w:ascii="宋体" w:hAnsi="宋体"/>
          <w:bCs/>
          <w:color w:val="0000FF"/>
          <w:szCs w:val="21"/>
          <w:highlight w:val="none"/>
          <w:u w:val="single"/>
        </w:rPr>
        <w:t></w:t>
      </w:r>
      <w:r>
        <w:rPr>
          <w:rFonts w:hint="eastAsia" w:ascii="宋体" w:hAnsi="宋体"/>
          <w:bCs/>
          <w:color w:val="0000FF"/>
          <w:szCs w:val="21"/>
          <w:highlight w:val="none"/>
          <w:u w:val="single"/>
          <w:lang w:val="en-US" w:eastAsia="zh-CN"/>
        </w:rPr>
        <w:t xml:space="preserve">   </w:t>
      </w:r>
      <w:r>
        <w:rPr>
          <w:rFonts w:hint="eastAsia" w:ascii="宋体" w:hAnsi="宋体"/>
          <w:bCs/>
          <w:color w:val="0000FF"/>
          <w:szCs w:val="21"/>
          <w:highlight w:val="none"/>
          <w:u w:val="single"/>
        </w:rPr>
        <w:t></w:t>
      </w:r>
      <w:r>
        <w:rPr>
          <w:rFonts w:hint="eastAsia" w:ascii="宋体" w:hAnsi="宋体"/>
          <w:bCs/>
          <w:color w:val="0000FF"/>
          <w:szCs w:val="21"/>
          <w:highlight w:val="none"/>
        </w:rPr>
        <w:t>日</w:t>
      </w:r>
      <w:r>
        <w:rPr>
          <w:rFonts w:hint="eastAsia" w:ascii="宋体" w:hAnsi="宋体"/>
          <w:bCs/>
          <w:color w:val="000000" w:themeColor="text1"/>
          <w:szCs w:val="21"/>
          <w:highlight w:val="none"/>
          <w14:textFill>
            <w14:solidFill>
              <w14:schemeClr w14:val="tx1"/>
            </w14:solidFill>
          </w14:textFill>
        </w:rPr>
        <w:t>，实际竣工日期以工程竣工验收合格之日为准。</w:t>
      </w:r>
    </w:p>
    <w:p w14:paraId="3693C9A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工期总日历天数</w:t>
      </w:r>
      <w:r>
        <w:rPr>
          <w:rFonts w:hint="eastAsia" w:ascii="宋体" w:hAnsi="宋体"/>
          <w:bCs/>
          <w:color w:val="000000" w:themeColor="text1"/>
          <w:szCs w:val="21"/>
          <w:highlight w:val="none"/>
          <w:u w:val="single"/>
          <w14:textFill>
            <w14:solidFill>
              <w14:schemeClr w14:val="tx1"/>
            </w14:solidFill>
          </w14:textFill>
        </w:rPr>
        <w:t>1</w:t>
      </w:r>
      <w:r>
        <w:rPr>
          <w:rFonts w:ascii="宋体" w:hAnsi="宋体"/>
          <w:bCs/>
          <w:color w:val="000000" w:themeColor="text1"/>
          <w:szCs w:val="21"/>
          <w:highlight w:val="none"/>
          <w:u w:val="single"/>
          <w14:textFill>
            <w14:solidFill>
              <w14:schemeClr w14:val="tx1"/>
            </w14:solidFill>
          </w14:textFill>
        </w:rPr>
        <w:t>20</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天。工期总日历天数与根据前述计划开竣工日期计算的工期天数不一</w:t>
      </w:r>
      <w:r>
        <w:rPr>
          <w:rFonts w:hint="eastAsia" w:ascii="宋体" w:hAnsi="宋体"/>
          <w:color w:val="000000" w:themeColor="text1"/>
          <w:szCs w:val="21"/>
          <w:highlight w:val="none"/>
          <w14:textFill>
            <w14:solidFill>
              <w14:schemeClr w14:val="tx1"/>
            </w14:solidFill>
          </w14:textFill>
        </w:rPr>
        <w:t>致的，以工期总日历天数为准。</w:t>
      </w:r>
    </w:p>
    <w:p w14:paraId="010C56D3">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56" w:name="_Toc532377168"/>
      <w:bookmarkStart w:id="657" w:name="_Toc532375575"/>
      <w:bookmarkStart w:id="658" w:name="_Toc351203483"/>
      <w:r>
        <w:rPr>
          <w:rFonts w:hint="eastAsia"/>
          <w:color w:val="000000" w:themeColor="text1"/>
          <w:kern w:val="2"/>
          <w:sz w:val="21"/>
          <w:szCs w:val="21"/>
          <w:highlight w:val="none"/>
          <w14:textFill>
            <w14:solidFill>
              <w14:schemeClr w14:val="tx1"/>
            </w14:solidFill>
          </w14:textFill>
        </w:rPr>
        <w:t>三、质量标准</w:t>
      </w:r>
      <w:bookmarkEnd w:id="656"/>
      <w:bookmarkEnd w:id="657"/>
      <w:bookmarkEnd w:id="658"/>
    </w:p>
    <w:p w14:paraId="516B8B08">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工程质量符合强制性质量标准，</w:t>
      </w:r>
      <w:r>
        <w:rPr>
          <w:rFonts w:hint="eastAsia" w:ascii="宋体" w:hAnsi="宋体"/>
          <w:color w:val="000000" w:themeColor="text1"/>
          <w:szCs w:val="21"/>
          <w:highlight w:val="none"/>
          <w:u w:val="single"/>
          <w14:textFill>
            <w14:solidFill>
              <w14:schemeClr w14:val="tx1"/>
            </w14:solidFill>
          </w14:textFill>
        </w:rPr>
        <w:t>符合国家</w:t>
      </w:r>
      <w:r>
        <w:rPr>
          <w:rFonts w:ascii="宋体" w:hAnsi="宋体"/>
          <w:color w:val="000000" w:themeColor="text1"/>
          <w:szCs w:val="21"/>
          <w:highlight w:val="none"/>
          <w:u w:val="single"/>
          <w14:textFill>
            <w14:solidFill>
              <w14:schemeClr w14:val="tx1"/>
            </w14:solidFill>
          </w14:textFill>
        </w:rPr>
        <w:t>和重庆市现行</w:t>
      </w:r>
      <w:r>
        <w:rPr>
          <w:rFonts w:hint="eastAsia" w:ascii="宋体" w:hAnsi="宋体"/>
          <w:color w:val="000000" w:themeColor="text1"/>
          <w:szCs w:val="21"/>
          <w:highlight w:val="none"/>
          <w:u w:val="single"/>
          <w14:textFill>
            <w14:solidFill>
              <w14:schemeClr w14:val="tx1"/>
            </w14:solidFill>
          </w14:textFill>
        </w:rPr>
        <w:t>有关施工质量验收规范要求，并达到合格</w:t>
      </w:r>
      <w:r>
        <w:rPr>
          <w:rFonts w:hint="eastAsia" w:ascii="宋体" w:hAnsi="宋体"/>
          <w:color w:val="000000" w:themeColor="text1"/>
          <w:szCs w:val="21"/>
          <w:highlight w:val="none"/>
          <w14:textFill>
            <w14:solidFill>
              <w14:schemeClr w14:val="tx1"/>
            </w14:solidFill>
          </w14:textFill>
        </w:rPr>
        <w:t>标准,</w:t>
      </w: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道路更新改造完成后满足城市道路正常使用条件，同时需完成竣工资料及移交资料制作，并向经开区建设服务中心和区交巡警进行书面移交。</w:t>
      </w:r>
    </w:p>
    <w:p w14:paraId="25C19C75">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59" w:name="_Toc351203484"/>
      <w:bookmarkStart w:id="660" w:name="_Toc532377169"/>
      <w:bookmarkStart w:id="661" w:name="_Toc532375576"/>
      <w:r>
        <w:rPr>
          <w:rFonts w:hint="eastAsia"/>
          <w:color w:val="000000" w:themeColor="text1"/>
          <w:kern w:val="2"/>
          <w:sz w:val="21"/>
          <w:szCs w:val="21"/>
          <w:highlight w:val="none"/>
          <w14:textFill>
            <w14:solidFill>
              <w14:schemeClr w14:val="tx1"/>
            </w14:solidFill>
          </w14:textFill>
        </w:rPr>
        <w:t>四、签约合同价与合同价格形式</w:t>
      </w:r>
      <w:bookmarkEnd w:id="659"/>
      <w:bookmarkEnd w:id="660"/>
      <w:bookmarkEnd w:id="661"/>
      <w:r>
        <w:rPr>
          <w:rFonts w:hint="eastAsia"/>
          <w:color w:val="000000" w:themeColor="text1"/>
          <w:kern w:val="2"/>
          <w:sz w:val="21"/>
          <w:szCs w:val="21"/>
          <w:highlight w:val="none"/>
          <w14:textFill>
            <w14:solidFill>
              <w14:schemeClr w14:val="tx1"/>
            </w14:solidFill>
          </w14:textFill>
        </w:rPr>
        <w:tab/>
      </w:r>
    </w:p>
    <w:p w14:paraId="0F9BFEB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1.承包人投标函中承诺的中标价为：</w:t>
      </w:r>
    </w:p>
    <w:p w14:paraId="6E8652A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14:paraId="321E54D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2.签约合同价为：</w:t>
      </w:r>
    </w:p>
    <w:p w14:paraId="50A8C8F1">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w:t>
      </w:r>
    </w:p>
    <w:p w14:paraId="78819F66">
      <w:pPr>
        <w:pStyle w:val="19"/>
        <w:ind w:left="420" w:left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合同价为包干价（含税）</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元（大写：</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元整）；增值税税率</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%、增值税金额</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元（大写：</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）。不含税金额</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元（大写：</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）（遇国家税率调整，本协议不含税金额保持不变，税率按照最新政策执行）。</w:t>
      </w:r>
    </w:p>
    <w:p w14:paraId="7631986B">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w:t>
      </w:r>
    </w:p>
    <w:p w14:paraId="67B13D0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（1）安全文明施工费：</w:t>
      </w:r>
    </w:p>
    <w:p w14:paraId="157F0EA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w:t>
      </w:r>
    </w:p>
    <w:p w14:paraId="4661359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（2）材料和工程设备暂估价金额：</w:t>
      </w:r>
    </w:p>
    <w:p w14:paraId="1A50D7E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w:t>
      </w:r>
    </w:p>
    <w:p w14:paraId="2A77F67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（3）专业工程暂估价金额：</w:t>
      </w:r>
    </w:p>
    <w:p w14:paraId="5737E20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w:t>
      </w:r>
    </w:p>
    <w:p w14:paraId="15E68DA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（4）暂列金额：</w:t>
      </w:r>
    </w:p>
    <w:p w14:paraId="48D5A74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人民币（大写）</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w:t>
      </w:r>
    </w:p>
    <w:p w14:paraId="477EED3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（5）人工费（工资款）</w:t>
      </w:r>
    </w:p>
    <w:p w14:paraId="6B5F27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该项目实行人工费（工资款）与其他工程款分账管理，发包人将应付工程款中的人工费（工资款），以不低于已完成合同价款的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支付农民工工资，农民工工资单独支付至承包人设立的农民工工资专用账户。</w:t>
      </w:r>
    </w:p>
    <w:p w14:paraId="3C6B0AC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3.合同价格形式：</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总价包干</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18925F8">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62" w:name="_Toc351203485"/>
      <w:bookmarkStart w:id="663" w:name="_Toc532377170"/>
      <w:bookmarkStart w:id="664" w:name="_Toc532375577"/>
      <w:r>
        <w:rPr>
          <w:rFonts w:hint="eastAsia"/>
          <w:color w:val="000000" w:themeColor="text1"/>
          <w:kern w:val="2"/>
          <w:sz w:val="21"/>
          <w:szCs w:val="21"/>
          <w:highlight w:val="none"/>
          <w14:textFill>
            <w14:solidFill>
              <w14:schemeClr w14:val="tx1"/>
            </w14:solidFill>
          </w14:textFill>
        </w:rPr>
        <w:t>五、</w:t>
      </w:r>
      <w:bookmarkEnd w:id="662"/>
      <w:r>
        <w:rPr>
          <w:rFonts w:hint="eastAsia"/>
          <w:color w:val="000000" w:themeColor="text1"/>
          <w:kern w:val="2"/>
          <w:sz w:val="21"/>
          <w:szCs w:val="21"/>
          <w:highlight w:val="none"/>
          <w14:textFill>
            <w14:solidFill>
              <w14:schemeClr w14:val="tx1"/>
            </w14:solidFill>
          </w14:textFill>
        </w:rPr>
        <w:t>项目经理及技术负责人</w:t>
      </w:r>
      <w:bookmarkEnd w:id="663"/>
      <w:bookmarkEnd w:id="664"/>
    </w:p>
    <w:p w14:paraId="3582855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承包人投标文件中承诺的项目经理：</w:t>
      </w:r>
    </w:p>
    <w:p w14:paraId="6B424A5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92A255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0E6AC9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建造师</w:t>
      </w:r>
      <w:r>
        <w:rPr>
          <w:rFonts w:ascii="宋体" w:hAnsi="宋体"/>
          <w:color w:val="000000" w:themeColor="text1"/>
          <w:szCs w:val="21"/>
          <w:highlight w:val="none"/>
          <w14:textFill>
            <w14:solidFill>
              <w14:schemeClr w14:val="tx1"/>
            </w14:solidFill>
          </w14:textFill>
        </w:rPr>
        <w:t>注册证书号</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C788CC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承包人投标文件中承诺的技术负责人：</w:t>
      </w:r>
    </w:p>
    <w:p w14:paraId="37BD794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AE32BB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8108316">
      <w:pPr>
        <w:pStyle w:val="19"/>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证书名称</w:t>
      </w:r>
      <w:r>
        <w:rPr>
          <w:rFonts w:ascii="宋体" w:hAnsi="宋体"/>
          <w:color w:val="000000" w:themeColor="text1"/>
          <w:szCs w:val="21"/>
          <w:highlight w:val="none"/>
          <w14:textFill>
            <w14:solidFill>
              <w14:schemeClr w14:val="tx1"/>
            </w14:solidFill>
          </w14:textFill>
        </w:rPr>
        <w:t>及号码：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C81D602">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65" w:name="_Toc532377171"/>
      <w:bookmarkStart w:id="666" w:name="_Toc351203486"/>
      <w:bookmarkStart w:id="667" w:name="_Toc532375578"/>
      <w:r>
        <w:rPr>
          <w:rFonts w:hint="eastAsia"/>
          <w:color w:val="000000" w:themeColor="text1"/>
          <w:kern w:val="2"/>
          <w:sz w:val="21"/>
          <w:szCs w:val="21"/>
          <w:highlight w:val="none"/>
          <w14:textFill>
            <w14:solidFill>
              <w14:schemeClr w14:val="tx1"/>
            </w14:solidFill>
          </w14:textFill>
        </w:rPr>
        <w:t>六、合同文件构成</w:t>
      </w:r>
      <w:bookmarkEnd w:id="665"/>
      <w:bookmarkEnd w:id="666"/>
      <w:bookmarkEnd w:id="667"/>
    </w:p>
    <w:p w14:paraId="0BFBDDAD">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合同由以下文件构成：</w:t>
      </w:r>
    </w:p>
    <w:p w14:paraId="5873EC3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（1）合同协议书；</w:t>
      </w:r>
    </w:p>
    <w:p w14:paraId="723B01C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（2）中标通知书；</w:t>
      </w:r>
    </w:p>
    <w:p w14:paraId="5CC027C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（3）投标函及投标函附录；</w:t>
      </w:r>
    </w:p>
    <w:p w14:paraId="52C2DA2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（4）专用合同条款及其附件；</w:t>
      </w:r>
    </w:p>
    <w:p w14:paraId="1836FFD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（5）通用合同条款；</w:t>
      </w:r>
    </w:p>
    <w:p w14:paraId="11021C3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（6）投标文件（投标函及投标函附录除外）；</w:t>
      </w:r>
    </w:p>
    <w:p w14:paraId="1900876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（7）招标文件及修改文件；</w:t>
      </w:r>
    </w:p>
    <w:p w14:paraId="4456463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（8）技术标准和要求；</w:t>
      </w:r>
    </w:p>
    <w:p w14:paraId="3CD08B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（9）图纸；</w:t>
      </w:r>
    </w:p>
    <w:p w14:paraId="278DB0B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（10）其他合同文件。</w:t>
      </w:r>
    </w:p>
    <w:p w14:paraId="01C25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在合同订立、履行过程中形成的与合同有关的书面形式的文件均构成合同文件组成部分。</w:t>
      </w:r>
    </w:p>
    <w:p w14:paraId="176EA8B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上述各项合同文件包括合同当事人就该项合同文件所作出的补充和修改，属于同一类内容的文件，应以最新签署的为准。专用合同条款及其附件须经合同当事人签名或盖章。</w:t>
      </w:r>
    </w:p>
    <w:p w14:paraId="0B4B834D">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68" w:name="_Toc351203487"/>
      <w:bookmarkStart w:id="669" w:name="_Toc532377172"/>
      <w:bookmarkStart w:id="670" w:name="_Toc532375579"/>
      <w:r>
        <w:rPr>
          <w:rFonts w:hint="eastAsia"/>
          <w:color w:val="000000" w:themeColor="text1"/>
          <w:kern w:val="2"/>
          <w:sz w:val="21"/>
          <w:szCs w:val="21"/>
          <w:highlight w:val="none"/>
          <w14:textFill>
            <w14:solidFill>
              <w14:schemeClr w14:val="tx1"/>
            </w14:solidFill>
          </w14:textFill>
        </w:rPr>
        <w:t>七、承诺</w:t>
      </w:r>
      <w:bookmarkEnd w:id="668"/>
      <w:bookmarkEnd w:id="669"/>
      <w:bookmarkEnd w:id="670"/>
    </w:p>
    <w:p w14:paraId="6AF8CD07">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1.发包人承诺按照法律规定履行项目审批手续、筹集工程建设资金并按照合同约定的期限和方式支付合同价款。</w:t>
      </w:r>
    </w:p>
    <w:p w14:paraId="65DE7E40">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000000" w:themeColor="text1"/>
          <w:szCs w:val="21"/>
          <w:highlight w:val="none"/>
          <w14:textFill>
            <w14:solidFill>
              <w14:schemeClr w14:val="tx1"/>
            </w14:solidFill>
          </w14:textFill>
        </w:rPr>
        <w:t>。</w:t>
      </w:r>
    </w:p>
    <w:p w14:paraId="239E4F11">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3.发包人和承包人通过招投标形式签订合同的，双方理解并承诺不再就同一工程另行签订与合同实质性内容相背离的协议。</w:t>
      </w:r>
    </w:p>
    <w:p w14:paraId="0B4C15A6">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71" w:name="_Toc351203488"/>
      <w:bookmarkStart w:id="672" w:name="_Toc532377173"/>
      <w:bookmarkStart w:id="673" w:name="_Toc532375580"/>
      <w:r>
        <w:rPr>
          <w:rFonts w:hint="eastAsia"/>
          <w:color w:val="000000" w:themeColor="text1"/>
          <w:kern w:val="2"/>
          <w:sz w:val="21"/>
          <w:szCs w:val="21"/>
          <w:highlight w:val="none"/>
          <w14:textFill>
            <w14:solidFill>
              <w14:schemeClr w14:val="tx1"/>
            </w14:solidFill>
          </w14:textFill>
        </w:rPr>
        <w:t>八、词语含义</w:t>
      </w:r>
      <w:bookmarkEnd w:id="671"/>
      <w:bookmarkEnd w:id="672"/>
      <w:bookmarkEnd w:id="673"/>
    </w:p>
    <w:p w14:paraId="00E725F3">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本协议书中词语含义与专用合同条款及通用合同条款中赋予的含义相同。</w:t>
      </w:r>
    </w:p>
    <w:p w14:paraId="3EA787EF">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74" w:name="_Toc532375581"/>
      <w:bookmarkStart w:id="675" w:name="_Toc532377174"/>
      <w:r>
        <w:rPr>
          <w:rFonts w:hint="eastAsia"/>
          <w:color w:val="000000" w:themeColor="text1"/>
          <w:kern w:val="2"/>
          <w:sz w:val="21"/>
          <w:szCs w:val="21"/>
          <w:highlight w:val="none"/>
          <w14:textFill>
            <w14:solidFill>
              <w14:schemeClr w14:val="tx1"/>
            </w14:solidFill>
          </w14:textFill>
        </w:rPr>
        <w:t>九、签订时间</w:t>
      </w:r>
      <w:bookmarkEnd w:id="674"/>
      <w:bookmarkEnd w:id="675"/>
    </w:p>
    <w:p w14:paraId="3C16BF8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日签订</w:t>
      </w:r>
    </w:p>
    <w:p w14:paraId="4FBF86D2">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76" w:name="_Toc351203489"/>
      <w:bookmarkStart w:id="677" w:name="_Toc532375582"/>
      <w:bookmarkStart w:id="678" w:name="_Toc532377175"/>
      <w:r>
        <w:rPr>
          <w:rFonts w:hint="eastAsia"/>
          <w:color w:val="000000" w:themeColor="text1"/>
          <w:kern w:val="2"/>
          <w:sz w:val="21"/>
          <w:szCs w:val="21"/>
          <w:highlight w:val="none"/>
          <w14:textFill>
            <w14:solidFill>
              <w14:schemeClr w14:val="tx1"/>
            </w14:solidFill>
          </w14:textFill>
        </w:rPr>
        <w:t>十、</w:t>
      </w:r>
      <w:bookmarkEnd w:id="676"/>
      <w:bookmarkStart w:id="679" w:name="_Toc351203490"/>
      <w:r>
        <w:rPr>
          <w:rFonts w:hint="eastAsia"/>
          <w:color w:val="000000" w:themeColor="text1"/>
          <w:kern w:val="2"/>
          <w:sz w:val="21"/>
          <w:szCs w:val="21"/>
          <w:highlight w:val="none"/>
          <w14:textFill>
            <w14:solidFill>
              <w14:schemeClr w14:val="tx1"/>
            </w14:solidFill>
          </w14:textFill>
        </w:rPr>
        <w:t>签订地点</w:t>
      </w:r>
      <w:bookmarkEnd w:id="677"/>
      <w:bookmarkEnd w:id="678"/>
      <w:bookmarkEnd w:id="679"/>
    </w:p>
    <w:p w14:paraId="01A41723">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合同在</w:t>
      </w:r>
      <w:r>
        <w:rPr>
          <w:rFonts w:hint="eastAsia" w:ascii="宋体" w:hAnsi="宋体"/>
          <w:bCs/>
          <w:color w:val="000000" w:themeColor="text1"/>
          <w:szCs w:val="21"/>
          <w:highlight w:val="none"/>
          <w:u w:val="single"/>
          <w14:textFill>
            <w14:solidFill>
              <w14:schemeClr w14:val="tx1"/>
            </w14:solidFill>
          </w14:textFill>
        </w:rPr>
        <w:t xml:space="preserve">  重庆经开区重庆广阳湾生态城投资发展集团有限公司  </w:t>
      </w:r>
      <w:r>
        <w:rPr>
          <w:rFonts w:hint="eastAsia" w:ascii="宋体" w:hAnsi="宋体"/>
          <w:bCs/>
          <w:color w:val="000000" w:themeColor="text1"/>
          <w:szCs w:val="21"/>
          <w:highlight w:val="none"/>
          <w14:textFill>
            <w14:solidFill>
              <w14:schemeClr w14:val="tx1"/>
            </w14:solidFill>
          </w14:textFill>
        </w:rPr>
        <w:t>签订。</w:t>
      </w:r>
    </w:p>
    <w:p w14:paraId="0F183BF6">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80" w:name="_Toc351203491"/>
      <w:bookmarkStart w:id="681" w:name="_Toc532375583"/>
      <w:bookmarkStart w:id="682" w:name="_Toc532377176"/>
      <w:r>
        <w:rPr>
          <w:rFonts w:hint="eastAsia"/>
          <w:color w:val="000000" w:themeColor="text1"/>
          <w:kern w:val="2"/>
          <w:sz w:val="21"/>
          <w:szCs w:val="21"/>
          <w:highlight w:val="none"/>
          <w14:textFill>
            <w14:solidFill>
              <w14:schemeClr w14:val="tx1"/>
            </w14:solidFill>
          </w14:textFill>
        </w:rPr>
        <w:t>十一、补充协议</w:t>
      </w:r>
      <w:bookmarkEnd w:id="680"/>
      <w:bookmarkEnd w:id="681"/>
      <w:bookmarkEnd w:id="682"/>
    </w:p>
    <w:p w14:paraId="2FC10038">
      <w:pPr>
        <w:spacing w:line="360" w:lineRule="auto"/>
        <w:ind w:firstLine="420" w:firstLineChars="2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合同未尽事宜，合同当事人另行签订补充协议，补充协议是合同的组成部分。</w:t>
      </w:r>
    </w:p>
    <w:p w14:paraId="1A323E00">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83" w:name="_Toc532375584"/>
      <w:bookmarkStart w:id="684" w:name="_Toc351203492"/>
      <w:bookmarkStart w:id="685" w:name="_Toc532377177"/>
      <w:r>
        <w:rPr>
          <w:rFonts w:hint="eastAsia"/>
          <w:color w:val="000000" w:themeColor="text1"/>
          <w:kern w:val="2"/>
          <w:sz w:val="21"/>
          <w:szCs w:val="21"/>
          <w:highlight w:val="none"/>
          <w14:textFill>
            <w14:solidFill>
              <w14:schemeClr w14:val="tx1"/>
            </w14:solidFill>
          </w14:textFill>
        </w:rPr>
        <w:t>十二、合同生效</w:t>
      </w:r>
      <w:bookmarkEnd w:id="683"/>
      <w:bookmarkEnd w:id="684"/>
      <w:bookmarkEnd w:id="685"/>
    </w:p>
    <w:p w14:paraId="14813313">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合同在以下条件全部满足之后生效：</w:t>
      </w:r>
    </w:p>
    <w:p w14:paraId="3B910A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1.合同</w:t>
      </w:r>
      <w:r>
        <w:rPr>
          <w:rFonts w:hint="eastAsia" w:ascii="宋体" w:hAnsi="宋体"/>
          <w:color w:val="000000" w:themeColor="text1"/>
          <w:szCs w:val="21"/>
          <w:highlight w:val="none"/>
          <w14:textFill>
            <w14:solidFill>
              <w14:schemeClr w14:val="tx1"/>
            </w14:solidFill>
          </w14:textFill>
        </w:rPr>
        <w:t>经双方法定代表人或其委托代理人签名并加盖单位</w:t>
      </w:r>
      <w:r>
        <w:rPr>
          <w:rFonts w:hint="eastAsia" w:ascii="宋体" w:hAnsi="宋体"/>
          <w:snapToGrid w:val="0"/>
          <w:color w:val="000000" w:themeColor="text1"/>
          <w:kern w:val="0"/>
          <w:szCs w:val="21"/>
          <w:highlight w:val="none"/>
          <w14:textFill>
            <w14:solidFill>
              <w14:schemeClr w14:val="tx1"/>
            </w14:solidFill>
          </w14:textFill>
        </w:rPr>
        <w:t>公章或合同专用章</w:t>
      </w:r>
      <w:r>
        <w:rPr>
          <w:rFonts w:hint="eastAsia" w:ascii="宋体" w:hAnsi="宋体"/>
          <w:color w:val="000000" w:themeColor="text1"/>
          <w:szCs w:val="21"/>
          <w:highlight w:val="none"/>
          <w14:textFill>
            <w14:solidFill>
              <w14:schemeClr w14:val="tx1"/>
            </w14:solidFill>
          </w14:textFill>
        </w:rPr>
        <w:t>；</w:t>
      </w:r>
    </w:p>
    <w:p w14:paraId="463B62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2.采用保函形式递交履约担保的，承包人按合同约定向发包人提交履约担保后；</w:t>
      </w:r>
    </w:p>
    <w:p w14:paraId="6F2BE19B">
      <w:pPr>
        <w:pStyle w:val="7"/>
        <w:keepNext/>
        <w:keepLines/>
        <w:spacing w:before="120" w:after="120" w:line="360" w:lineRule="auto"/>
        <w:ind w:firstLine="422" w:firstLineChars="200"/>
        <w:jc w:val="both"/>
        <w:rPr>
          <w:color w:val="000000" w:themeColor="text1"/>
          <w:kern w:val="2"/>
          <w:sz w:val="21"/>
          <w:szCs w:val="21"/>
          <w:highlight w:val="none"/>
          <w14:textFill>
            <w14:solidFill>
              <w14:schemeClr w14:val="tx1"/>
            </w14:solidFill>
          </w14:textFill>
        </w:rPr>
      </w:pPr>
      <w:bookmarkStart w:id="686" w:name="_Toc351203493"/>
      <w:bookmarkStart w:id="687" w:name="_Toc532375585"/>
      <w:bookmarkStart w:id="688" w:name="_Toc532377178"/>
      <w:r>
        <w:rPr>
          <w:rFonts w:hint="eastAsia"/>
          <w:color w:val="000000" w:themeColor="text1"/>
          <w:kern w:val="2"/>
          <w:sz w:val="21"/>
          <w:szCs w:val="21"/>
          <w:highlight w:val="none"/>
          <w14:textFill>
            <w14:solidFill>
              <w14:schemeClr w14:val="tx1"/>
            </w14:solidFill>
          </w14:textFill>
        </w:rPr>
        <w:t>十三、合同份数</w:t>
      </w:r>
      <w:bookmarkEnd w:id="686"/>
      <w:bookmarkEnd w:id="687"/>
      <w:bookmarkEnd w:id="688"/>
    </w:p>
    <w:p w14:paraId="017AF352">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Microsoft Sans Serif"/>
          <w:bCs/>
          <w:color w:val="000000" w:themeColor="text1"/>
          <w:szCs w:val="21"/>
          <w:highlight w:val="none"/>
          <w14:textFill>
            <w14:solidFill>
              <w14:schemeClr w14:val="tx1"/>
            </w14:solidFill>
          </w14:textFill>
        </w:rPr>
        <w:t>合同一式</w:t>
      </w:r>
      <w:r>
        <w:rPr>
          <w:rFonts w:hint="eastAsia" w:ascii="宋体" w:hAnsi="宋体" w:cs="Microsoft Sans Serif"/>
          <w:bCs/>
          <w:color w:val="000000" w:themeColor="text1"/>
          <w:szCs w:val="21"/>
          <w:highlight w:val="none"/>
          <w:u w:val="single"/>
          <w14:textFill>
            <w14:solidFill>
              <w14:schemeClr w14:val="tx1"/>
            </w14:solidFill>
          </w14:textFill>
        </w:rPr>
        <w:t xml:space="preserve">  </w:t>
      </w:r>
      <w:r>
        <w:rPr>
          <w:rFonts w:ascii="宋体" w:hAnsi="宋体" w:cs="Microsoft Sans Serif"/>
          <w:bCs/>
          <w:color w:val="000000" w:themeColor="text1"/>
          <w:szCs w:val="21"/>
          <w:highlight w:val="none"/>
          <w:u w:val="single"/>
          <w14:textFill>
            <w14:solidFill>
              <w14:schemeClr w14:val="tx1"/>
            </w14:solidFill>
          </w14:textFill>
        </w:rPr>
        <w:t>8</w:t>
      </w:r>
      <w:r>
        <w:rPr>
          <w:rFonts w:hint="eastAsia" w:ascii="宋体" w:hAnsi="宋体" w:cs="Microsoft Sans Serif"/>
          <w:bCs/>
          <w:color w:val="000000" w:themeColor="text1"/>
          <w:szCs w:val="21"/>
          <w:highlight w:val="none"/>
          <w:u w:val="single"/>
          <w14:textFill>
            <w14:solidFill>
              <w14:schemeClr w14:val="tx1"/>
            </w14:solidFill>
          </w14:textFill>
        </w:rPr>
        <w:t xml:space="preserve">  </w:t>
      </w:r>
      <w:r>
        <w:rPr>
          <w:rFonts w:hint="eastAsia" w:ascii="宋体" w:hAnsi="宋体" w:cs="Microsoft Sans Serif"/>
          <w:bCs/>
          <w:color w:val="000000" w:themeColor="text1"/>
          <w:szCs w:val="21"/>
          <w:highlight w:val="none"/>
          <w14:textFill>
            <w14:solidFill>
              <w14:schemeClr w14:val="tx1"/>
            </w14:solidFill>
          </w14:textFill>
        </w:rPr>
        <w:t>份，其中正本</w:t>
      </w:r>
      <w:r>
        <w:rPr>
          <w:rFonts w:hint="eastAsia" w:ascii="宋体" w:hAnsi="宋体" w:cs="Microsoft Sans Serif"/>
          <w:bCs/>
          <w:color w:val="000000" w:themeColor="text1"/>
          <w:szCs w:val="21"/>
          <w:highlight w:val="none"/>
          <w:u w:val="single"/>
          <w14:textFill>
            <w14:solidFill>
              <w14:schemeClr w14:val="tx1"/>
            </w14:solidFill>
          </w14:textFill>
        </w:rPr>
        <w:t xml:space="preserve"> </w:t>
      </w:r>
      <w:r>
        <w:rPr>
          <w:rFonts w:ascii="宋体" w:hAnsi="宋体" w:cs="Microsoft Sans Serif"/>
          <w:bCs/>
          <w:color w:val="000000" w:themeColor="text1"/>
          <w:szCs w:val="21"/>
          <w:highlight w:val="none"/>
          <w:u w:val="single"/>
          <w14:textFill>
            <w14:solidFill>
              <w14:schemeClr w14:val="tx1"/>
            </w14:solidFill>
          </w14:textFill>
        </w:rPr>
        <w:t>8</w:t>
      </w:r>
      <w:r>
        <w:rPr>
          <w:rFonts w:hint="eastAsia" w:ascii="宋体" w:hAnsi="宋体" w:cs="Microsoft Sans Serif"/>
          <w:bCs/>
          <w:color w:val="000000" w:themeColor="text1"/>
          <w:szCs w:val="21"/>
          <w:highlight w:val="none"/>
          <w:u w:val="single"/>
          <w14:textFill>
            <w14:solidFill>
              <w14:schemeClr w14:val="tx1"/>
            </w14:solidFill>
          </w14:textFill>
        </w:rPr>
        <w:t xml:space="preserve"> </w:t>
      </w:r>
      <w:r>
        <w:rPr>
          <w:rFonts w:hint="eastAsia" w:ascii="宋体" w:hAnsi="宋体" w:cs="Microsoft Sans Serif"/>
          <w:bCs/>
          <w:color w:val="000000" w:themeColor="text1"/>
          <w:szCs w:val="21"/>
          <w:highlight w:val="none"/>
          <w14:textFill>
            <w14:solidFill>
              <w14:schemeClr w14:val="tx1"/>
            </w14:solidFill>
          </w14:textFill>
        </w:rPr>
        <w:t>份，双方各持</w:t>
      </w:r>
      <w:r>
        <w:rPr>
          <w:rFonts w:hint="eastAsia" w:ascii="宋体" w:hAnsi="宋体" w:cs="Microsoft Sans Serif"/>
          <w:bCs/>
          <w:color w:val="000000" w:themeColor="text1"/>
          <w:szCs w:val="21"/>
          <w:highlight w:val="none"/>
          <w:u w:val="single"/>
          <w14:textFill>
            <w14:solidFill>
              <w14:schemeClr w14:val="tx1"/>
            </w14:solidFill>
          </w14:textFill>
        </w:rPr>
        <w:t xml:space="preserve"> </w:t>
      </w:r>
      <w:r>
        <w:rPr>
          <w:rFonts w:ascii="宋体" w:hAnsi="宋体" w:cs="Microsoft Sans Serif"/>
          <w:bCs/>
          <w:color w:val="000000" w:themeColor="text1"/>
          <w:szCs w:val="21"/>
          <w:highlight w:val="none"/>
          <w:u w:val="single"/>
          <w14:textFill>
            <w14:solidFill>
              <w14:schemeClr w14:val="tx1"/>
            </w14:solidFill>
          </w14:textFill>
        </w:rPr>
        <w:t>4</w:t>
      </w:r>
      <w:r>
        <w:rPr>
          <w:rFonts w:hint="eastAsia" w:ascii="宋体" w:hAnsi="宋体" w:cs="Microsoft Sans Serif"/>
          <w:bCs/>
          <w:color w:val="000000" w:themeColor="text1"/>
          <w:szCs w:val="21"/>
          <w:highlight w:val="none"/>
          <w:u w:val="single"/>
          <w14:textFill>
            <w14:solidFill>
              <w14:schemeClr w14:val="tx1"/>
            </w14:solidFill>
          </w14:textFill>
        </w:rPr>
        <w:t xml:space="preserve"> </w:t>
      </w:r>
      <w:r>
        <w:rPr>
          <w:rFonts w:hint="eastAsia" w:ascii="宋体" w:hAnsi="宋体" w:cs="Microsoft Sans Serif"/>
          <w:bCs/>
          <w:color w:val="000000" w:themeColor="text1"/>
          <w:szCs w:val="21"/>
          <w:highlight w:val="none"/>
          <w14:textFill>
            <w14:solidFill>
              <w14:schemeClr w14:val="tx1"/>
            </w14:solidFill>
          </w14:textFill>
        </w:rPr>
        <w:t>份。副本与正本不一致时，以正本为准</w:t>
      </w:r>
      <w:r>
        <w:rPr>
          <w:rFonts w:hint="eastAsia" w:ascii="宋体" w:hAnsi="宋体"/>
          <w:bCs/>
          <w:color w:val="000000" w:themeColor="text1"/>
          <w:szCs w:val="21"/>
          <w:highlight w:val="none"/>
          <w14:textFill>
            <w14:solidFill>
              <w14:schemeClr w14:val="tx1"/>
            </w14:solidFill>
          </w14:textFill>
        </w:rPr>
        <w:t>。</w:t>
      </w:r>
    </w:p>
    <w:p w14:paraId="64D53594">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确认各自在本合同签署部分预留地址（如未填写，送达地址以注册地址为准，收件人以登记的法定代表人为准）均能有效送达，一方向另一方按预留地址邮寄送达书面文书、通知的，自邮件寄出之日起四日后视为送达。一方变更地址的，应提前书面通知对方，否则按预留地址送达有效。司法机关就司法文书的送达适用本条约定。</w:t>
      </w:r>
    </w:p>
    <w:p w14:paraId="62754FB9">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（以下为签名盖章页）。</w:t>
      </w:r>
    </w:p>
    <w:p w14:paraId="0229300B">
      <w:pPr>
        <w:pStyle w:val="19"/>
        <w:rPr>
          <w:color w:val="000000" w:themeColor="text1"/>
          <w:highlight w:val="none"/>
          <w14:textFill>
            <w14:solidFill>
              <w14:schemeClr w14:val="tx1"/>
            </w14:solidFill>
          </w14:textFill>
        </w:rPr>
      </w:pPr>
    </w:p>
    <w:p w14:paraId="0124B505">
      <w:pPr>
        <w:rPr>
          <w:color w:val="000000" w:themeColor="text1"/>
          <w:highlight w:val="none"/>
          <w14:textFill>
            <w14:solidFill>
              <w14:schemeClr w14:val="tx1"/>
            </w14:solidFill>
          </w14:textFill>
        </w:rPr>
      </w:pPr>
    </w:p>
    <w:p w14:paraId="78413BEF">
      <w:pPr>
        <w:pStyle w:val="19"/>
        <w:rPr>
          <w:color w:val="000000" w:themeColor="text1"/>
          <w:highlight w:val="none"/>
          <w14:textFill>
            <w14:solidFill>
              <w14:schemeClr w14:val="tx1"/>
            </w14:solidFill>
          </w14:textFill>
        </w:rPr>
      </w:pPr>
    </w:p>
    <w:p w14:paraId="79A53CB8">
      <w:pPr>
        <w:rPr>
          <w:color w:val="000000" w:themeColor="text1"/>
          <w:highlight w:val="none"/>
          <w14:textFill>
            <w14:solidFill>
              <w14:schemeClr w14:val="tx1"/>
            </w14:solidFill>
          </w14:textFill>
        </w:rPr>
      </w:pPr>
    </w:p>
    <w:p w14:paraId="53176A6F">
      <w:pPr>
        <w:pStyle w:val="19"/>
        <w:rPr>
          <w:rFonts w:hint="eastAsia"/>
          <w:color w:val="000000" w:themeColor="text1"/>
          <w:highlight w:val="none"/>
          <w14:textFill>
            <w14:solidFill>
              <w14:schemeClr w14:val="tx1"/>
            </w14:solidFill>
          </w14:textFill>
        </w:rPr>
      </w:pPr>
    </w:p>
    <w:p w14:paraId="49805329">
      <w:pPr>
        <w:pStyle w:val="19"/>
        <w:spacing w:line="360" w:lineRule="auto"/>
        <w:ind w:firstLine="420" w:firstLineChars="200"/>
        <w:rPr>
          <w:rFonts w:ascii="宋体" w:hAnsi="宋体"/>
          <w:color w:val="000000" w:themeColor="text1"/>
          <w:szCs w:val="21"/>
          <w:highlight w:val="none"/>
          <w14:textFill>
            <w14:solidFill>
              <w14:schemeClr w14:val="tx1"/>
            </w14:solidFill>
          </w14:textFill>
        </w:rPr>
      </w:pPr>
    </w:p>
    <w:p w14:paraId="5B031566">
      <w:pPr>
        <w:pStyle w:val="19"/>
        <w:spacing w:line="360" w:lineRule="auto"/>
        <w:ind w:firstLine="420" w:firstLineChars="200"/>
        <w:rPr>
          <w:rFonts w:ascii="宋体" w:hAnsi="宋体"/>
          <w:color w:val="000000" w:themeColor="text1"/>
          <w:szCs w:val="21"/>
          <w:highlight w:val="none"/>
          <w14:textFill>
            <w14:solidFill>
              <w14:schemeClr w14:val="tx1"/>
            </w14:solidFill>
          </w14:textFill>
        </w:rPr>
      </w:pPr>
    </w:p>
    <w:p w14:paraId="2058CB2A">
      <w:pPr>
        <w:adjustRightInd w:val="0"/>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bookmarkStart w:id="689" w:name="_Toc467689623"/>
      <w:r>
        <w:rPr>
          <w:rFonts w:ascii="宋体" w:hAnsi="宋体"/>
          <w:snapToGrid w:val="0"/>
          <w:color w:val="000000" w:themeColor="text1"/>
          <w:kern w:val="0"/>
          <w:szCs w:val="21"/>
          <w:highlight w:val="none"/>
          <w14:textFill>
            <w14:solidFill>
              <w14:schemeClr w14:val="tx1"/>
            </w14:solidFill>
          </w14:textFill>
        </w:rPr>
        <w:t>发包人：</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盖单位</w:t>
      </w:r>
      <w:r>
        <w:rPr>
          <w:rFonts w:ascii="宋体" w:hAnsi="宋体"/>
          <w:snapToGrid w:val="0"/>
          <w:color w:val="000000" w:themeColor="text1"/>
          <w:kern w:val="0"/>
          <w:szCs w:val="21"/>
          <w:highlight w:val="none"/>
          <w14:textFill>
            <w14:solidFill>
              <w14:schemeClr w14:val="tx1"/>
            </w14:solidFill>
          </w14:textFill>
        </w:rPr>
        <w:t>公章</w:t>
      </w:r>
      <w:r>
        <w:rPr>
          <w:rFonts w:hint="eastAsia" w:ascii="宋体" w:hAnsi="宋体"/>
          <w:snapToGrid w:val="0"/>
          <w:color w:val="000000" w:themeColor="text1"/>
          <w:kern w:val="0"/>
          <w:szCs w:val="21"/>
          <w:highlight w:val="none"/>
          <w14:textFill>
            <w14:solidFill>
              <w14:schemeClr w14:val="tx1"/>
            </w14:solidFill>
          </w14:textFill>
        </w:rPr>
        <w:t>或合同专用章</w:t>
      </w:r>
      <w:r>
        <w:rPr>
          <w:rFonts w:ascii="宋体" w:hAnsi="宋体"/>
          <w:snapToGrid w:val="0"/>
          <w:color w:val="000000" w:themeColor="text1"/>
          <w:kern w:val="0"/>
          <w:szCs w:val="21"/>
          <w:highlight w:val="none"/>
          <w14:textFill>
            <w14:solidFill>
              <w14:schemeClr w14:val="tx1"/>
            </w14:solidFill>
          </w14:textFill>
        </w:rPr>
        <w:t>）</w:t>
      </w:r>
    </w:p>
    <w:p w14:paraId="0976CD53">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法定代表人或其委托代理人：</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签名</w:t>
      </w:r>
      <w:r>
        <w:rPr>
          <w:rFonts w:ascii="宋体" w:hAnsi="宋体"/>
          <w:snapToGrid w:val="0"/>
          <w:color w:val="000000" w:themeColor="text1"/>
          <w:kern w:val="0"/>
          <w:szCs w:val="21"/>
          <w:highlight w:val="none"/>
          <w14:textFill>
            <w14:solidFill>
              <w14:schemeClr w14:val="tx1"/>
            </w14:solidFill>
          </w14:textFill>
        </w:rPr>
        <w:t>）</w:t>
      </w:r>
    </w:p>
    <w:p w14:paraId="2DAF8C12">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统一社会信用代码：</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429D5ABE">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纳税人识别号：</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29AEFA73">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地    址：</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38CAD5EF">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电    话：</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587E0897">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开户银行：</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761C6FB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账    号：</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3BF741D5">
      <w:pPr>
        <w:spacing w:line="360" w:lineRule="auto"/>
        <w:rPr>
          <w:rFonts w:ascii="宋体" w:hAnsi="宋体"/>
          <w:snapToGrid w:val="0"/>
          <w:color w:val="000000" w:themeColor="text1"/>
          <w:kern w:val="0"/>
          <w:szCs w:val="21"/>
          <w:highlight w:val="none"/>
          <w14:textFill>
            <w14:solidFill>
              <w14:schemeClr w14:val="tx1"/>
            </w14:solidFill>
          </w14:textFill>
        </w:rPr>
      </w:pPr>
    </w:p>
    <w:p w14:paraId="17A56D9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承包人：</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盖单位</w:t>
      </w:r>
      <w:r>
        <w:rPr>
          <w:rFonts w:ascii="宋体" w:hAnsi="宋体"/>
          <w:snapToGrid w:val="0"/>
          <w:color w:val="000000" w:themeColor="text1"/>
          <w:kern w:val="0"/>
          <w:szCs w:val="21"/>
          <w:highlight w:val="none"/>
          <w14:textFill>
            <w14:solidFill>
              <w14:schemeClr w14:val="tx1"/>
            </w14:solidFill>
          </w14:textFill>
        </w:rPr>
        <w:t>公章</w:t>
      </w:r>
      <w:r>
        <w:rPr>
          <w:rFonts w:hint="eastAsia" w:ascii="宋体" w:hAnsi="宋体"/>
          <w:snapToGrid w:val="0"/>
          <w:color w:val="000000" w:themeColor="text1"/>
          <w:kern w:val="0"/>
          <w:szCs w:val="21"/>
          <w:highlight w:val="none"/>
          <w14:textFill>
            <w14:solidFill>
              <w14:schemeClr w14:val="tx1"/>
            </w14:solidFill>
          </w14:textFill>
        </w:rPr>
        <w:t>或合同专用章</w:t>
      </w:r>
      <w:r>
        <w:rPr>
          <w:rFonts w:ascii="宋体" w:hAnsi="宋体"/>
          <w:snapToGrid w:val="0"/>
          <w:color w:val="000000" w:themeColor="text1"/>
          <w:kern w:val="0"/>
          <w:szCs w:val="21"/>
          <w:highlight w:val="none"/>
          <w14:textFill>
            <w14:solidFill>
              <w14:schemeClr w14:val="tx1"/>
            </w14:solidFill>
          </w14:textFill>
        </w:rPr>
        <w:t>）</w:t>
      </w:r>
    </w:p>
    <w:p w14:paraId="406ABC5C">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法定代表人或其委托代理人：</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hint="eastAsia"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签名</w:t>
      </w:r>
      <w:r>
        <w:rPr>
          <w:rFonts w:ascii="宋体" w:hAnsi="宋体"/>
          <w:snapToGrid w:val="0"/>
          <w:color w:val="000000" w:themeColor="text1"/>
          <w:kern w:val="0"/>
          <w:szCs w:val="21"/>
          <w:highlight w:val="none"/>
          <w14:textFill>
            <w14:solidFill>
              <w14:schemeClr w14:val="tx1"/>
            </w14:solidFill>
          </w14:textFill>
        </w:rPr>
        <w:t>）</w:t>
      </w:r>
    </w:p>
    <w:p w14:paraId="59C8E239">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统一社会信用代码：</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0A9B8585">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纳税人识别号：</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0B5DE682">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地    址：</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2C60BCA1">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电    话：</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16313732">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开户银行：</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791F304F">
      <w:pPr>
        <w:spacing w:line="360" w:lineRule="auto"/>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账    号：</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445B0D73">
      <w:pPr>
        <w:pStyle w:val="19"/>
        <w:rPr>
          <w:color w:val="000000" w:themeColor="text1"/>
          <w:highlight w:val="none"/>
          <w14:textFill>
            <w14:solidFill>
              <w14:schemeClr w14:val="tx1"/>
            </w14:solidFill>
          </w14:textFill>
        </w:rPr>
      </w:pPr>
    </w:p>
    <w:p w14:paraId="741FC88B">
      <w:pPr>
        <w:rPr>
          <w:rFonts w:hint="eastAsia"/>
          <w:color w:val="000000" w:themeColor="text1"/>
          <w:highlight w:val="none"/>
          <w14:textFill>
            <w14:solidFill>
              <w14:schemeClr w14:val="tx1"/>
            </w14:solidFill>
          </w14:textFill>
        </w:rPr>
      </w:pPr>
    </w:p>
    <w:p w14:paraId="3C8D3AEA">
      <w:pPr>
        <w:spacing w:line="360" w:lineRule="auto"/>
        <w:jc w:val="right"/>
        <w:rPr>
          <w:rFonts w:ascii="宋体" w:hAnsi="宋体"/>
          <w:snapToGrid w:val="0"/>
          <w:color w:val="000000" w:themeColor="text1"/>
          <w:kern w:val="0"/>
          <w:szCs w:val="21"/>
          <w:highlight w:val="none"/>
          <w14:textFill>
            <w14:solidFill>
              <w14:schemeClr w14:val="tx1"/>
            </w14:solidFill>
          </w14:textFill>
        </w:rPr>
      </w:pPr>
    </w:p>
    <w:p w14:paraId="1119F25C">
      <w:pPr>
        <w:spacing w:line="360" w:lineRule="auto"/>
        <w:jc w:val="righ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签约时间：</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年</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月</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日</w:t>
      </w:r>
      <w:bookmarkEnd w:id="689"/>
    </w:p>
    <w:p w14:paraId="2B73749C">
      <w:pPr>
        <w:pStyle w:val="6"/>
        <w:jc w:val="center"/>
        <w:rPr>
          <w:rFonts w:ascii="宋体" w:hAnsi="宋体"/>
          <w:bCs w:val="0"/>
          <w:color w:val="000000" w:themeColor="text1"/>
          <w:sz w:val="21"/>
          <w:szCs w:val="21"/>
          <w:highlight w:val="none"/>
          <w14:textFill>
            <w14:solidFill>
              <w14:schemeClr w14:val="tx1"/>
            </w14:solidFill>
          </w14:textFill>
        </w:rPr>
      </w:pPr>
      <w:r>
        <w:rPr>
          <w:rFonts w:hint="eastAsia" w:ascii="宋体" w:hAnsi="宋体"/>
          <w:b w:val="0"/>
          <w:snapToGrid w:val="0"/>
          <w:color w:val="000000" w:themeColor="text1"/>
          <w:sz w:val="21"/>
          <w:szCs w:val="21"/>
          <w:highlight w:val="none"/>
          <w:lang w:val="zh-CN"/>
          <w14:textFill>
            <w14:solidFill>
              <w14:schemeClr w14:val="tx1"/>
            </w14:solidFill>
          </w14:textFill>
        </w:rPr>
        <w:br w:type="page"/>
      </w:r>
      <w:bookmarkStart w:id="690" w:name="_Toc532377179"/>
      <w:bookmarkStart w:id="691" w:name="_Toc185"/>
      <w:bookmarkStart w:id="692" w:name="_Toc532375586"/>
      <w:bookmarkStart w:id="693" w:name="_Toc17274"/>
      <w:bookmarkStart w:id="694" w:name="_Toc9050"/>
      <w:bookmarkStart w:id="695" w:name="_Toc529388289"/>
      <w:r>
        <w:rPr>
          <w:rFonts w:hint="eastAsia" w:ascii="宋体" w:hAnsi="宋体"/>
          <w:color w:val="000000" w:themeColor="text1"/>
          <w:sz w:val="44"/>
          <w:szCs w:val="44"/>
          <w:highlight w:val="none"/>
          <w14:textFill>
            <w14:solidFill>
              <w14:schemeClr w14:val="tx1"/>
            </w14:solidFill>
          </w14:textFill>
        </w:rPr>
        <w:t>第二部分 通用合同条款</w:t>
      </w:r>
      <w:bookmarkEnd w:id="690"/>
      <w:bookmarkEnd w:id="691"/>
      <w:bookmarkEnd w:id="692"/>
      <w:bookmarkEnd w:id="693"/>
      <w:bookmarkEnd w:id="694"/>
      <w:bookmarkEnd w:id="695"/>
    </w:p>
    <w:p w14:paraId="074D5F90">
      <w:pPr>
        <w:pStyle w:val="7"/>
        <w:keepNext/>
        <w:keepLines/>
        <w:spacing w:before="120" w:beforeLines="50" w:beforeAutospacing="0" w:after="120" w:afterLines="50" w:afterAutospacing="0" w:line="360" w:lineRule="auto"/>
        <w:jc w:val="both"/>
        <w:rPr>
          <w:color w:val="000000" w:themeColor="text1"/>
          <w:kern w:val="2"/>
          <w:sz w:val="21"/>
          <w:szCs w:val="21"/>
          <w:highlight w:val="none"/>
          <w14:textFill>
            <w14:solidFill>
              <w14:schemeClr w14:val="tx1"/>
            </w14:solidFill>
          </w14:textFill>
        </w:rPr>
      </w:pPr>
      <w:bookmarkStart w:id="696" w:name="_Toc351203495"/>
      <w:bookmarkStart w:id="697" w:name="_Toc532375587"/>
      <w:bookmarkStart w:id="698" w:name="_Toc532377180"/>
      <w:r>
        <w:rPr>
          <w:rFonts w:hint="eastAsia"/>
          <w:color w:val="000000" w:themeColor="text1"/>
          <w:kern w:val="2"/>
          <w:sz w:val="21"/>
          <w:szCs w:val="21"/>
          <w:highlight w:val="none"/>
          <w14:textFill>
            <w14:solidFill>
              <w14:schemeClr w14:val="tx1"/>
            </w14:solidFill>
          </w14:textFill>
        </w:rPr>
        <w:t>1.</w:t>
      </w:r>
      <w:bookmarkStart w:id="699" w:name="_Toc303538973"/>
      <w:bookmarkEnd w:id="699"/>
      <w:bookmarkStart w:id="700" w:name="_Toc303538972"/>
      <w:bookmarkEnd w:id="700"/>
      <w:bookmarkStart w:id="701" w:name="_Toc303538974"/>
      <w:bookmarkEnd w:id="701"/>
      <w:bookmarkStart w:id="702" w:name="_Toc303538975"/>
      <w:bookmarkEnd w:id="702"/>
      <w:bookmarkStart w:id="703" w:name="_Toc303538976"/>
      <w:bookmarkEnd w:id="703"/>
      <w:bookmarkStart w:id="704" w:name="_Toc296346528"/>
      <w:bookmarkStart w:id="705" w:name="_Toc296503027"/>
      <w:r>
        <w:rPr>
          <w:rFonts w:hint="eastAsia"/>
          <w:color w:val="000000" w:themeColor="text1"/>
          <w:kern w:val="2"/>
          <w:sz w:val="21"/>
          <w:szCs w:val="21"/>
          <w:highlight w:val="none"/>
          <w14:textFill>
            <w14:solidFill>
              <w14:schemeClr w14:val="tx1"/>
            </w14:solidFill>
          </w14:textFill>
        </w:rPr>
        <w:t>一般约定</w:t>
      </w:r>
      <w:bookmarkEnd w:id="696"/>
      <w:bookmarkEnd w:id="697"/>
      <w:bookmarkEnd w:id="698"/>
      <w:bookmarkEnd w:id="704"/>
      <w:bookmarkEnd w:id="705"/>
    </w:p>
    <w:p w14:paraId="3E57D77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06" w:name="_Toc296503028"/>
      <w:bookmarkStart w:id="707" w:name="_Toc337558728"/>
      <w:bookmarkStart w:id="708" w:name="_Toc296346529"/>
      <w:bookmarkStart w:id="709" w:name="_Toc351203496"/>
      <w:bookmarkStart w:id="710" w:name="_Toc532377181"/>
      <w:r>
        <w:rPr>
          <w:rFonts w:hint="eastAsia"/>
          <w:color w:val="000000" w:themeColor="text1"/>
          <w:sz w:val="21"/>
          <w:szCs w:val="21"/>
          <w:highlight w:val="none"/>
          <w14:textFill>
            <w14:solidFill>
              <w14:schemeClr w14:val="tx1"/>
            </w14:solidFill>
          </w14:textFill>
        </w:rPr>
        <w:t>1.1词语定义</w:t>
      </w:r>
      <w:bookmarkEnd w:id="706"/>
      <w:bookmarkEnd w:id="707"/>
      <w:bookmarkEnd w:id="708"/>
      <w:r>
        <w:rPr>
          <w:rFonts w:hint="eastAsia"/>
          <w:color w:val="000000" w:themeColor="text1"/>
          <w:sz w:val="21"/>
          <w:szCs w:val="21"/>
          <w:highlight w:val="none"/>
          <w14:textFill>
            <w14:solidFill>
              <w14:schemeClr w14:val="tx1"/>
            </w14:solidFill>
          </w14:textFill>
        </w:rPr>
        <w:t>与解释</w:t>
      </w:r>
      <w:bookmarkEnd w:id="709"/>
      <w:bookmarkEnd w:id="710"/>
    </w:p>
    <w:p w14:paraId="4AF1433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合同协议书、通用合同条款、专用合同条款中的下列词语具有本款所赋予的含义：</w:t>
      </w:r>
    </w:p>
    <w:p w14:paraId="24ABCF00">
      <w:pPr>
        <w:pStyle w:val="8"/>
        <w:spacing w:before="0" w:beforeAutospacing="0" w:after="0" w:afterAutospacing="0" w:line="360" w:lineRule="auto"/>
        <w:ind w:firstLine="420" w:firstLineChars="200"/>
        <w:rPr>
          <w:b w:val="0"/>
          <w:bCs w:val="0"/>
          <w:color w:val="000000" w:themeColor="text1"/>
          <w:sz w:val="21"/>
          <w:szCs w:val="21"/>
          <w:highlight w:val="none"/>
          <w14:textFill>
            <w14:solidFill>
              <w14:schemeClr w14:val="tx1"/>
            </w14:solidFill>
          </w14:textFill>
        </w:rPr>
      </w:pPr>
      <w:bookmarkStart w:id="711" w:name="_Toc532377182"/>
      <w:r>
        <w:rPr>
          <w:rFonts w:hint="eastAsia"/>
          <w:b w:val="0"/>
          <w:bCs w:val="0"/>
          <w:color w:val="000000" w:themeColor="text1"/>
          <w:sz w:val="21"/>
          <w:szCs w:val="21"/>
          <w:highlight w:val="none"/>
          <w14:textFill>
            <w14:solidFill>
              <w14:schemeClr w14:val="tx1"/>
            </w14:solidFill>
          </w14:textFill>
        </w:rPr>
        <w:t>1.1.1 合同</w:t>
      </w:r>
      <w:bookmarkEnd w:id="711"/>
    </w:p>
    <w:p w14:paraId="6E30F3C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1.1.1.1 合同：是指根据法律规定和合同当事人约定具有约束力的文件，构成合同的文件包括合同协议书、中标通知书（如有）、投标函及其附录（如有）、专用合同条款</w:t>
      </w:r>
      <w:r>
        <w:rPr>
          <w:rFonts w:hint="eastAsia" w:ascii="宋体" w:hAnsi="宋体"/>
          <w:color w:val="000000" w:themeColor="text1"/>
          <w:szCs w:val="21"/>
          <w:highlight w:val="none"/>
          <w14:textFill>
            <w14:solidFill>
              <w14:schemeClr w14:val="tx1"/>
            </w14:solidFill>
          </w14:textFill>
        </w:rPr>
        <w:t>及其附件</w:t>
      </w:r>
      <w:r>
        <w:rPr>
          <w:rFonts w:hint="eastAsia" w:ascii="宋体" w:hAnsi="宋体"/>
          <w:color w:val="000000" w:themeColor="text1"/>
          <w:kern w:val="0"/>
          <w:szCs w:val="21"/>
          <w:highlight w:val="none"/>
          <w14:textFill>
            <w14:solidFill>
              <w14:schemeClr w14:val="tx1"/>
            </w14:solidFill>
          </w14:textFill>
        </w:rPr>
        <w:t>、通用合同条款、技术标准和要求、图纸、已标价工程量清单或预算书以及其他合同文件。</w:t>
      </w:r>
    </w:p>
    <w:p w14:paraId="670650F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1.1.1.2 合同协议书：是指构成合同的由发包人和承包人共同签署的称为“合同协议书”的书面文件。</w:t>
      </w:r>
    </w:p>
    <w:p w14:paraId="785D353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1.1.1.3 中标通知书：是指构成合同的由发包人通知承包人中标的书面文件。</w:t>
      </w:r>
    </w:p>
    <w:p w14:paraId="2ACED01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1.1.1.4 投标函：是指构成合同的由承包人填写并签署的用于投标的称为“投标函”的文件。</w:t>
      </w:r>
    </w:p>
    <w:p w14:paraId="5B114E2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1.1.1.5 投标函附录：是指构成合同的附在投标函后的称为“投标函附录”的文件。</w:t>
      </w:r>
    </w:p>
    <w:p w14:paraId="41EF310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1.1.1.6 技术标准和要求：是指构成合同的施工应当遵守的或指导施工的国家、行业或地方的技术标准和要求，以及合同约定的技术标准和要求。</w:t>
      </w:r>
    </w:p>
    <w:p w14:paraId="1039197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14:paraId="7991982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1.1.1.8 已标价工程量清单：是指构成合同的由承包人按照规定的格式和要求填写并标明价格的工程量清单，包括说明和表格。</w:t>
      </w:r>
    </w:p>
    <w:p w14:paraId="61861DE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1.1.1.9 预算书：是指构成合同的由承包人按照发包人规定的格式和要求编制的工程预算文件。</w:t>
      </w:r>
    </w:p>
    <w:p w14:paraId="713600C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1.1.1.10 其他合同文件：是指经合同当事人约定的与工程施工有关的具有合同约束力的文件或书面协议。合同当事人可以在专用合同条款中进行约定。</w:t>
      </w:r>
    </w:p>
    <w:p w14:paraId="3FC7E42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 合同当事人及其他相关方</w:t>
      </w:r>
    </w:p>
    <w:p w14:paraId="72885F5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1.1.2.1 合同当事人：是指发包人和（或）承包人。</w:t>
      </w:r>
    </w:p>
    <w:p w14:paraId="74BE8F2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1.1.2.2 发包人：是指与承包人签订合同协议书的当事人及取得该当事人资格的合法继承人。</w:t>
      </w:r>
    </w:p>
    <w:p w14:paraId="4D85CF0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1.1.2.3 承包人：是指与发包人签订合同协议书的，具有相应工程施工承包资质的当事人及取得该当事人资格的合法继承人。</w:t>
      </w:r>
    </w:p>
    <w:p w14:paraId="216380D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1.1.2.4 监理人：是指在专用合同条款中指明的，受发包人委托按照法律规定进行工程监督管理的法人或其他组织。</w:t>
      </w:r>
    </w:p>
    <w:p w14:paraId="01521D9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1.1.2.5 设计人：是指在专用合同条款中指明的，受发包人委托负责工程设计并具备相应工程设计资质的法人或其他组织。</w:t>
      </w:r>
    </w:p>
    <w:p w14:paraId="4645AB6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1.1.2.6 分包人：</w:t>
      </w:r>
      <w:bookmarkStart w:id="712" w:name="#go5"/>
      <w:bookmarkEnd w:id="712"/>
      <w:r>
        <w:rPr>
          <w:rFonts w:hint="eastAsia" w:ascii="宋体" w:hAnsi="宋体"/>
          <w:color w:val="000000" w:themeColor="text1"/>
          <w:kern w:val="0"/>
          <w:szCs w:val="21"/>
          <w:highlight w:val="none"/>
          <w14:textFill>
            <w14:solidFill>
              <w14:schemeClr w14:val="tx1"/>
            </w14:solidFill>
          </w14:textFill>
        </w:rPr>
        <w:t>是指按照法律规定和合同约定，分包部分工程或工作，并与承包人签订分包合同的具有相应资质的法人。</w:t>
      </w:r>
    </w:p>
    <w:p w14:paraId="79CE6DA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1.1.2.7 发包人代表：是指由发包人任命并派驻施工现场在发包人授权范围内行使发包人权利的人。</w:t>
      </w:r>
    </w:p>
    <w:p w14:paraId="7F52A5E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1.1.2.8 项目经理：是指由承包人任命并派驻施工现场，在承包人授权范围内负责合同履行，且按照法律规定具有相应资格的项目负责人。</w:t>
      </w:r>
    </w:p>
    <w:p w14:paraId="20B31B6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1.1.2.9 总监理工程师：是指由监理人任命并派驻施工现场进行工程监理的总负责人。</w:t>
      </w:r>
    </w:p>
    <w:p w14:paraId="123031B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 工程和设备</w:t>
      </w:r>
    </w:p>
    <w:p w14:paraId="5DEF07E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1.1.3.1 工程：是指与合同协议书中工程承包范围对应的永久工程和（或）临时工程。</w:t>
      </w:r>
    </w:p>
    <w:p w14:paraId="360EF00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1.1.3.2 永久工程：是指按合同约定建造并移交给发包人的工程，包括工程设备。</w:t>
      </w:r>
    </w:p>
    <w:p w14:paraId="761AFE7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1.1.3.3 临时工程：是指为完成合同约定的永久工程所修建的各类临时性工程，不包括施工设备。</w:t>
      </w:r>
    </w:p>
    <w:p w14:paraId="04A1888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1.1.3.4 单位工程：是指在合同协议书中指明的，具备独立施工条件并能形成独立使用功能的永久工程。</w:t>
      </w:r>
    </w:p>
    <w:p w14:paraId="43FF86C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1.1.3.5 工程设备：是指构成永久工程的机电设备、金属结构设备、仪器及其他类似的设备和装置。</w:t>
      </w:r>
    </w:p>
    <w:p w14:paraId="3CE22AB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1.1.3.6 施工设备：是指为完成合同约定的各项工作所需的设备、器具和其他物品，但不包括工程设备、临时工程和材料。</w:t>
      </w:r>
    </w:p>
    <w:p w14:paraId="4B8D0DE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1.1.3.7 施工现场：是指用于工程施工的场所，以及在专用合同条款中指明作为施工场所组成部分的其他场所，包括永久占地和临时占地。</w:t>
      </w:r>
    </w:p>
    <w:p w14:paraId="7D5A96C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1.1.3.8临时设施：是指为完成合同约定的各项工作所服务的临时性生产和生活设施。</w:t>
      </w:r>
    </w:p>
    <w:p w14:paraId="17573DE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1.1.3.9 永久占地：是指专用合同条款中指明为实施工程需永久占用的土地。</w:t>
      </w:r>
    </w:p>
    <w:p w14:paraId="08EF09F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1.1.3.10 临时占地：是指专用合同条款中指明为实施工程需要临时占用的土地。</w:t>
      </w:r>
    </w:p>
    <w:p w14:paraId="555DCE9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1.1.4 日期和期限</w:t>
      </w:r>
    </w:p>
    <w:p w14:paraId="0ACABDB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EDBCC1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14:paraId="7130C52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1.1.4.3 工期：是指在合同协议书约定的承包人完成工程所需的期限，包括按照合同约定所作的期限变更。</w:t>
      </w:r>
    </w:p>
    <w:p w14:paraId="7708313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1.1.4.4 缺陷责任期：是指承包人按照合同约定承担缺陷修复义务，且发包人预留质量保证金（已缴纳履约保证金的除外）的期限，自工程实际竣工日期起计算。</w:t>
      </w:r>
    </w:p>
    <w:p w14:paraId="1056343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1.1.4.5 保修期：是指承包人按照合同约定对工程承担保修责任的期限，从工程竣工验收合格之日起计算。</w:t>
      </w:r>
    </w:p>
    <w:p w14:paraId="561D5B2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1.1.4.6 基准日期：招标发包的工程以投标截止日前28天的日期为基准日期，直接发包的工程以合同签订日前28天的日期为基准日期。</w:t>
      </w:r>
    </w:p>
    <w:p w14:paraId="3F3F8E3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1.1.4.7 天：除特别指明外，均指日历天。合同中按天计算时间的，开始当天不计入，从次日开始计算，期限最后一天的截止时间为当天24：00时。</w:t>
      </w:r>
    </w:p>
    <w:p w14:paraId="0440792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 合同价格和费用</w:t>
      </w:r>
    </w:p>
    <w:p w14:paraId="387583F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1.1.5.1 签约合同价：是指</w:t>
      </w:r>
      <w:r>
        <w:rPr>
          <w:rFonts w:hint="eastAsia" w:ascii="宋体" w:hAnsi="宋体"/>
          <w:color w:val="000000" w:themeColor="text1"/>
          <w:szCs w:val="21"/>
          <w:highlight w:val="none"/>
          <w14:textFill>
            <w14:solidFill>
              <w14:schemeClr w14:val="tx1"/>
            </w14:solidFill>
          </w14:textFill>
        </w:rPr>
        <w:t>发包人和承包人在合同协议书中确定的总金额，包括安全文明施工费、暂估价及暂列金额等。</w:t>
      </w:r>
    </w:p>
    <w:p w14:paraId="0F54AC0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1.1.5.2 合同价格：是指发包人用于支付承包人按照合同约定完成承包范围内全部工作的金额，包括合同履行过程中按合同约定发生的价格变化。</w:t>
      </w:r>
    </w:p>
    <w:p w14:paraId="3E57F70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1.1.5.3 费用：是指为履行合同所发生的或将要发生的所有必需的开支，包括管理费和应分摊的其他费用，但不包括利润。</w:t>
      </w:r>
    </w:p>
    <w:p w14:paraId="4FABF49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1.1.5.4 暂估价：是指发包人在工程量清单或预算书中提供的用于支付必然发生但暂时不能确定价格的材料、工程设备的单价、专业工程以及服务工作的金额。</w:t>
      </w:r>
    </w:p>
    <w:p w14:paraId="12D3688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35CC4F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1.1.5.6 计日工：是指合同履行过程中，承包人完成发包人提出的零星工作或需要采用计日工计价的变更工作时，按合同中约定的单价计价的一种方式。</w:t>
      </w:r>
    </w:p>
    <w:p w14:paraId="28FC7EF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1.1.5.7 质量保证金</w:t>
      </w:r>
      <w:bookmarkStart w:id="713" w:name="#go2"/>
      <w:bookmarkEnd w:id="713"/>
      <w:r>
        <w:rPr>
          <w:rFonts w:hint="eastAsia" w:ascii="宋体" w:hAnsi="宋体"/>
          <w:color w:val="000000" w:themeColor="text1"/>
          <w:kern w:val="0"/>
          <w:szCs w:val="21"/>
          <w:highlight w:val="none"/>
          <w14:textFill>
            <w14:solidFill>
              <w14:schemeClr w14:val="tx1"/>
            </w14:solidFill>
          </w14:textFill>
        </w:rPr>
        <w:t>：是指按照第15.3款〔质量保证金〕约定承包人用于保证其在缺陷责任期内履行缺陷修补义务的担保</w:t>
      </w:r>
      <w:r>
        <w:rPr>
          <w:rFonts w:hint="eastAsia" w:ascii="宋体" w:hAnsi="宋体"/>
          <w:color w:val="000000" w:themeColor="text1"/>
          <w:szCs w:val="21"/>
          <w:highlight w:val="none"/>
          <w14:textFill>
            <w14:solidFill>
              <w14:schemeClr w14:val="tx1"/>
            </w14:solidFill>
          </w14:textFill>
        </w:rPr>
        <w:t>。</w:t>
      </w:r>
    </w:p>
    <w:p w14:paraId="799E7CC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1.1.5.8 总价项目：是指在现行国家、行业以及地方的计量规则中无工程量计算规则，在已标价工程量清单或预算书中以总价或以费率形式计算的项目。</w:t>
      </w:r>
    </w:p>
    <w:p w14:paraId="5026A67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 其他</w:t>
      </w:r>
    </w:p>
    <w:p w14:paraId="75CD86A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1.1.6.1 书面形式：是指合同文件、信函、电报、传真等可以有形地表现所载内容的形式。</w:t>
      </w:r>
    </w:p>
    <w:p w14:paraId="68B2FFC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14" w:name="_Toc532377183"/>
      <w:r>
        <w:rPr>
          <w:rFonts w:hint="eastAsia"/>
          <w:color w:val="000000" w:themeColor="text1"/>
          <w:sz w:val="21"/>
          <w:szCs w:val="21"/>
          <w:highlight w:val="none"/>
          <w14:textFill>
            <w14:solidFill>
              <w14:schemeClr w14:val="tx1"/>
            </w14:solidFill>
          </w14:textFill>
        </w:rPr>
        <w:t>1.2 语言文字</w:t>
      </w:r>
      <w:bookmarkEnd w:id="714"/>
    </w:p>
    <w:p w14:paraId="360AF96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14:paraId="5E0F30F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15" w:name="_Toc296346531"/>
      <w:bookmarkStart w:id="716" w:name="_Toc532377184"/>
      <w:bookmarkStart w:id="717" w:name="_Toc296503030"/>
      <w:bookmarkStart w:id="718" w:name="_Toc337558730"/>
      <w:bookmarkStart w:id="719" w:name="_Toc351203498"/>
      <w:r>
        <w:rPr>
          <w:rFonts w:hint="eastAsia"/>
          <w:color w:val="000000" w:themeColor="text1"/>
          <w:sz w:val="21"/>
          <w:szCs w:val="21"/>
          <w:highlight w:val="none"/>
          <w14:textFill>
            <w14:solidFill>
              <w14:schemeClr w14:val="tx1"/>
            </w14:solidFill>
          </w14:textFill>
        </w:rPr>
        <w:t>1.3法律</w:t>
      </w:r>
      <w:bookmarkEnd w:id="715"/>
      <w:bookmarkEnd w:id="716"/>
      <w:bookmarkEnd w:id="717"/>
      <w:bookmarkEnd w:id="718"/>
      <w:bookmarkEnd w:id="719"/>
    </w:p>
    <w:p w14:paraId="07D695A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合同所称法律是指中华人民共和国法律、行政法规、部门规章，以及工程所在地的地方性法规、自治条例、单行条例和地方政府规章等。</w:t>
      </w:r>
    </w:p>
    <w:p w14:paraId="4E37EF4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合同当事人可以在专用合同条款中约定合同适用的其他规范性文件。</w:t>
      </w:r>
    </w:p>
    <w:p w14:paraId="52E4295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20" w:name="_Toc532377185"/>
      <w:bookmarkStart w:id="721" w:name="_Toc351203499"/>
      <w:r>
        <w:rPr>
          <w:rFonts w:hint="eastAsia"/>
          <w:color w:val="000000" w:themeColor="text1"/>
          <w:sz w:val="21"/>
          <w:szCs w:val="21"/>
          <w:highlight w:val="none"/>
          <w14:textFill>
            <w14:solidFill>
              <w14:schemeClr w14:val="tx1"/>
            </w14:solidFill>
          </w14:textFill>
        </w:rPr>
        <w:t>1.4 标准和规范</w:t>
      </w:r>
      <w:bookmarkEnd w:id="720"/>
      <w:bookmarkEnd w:id="721"/>
    </w:p>
    <w:p w14:paraId="1612328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1.4.1 适用于工程的国家标准、行业标准、工程所在地的地方性标准，以及相应的规范、规程等，合同当事人有特别要求的，应在专用合同条款中约定。</w:t>
      </w:r>
    </w:p>
    <w:p w14:paraId="5328B1D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1.4.2 发包人要求使用国外标准、规范的，发包人负责提供原文版本和中文译本，并在专用合同条款中约定提供标准规范的名称、份数和时间。</w:t>
      </w:r>
    </w:p>
    <w:p w14:paraId="5B3C692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79B501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22" w:name="_Toc532377186"/>
      <w:bookmarkStart w:id="723" w:name="_Toc351203500"/>
      <w:r>
        <w:rPr>
          <w:rFonts w:hint="eastAsia"/>
          <w:color w:val="000000" w:themeColor="text1"/>
          <w:sz w:val="21"/>
          <w:szCs w:val="21"/>
          <w:highlight w:val="none"/>
          <w14:textFill>
            <w14:solidFill>
              <w14:schemeClr w14:val="tx1"/>
            </w14:solidFill>
          </w14:textFill>
        </w:rPr>
        <w:t>1</w:t>
      </w:r>
      <w:bookmarkStart w:id="724" w:name="_Toc296346532"/>
      <w:bookmarkStart w:id="725" w:name="_Toc337558731"/>
      <w:bookmarkStart w:id="726" w:name="_Toc296503031"/>
      <w:r>
        <w:rPr>
          <w:rFonts w:hint="eastAsia"/>
          <w:color w:val="000000" w:themeColor="text1"/>
          <w:sz w:val="21"/>
          <w:szCs w:val="21"/>
          <w:highlight w:val="none"/>
          <w14:textFill>
            <w14:solidFill>
              <w14:schemeClr w14:val="tx1"/>
            </w14:solidFill>
          </w14:textFill>
        </w:rPr>
        <w:t>.5 合同文件的优先顺序</w:t>
      </w:r>
      <w:bookmarkEnd w:id="722"/>
      <w:bookmarkEnd w:id="723"/>
    </w:p>
    <w:bookmarkEnd w:id="724"/>
    <w:bookmarkEnd w:id="725"/>
    <w:bookmarkEnd w:id="726"/>
    <w:p w14:paraId="5C5C686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组成合同的各项文件应互相解释，互为说明。除专用合同条款另有约定外，解释合同文件的优先顺序如下：</w:t>
      </w:r>
    </w:p>
    <w:p w14:paraId="601E46C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（1）合同协议书；</w:t>
      </w:r>
    </w:p>
    <w:p w14:paraId="048D465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（2）中标通知书（如有）；</w:t>
      </w:r>
    </w:p>
    <w:p w14:paraId="3ACF29A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（3）投标函及其附录（如有）；</w:t>
      </w:r>
    </w:p>
    <w:p w14:paraId="387CD2A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（4）专用合同条款及其附件；</w:t>
      </w:r>
    </w:p>
    <w:p w14:paraId="27AAA10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（5）通用合同条款；</w:t>
      </w:r>
    </w:p>
    <w:p w14:paraId="57F1024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（6）技术标准和要求；</w:t>
      </w:r>
    </w:p>
    <w:p w14:paraId="53F245F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（7）图纸；</w:t>
      </w:r>
    </w:p>
    <w:p w14:paraId="107340E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（8）已标价工程量清单或预算书；</w:t>
      </w:r>
    </w:p>
    <w:p w14:paraId="308E3A9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（9）其他合同文件。</w:t>
      </w:r>
    </w:p>
    <w:p w14:paraId="5B6A3D5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上述各项合同文件包括合同当事人就该项合同文件所作出的补充和修改，属于同一类内容的文件，应以最新签署的为准。</w:t>
      </w:r>
    </w:p>
    <w:p w14:paraId="15C0434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在合同订立及履行过程中形成的与合同有关的文件均构成合同文件组成部分，并根据其性质确定优先解释顺序。</w:t>
      </w:r>
    </w:p>
    <w:p w14:paraId="0BE2646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27" w:name="_Toc532377187"/>
      <w:bookmarkStart w:id="728" w:name="_Toc351203501"/>
      <w:r>
        <w:rPr>
          <w:rFonts w:hint="eastAsia"/>
          <w:color w:val="000000" w:themeColor="text1"/>
          <w:sz w:val="21"/>
          <w:szCs w:val="21"/>
          <w:highlight w:val="none"/>
          <w14:textFill>
            <w14:solidFill>
              <w14:schemeClr w14:val="tx1"/>
            </w14:solidFill>
          </w14:textFill>
        </w:rPr>
        <w:t>1</w:t>
      </w:r>
      <w:bookmarkStart w:id="729" w:name="_Toc296346533"/>
      <w:bookmarkStart w:id="730" w:name="_Toc296503032"/>
      <w:bookmarkStart w:id="731" w:name="_Toc337558732"/>
      <w:r>
        <w:rPr>
          <w:rFonts w:hint="eastAsia"/>
          <w:color w:val="000000" w:themeColor="text1"/>
          <w:sz w:val="21"/>
          <w:szCs w:val="21"/>
          <w:highlight w:val="none"/>
          <w14:textFill>
            <w14:solidFill>
              <w14:schemeClr w14:val="tx1"/>
            </w14:solidFill>
          </w14:textFill>
        </w:rPr>
        <w:t>.6图纸和承包人文件</w:t>
      </w:r>
      <w:bookmarkEnd w:id="727"/>
      <w:bookmarkEnd w:id="728"/>
    </w:p>
    <w:bookmarkEnd w:id="729"/>
    <w:bookmarkEnd w:id="730"/>
    <w:bookmarkEnd w:id="731"/>
    <w:p w14:paraId="0733445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图纸的提供和交底</w:t>
      </w:r>
    </w:p>
    <w:p w14:paraId="54D1DE4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24827E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因发包人未按合同约定提供图纸导致承包人费用增加和（或）工期延误的，按照第7.5.1项〔因发包人原因导致工期延误〕约定办理。</w:t>
      </w:r>
    </w:p>
    <w:p w14:paraId="752E820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图纸的错误</w:t>
      </w:r>
    </w:p>
    <w:p w14:paraId="1440507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25AD48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1.6.3 图纸的修改和补充</w:t>
      </w:r>
    </w:p>
    <w:p w14:paraId="7198BC0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0B712E3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承包人文件</w:t>
      </w:r>
    </w:p>
    <w:p w14:paraId="1007834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0B44C9B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8FC03F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1.6.5 图纸和承包人文件的保管</w:t>
      </w:r>
    </w:p>
    <w:p w14:paraId="27301BC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除专用合同条款另有约定外，承包人应在施工现场另外保存一套完整的图纸和承包人文件，供发包人、监理人及有关人员进行工程检查时使用。</w:t>
      </w:r>
    </w:p>
    <w:p w14:paraId="7BA76CD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32" w:name="_Toc351203502"/>
      <w:bookmarkStart w:id="733" w:name="_Toc532377188"/>
      <w:r>
        <w:rPr>
          <w:rFonts w:hint="eastAsia"/>
          <w:color w:val="000000" w:themeColor="text1"/>
          <w:sz w:val="21"/>
          <w:szCs w:val="21"/>
          <w:highlight w:val="none"/>
          <w14:textFill>
            <w14:solidFill>
              <w14:schemeClr w14:val="tx1"/>
            </w14:solidFill>
          </w14:textFill>
        </w:rPr>
        <w:t>1</w:t>
      </w:r>
      <w:bookmarkStart w:id="734" w:name="_Toc337558733"/>
      <w:bookmarkStart w:id="735" w:name="_Toc296503033"/>
      <w:bookmarkStart w:id="736" w:name="_Toc296346534"/>
      <w:r>
        <w:rPr>
          <w:rFonts w:hint="eastAsia"/>
          <w:color w:val="000000" w:themeColor="text1"/>
          <w:sz w:val="21"/>
          <w:szCs w:val="21"/>
          <w:highlight w:val="none"/>
          <w14:textFill>
            <w14:solidFill>
              <w14:schemeClr w14:val="tx1"/>
            </w14:solidFill>
          </w14:textFill>
        </w:rPr>
        <w:t>.7联络</w:t>
      </w:r>
      <w:bookmarkEnd w:id="732"/>
      <w:bookmarkEnd w:id="733"/>
    </w:p>
    <w:bookmarkEnd w:id="734"/>
    <w:bookmarkEnd w:id="735"/>
    <w:bookmarkEnd w:id="736"/>
    <w:p w14:paraId="6107B7D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14:paraId="0023B7D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14:paraId="7550E16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14:paraId="3AE37FD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37" w:name="_Toc532377189"/>
      <w:bookmarkStart w:id="738" w:name="_Toc351203503"/>
      <w:r>
        <w:rPr>
          <w:rFonts w:hint="eastAsia"/>
          <w:color w:val="000000" w:themeColor="text1"/>
          <w:sz w:val="21"/>
          <w:szCs w:val="21"/>
          <w:highlight w:val="none"/>
          <w14:textFill>
            <w14:solidFill>
              <w14:schemeClr w14:val="tx1"/>
            </w14:solidFill>
          </w14:textFill>
        </w:rPr>
        <w:t>1</w:t>
      </w:r>
      <w:bookmarkStart w:id="739" w:name="_Toc337558734"/>
      <w:bookmarkStart w:id="740" w:name="_Toc296503035"/>
      <w:bookmarkStart w:id="741" w:name="_Toc296346536"/>
      <w:r>
        <w:rPr>
          <w:rFonts w:hint="eastAsia"/>
          <w:color w:val="000000" w:themeColor="text1"/>
          <w:sz w:val="21"/>
          <w:szCs w:val="21"/>
          <w:highlight w:val="none"/>
          <w14:textFill>
            <w14:solidFill>
              <w14:schemeClr w14:val="tx1"/>
            </w14:solidFill>
          </w14:textFill>
        </w:rPr>
        <w:t>.8严禁贿赂</w:t>
      </w:r>
      <w:bookmarkEnd w:id="737"/>
      <w:bookmarkEnd w:id="738"/>
    </w:p>
    <w:bookmarkEnd w:id="739"/>
    <w:bookmarkEnd w:id="740"/>
    <w:bookmarkEnd w:id="741"/>
    <w:p w14:paraId="44AC1A1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1972E7E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6836B40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42" w:name="_Toc532377190"/>
      <w:bookmarkStart w:id="743" w:name="_Toc351203504"/>
      <w:r>
        <w:rPr>
          <w:rFonts w:hint="eastAsia"/>
          <w:color w:val="000000" w:themeColor="text1"/>
          <w:sz w:val="21"/>
          <w:szCs w:val="21"/>
          <w:highlight w:val="none"/>
          <w14:textFill>
            <w14:solidFill>
              <w14:schemeClr w14:val="tx1"/>
            </w14:solidFill>
          </w14:textFill>
        </w:rPr>
        <w:t>1</w:t>
      </w:r>
      <w:bookmarkStart w:id="744" w:name="_Toc337558735"/>
      <w:bookmarkStart w:id="745" w:name="_Toc296503036"/>
      <w:bookmarkStart w:id="746" w:name="_Toc296346537"/>
      <w:r>
        <w:rPr>
          <w:rFonts w:hint="eastAsia"/>
          <w:color w:val="000000" w:themeColor="text1"/>
          <w:sz w:val="21"/>
          <w:szCs w:val="21"/>
          <w:highlight w:val="none"/>
          <w14:textFill>
            <w14:solidFill>
              <w14:schemeClr w14:val="tx1"/>
            </w14:solidFill>
          </w14:textFill>
        </w:rPr>
        <w:t>.9化石、文物</w:t>
      </w:r>
      <w:bookmarkEnd w:id="742"/>
      <w:bookmarkEnd w:id="743"/>
    </w:p>
    <w:bookmarkEnd w:id="744"/>
    <w:bookmarkEnd w:id="745"/>
    <w:bookmarkEnd w:id="746"/>
    <w:p w14:paraId="15A52BB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C8BB82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发包人、监理人和承包人应按有关政府行政管理部门要求采取妥善的保护措施，由此增加的费用和（或）延误的工期由发包人承担。</w:t>
      </w:r>
    </w:p>
    <w:p w14:paraId="1725208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承包人发现文物后不及时报告或隐瞒不报，致使文物丢失或损坏的，应赔偿损失，并承担相应的法律责任。</w:t>
      </w:r>
    </w:p>
    <w:p w14:paraId="065E1C9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47" w:name="_Toc532377191"/>
      <w:bookmarkStart w:id="748" w:name="_Toc351203505"/>
      <w:r>
        <w:rPr>
          <w:rFonts w:hint="eastAsia"/>
          <w:color w:val="000000" w:themeColor="text1"/>
          <w:sz w:val="21"/>
          <w:szCs w:val="21"/>
          <w:highlight w:val="none"/>
          <w14:textFill>
            <w14:solidFill>
              <w14:schemeClr w14:val="tx1"/>
            </w14:solidFill>
          </w14:textFill>
        </w:rPr>
        <w:t>1</w:t>
      </w:r>
      <w:bookmarkStart w:id="749" w:name="_Toc337558736"/>
      <w:r>
        <w:rPr>
          <w:rFonts w:hint="eastAsia"/>
          <w:color w:val="000000" w:themeColor="text1"/>
          <w:sz w:val="21"/>
          <w:szCs w:val="21"/>
          <w:highlight w:val="none"/>
          <w14:textFill>
            <w14:solidFill>
              <w14:schemeClr w14:val="tx1"/>
            </w14:solidFill>
          </w14:textFill>
        </w:rPr>
        <w:t>.10交通运输</w:t>
      </w:r>
      <w:bookmarkEnd w:id="747"/>
      <w:bookmarkEnd w:id="748"/>
    </w:p>
    <w:bookmarkEnd w:id="749"/>
    <w:p w14:paraId="637B60C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1.10.1 出入现场的权利</w:t>
      </w:r>
    </w:p>
    <w:p w14:paraId="0F3CE50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E29ECA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19683FE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1.10.2 场外交通</w:t>
      </w:r>
    </w:p>
    <w:p w14:paraId="4F6818B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78A281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1.10.3场内交通</w:t>
      </w:r>
    </w:p>
    <w:p w14:paraId="3A309F8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6648EC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AC5490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场外交通和场内交通的边界由合同当事人在专用合同条款中约定。</w:t>
      </w:r>
    </w:p>
    <w:p w14:paraId="4D8E322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1.10.4 超大件和超重件的运输</w:t>
      </w:r>
    </w:p>
    <w:p w14:paraId="6327FCD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01C37D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1.10.5 道路和桥梁的损坏责任</w:t>
      </w:r>
    </w:p>
    <w:p w14:paraId="259754F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因承包人运输造成施工场地内外公共道路和桥梁损坏的，由承包人承担修复损坏的全部费用和可能引起的赔偿。</w:t>
      </w:r>
    </w:p>
    <w:p w14:paraId="39A2D54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1.10.6 水路和航空运输</w:t>
      </w:r>
    </w:p>
    <w:p w14:paraId="36DDE1C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792C9F2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50" w:name="_Toc532377192"/>
      <w:bookmarkStart w:id="751" w:name="_Toc351203506"/>
      <w:r>
        <w:rPr>
          <w:rFonts w:hint="eastAsia"/>
          <w:color w:val="000000" w:themeColor="text1"/>
          <w:sz w:val="21"/>
          <w:szCs w:val="21"/>
          <w:highlight w:val="none"/>
          <w14:textFill>
            <w14:solidFill>
              <w14:schemeClr w14:val="tx1"/>
            </w14:solidFill>
          </w14:textFill>
        </w:rPr>
        <w:t>1</w:t>
      </w:r>
      <w:bookmarkStart w:id="752" w:name="_Toc337558737"/>
      <w:bookmarkStart w:id="753" w:name="_Toc296503037"/>
      <w:bookmarkStart w:id="754" w:name="_Toc296346538"/>
      <w:r>
        <w:rPr>
          <w:rFonts w:hint="eastAsia"/>
          <w:color w:val="000000" w:themeColor="text1"/>
          <w:sz w:val="21"/>
          <w:szCs w:val="21"/>
          <w:highlight w:val="none"/>
          <w14:textFill>
            <w14:solidFill>
              <w14:schemeClr w14:val="tx1"/>
            </w14:solidFill>
          </w14:textFill>
        </w:rPr>
        <w:t>.11知识产权</w:t>
      </w:r>
      <w:bookmarkEnd w:id="750"/>
      <w:bookmarkEnd w:id="751"/>
      <w:bookmarkEnd w:id="752"/>
    </w:p>
    <w:bookmarkEnd w:id="753"/>
    <w:bookmarkEnd w:id="754"/>
    <w:p w14:paraId="3FE3B7E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E11D22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CB7405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D2B0E5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1.11.4 除专用合同条款另有约定外，承包人在合同签订前和签订时已确定采用的专利、专有技术、技术秘密的使用费已包含在签约合同价中。</w:t>
      </w:r>
    </w:p>
    <w:p w14:paraId="47D2BC5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55" w:name="_Toc351203507"/>
      <w:bookmarkStart w:id="756" w:name="_Toc532377193"/>
      <w:r>
        <w:rPr>
          <w:rFonts w:hint="eastAsia"/>
          <w:color w:val="000000" w:themeColor="text1"/>
          <w:sz w:val="21"/>
          <w:szCs w:val="21"/>
          <w:highlight w:val="none"/>
          <w14:textFill>
            <w14:solidFill>
              <w14:schemeClr w14:val="tx1"/>
            </w14:solidFill>
          </w14:textFill>
        </w:rPr>
        <w:t>1</w:t>
      </w:r>
      <w:bookmarkStart w:id="757" w:name="_Toc337558738"/>
      <w:r>
        <w:rPr>
          <w:rFonts w:hint="eastAsia"/>
          <w:color w:val="000000" w:themeColor="text1"/>
          <w:sz w:val="21"/>
          <w:szCs w:val="21"/>
          <w:highlight w:val="none"/>
          <w14:textFill>
            <w14:solidFill>
              <w14:schemeClr w14:val="tx1"/>
            </w14:solidFill>
          </w14:textFill>
        </w:rPr>
        <w:t>.12保密</w:t>
      </w:r>
      <w:bookmarkEnd w:id="755"/>
      <w:bookmarkEnd w:id="756"/>
    </w:p>
    <w:bookmarkEnd w:id="757"/>
    <w:p w14:paraId="7A8FEB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7E526EF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除法律规定或合同另有约定外，未经承包人同意，发包人不得将承包人提供的技术秘密及声明需要保密的资料信息等商业秘密泄露给第三方。</w:t>
      </w:r>
    </w:p>
    <w:p w14:paraId="3B790A5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58" w:name="_Toc351203508"/>
      <w:bookmarkStart w:id="759" w:name="_Toc532377194"/>
      <w:r>
        <w:rPr>
          <w:rFonts w:hint="eastAsia"/>
          <w:color w:val="000000" w:themeColor="text1"/>
          <w:sz w:val="21"/>
          <w:szCs w:val="21"/>
          <w:highlight w:val="none"/>
          <w14:textFill>
            <w14:solidFill>
              <w14:schemeClr w14:val="tx1"/>
            </w14:solidFill>
          </w14:textFill>
        </w:rPr>
        <w:t>1.13工程量清单错误的修正</w:t>
      </w:r>
      <w:bookmarkEnd w:id="758"/>
      <w:bookmarkEnd w:id="759"/>
    </w:p>
    <w:p w14:paraId="2D8FC15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7EF916D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（1）工程量清单存在缺项、漏项的；</w:t>
      </w:r>
    </w:p>
    <w:p w14:paraId="34EE606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（2）工程量清单偏差超出专用合同条款约定的工程量偏差范围的；</w:t>
      </w:r>
    </w:p>
    <w:p w14:paraId="37F5BDC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（3）未按照国家现行计量规范强制性规定计量的。</w:t>
      </w:r>
    </w:p>
    <w:p w14:paraId="697DDA53">
      <w:pPr>
        <w:pStyle w:val="7"/>
        <w:keepNext/>
        <w:keepLines/>
        <w:spacing w:before="120" w:beforeLines="50" w:beforeAutospacing="0" w:after="120" w:afterLines="50" w:afterAutospacing="0" w:line="360" w:lineRule="auto"/>
        <w:jc w:val="both"/>
        <w:rPr>
          <w:color w:val="000000" w:themeColor="text1"/>
          <w:kern w:val="2"/>
          <w:sz w:val="21"/>
          <w:szCs w:val="21"/>
          <w:highlight w:val="none"/>
          <w14:textFill>
            <w14:solidFill>
              <w14:schemeClr w14:val="tx1"/>
            </w14:solidFill>
          </w14:textFill>
        </w:rPr>
      </w:pPr>
      <w:bookmarkStart w:id="760" w:name="_Toc532375588"/>
      <w:bookmarkStart w:id="761" w:name="_Toc532377195"/>
      <w:bookmarkStart w:id="762" w:name="_Toc351203509"/>
      <w:r>
        <w:rPr>
          <w:rFonts w:hint="eastAsia"/>
          <w:color w:val="000000" w:themeColor="text1"/>
          <w:kern w:val="2"/>
          <w:sz w:val="21"/>
          <w:szCs w:val="21"/>
          <w:highlight w:val="none"/>
          <w14:textFill>
            <w14:solidFill>
              <w14:schemeClr w14:val="tx1"/>
            </w14:solidFill>
          </w14:textFill>
        </w:rPr>
        <w:t>2</w:t>
      </w:r>
      <w:bookmarkStart w:id="763" w:name="_Toc296346539"/>
      <w:bookmarkStart w:id="764" w:name="_Toc296503038"/>
      <w:bookmarkStart w:id="765" w:name="_Toc337558739"/>
      <w:bookmarkStart w:id="766" w:name="OLE_LINK2"/>
      <w:r>
        <w:rPr>
          <w:rFonts w:hint="eastAsia"/>
          <w:color w:val="000000" w:themeColor="text1"/>
          <w:kern w:val="2"/>
          <w:sz w:val="21"/>
          <w:szCs w:val="21"/>
          <w:highlight w:val="none"/>
          <w14:textFill>
            <w14:solidFill>
              <w14:schemeClr w14:val="tx1"/>
            </w14:solidFill>
          </w14:textFill>
        </w:rPr>
        <w:t>. 发包人</w:t>
      </w:r>
      <w:bookmarkEnd w:id="760"/>
      <w:bookmarkEnd w:id="761"/>
      <w:bookmarkEnd w:id="762"/>
    </w:p>
    <w:bookmarkEnd w:id="763"/>
    <w:bookmarkEnd w:id="764"/>
    <w:bookmarkEnd w:id="765"/>
    <w:p w14:paraId="1C2D7EF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67" w:name="_Toc532377196"/>
      <w:bookmarkStart w:id="768" w:name="_Toc351203510"/>
      <w:r>
        <w:rPr>
          <w:rFonts w:hint="eastAsia"/>
          <w:color w:val="000000" w:themeColor="text1"/>
          <w:sz w:val="21"/>
          <w:szCs w:val="21"/>
          <w:highlight w:val="none"/>
          <w14:textFill>
            <w14:solidFill>
              <w14:schemeClr w14:val="tx1"/>
            </w14:solidFill>
          </w14:textFill>
        </w:rPr>
        <w:t>2</w:t>
      </w:r>
      <w:bookmarkStart w:id="769" w:name="_Toc296503039"/>
      <w:bookmarkStart w:id="770" w:name="_Toc296346540"/>
      <w:bookmarkStart w:id="771" w:name="_Toc337558740"/>
      <w:r>
        <w:rPr>
          <w:rFonts w:hint="eastAsia"/>
          <w:color w:val="000000" w:themeColor="text1"/>
          <w:sz w:val="21"/>
          <w:szCs w:val="21"/>
          <w:highlight w:val="none"/>
          <w14:textFill>
            <w14:solidFill>
              <w14:schemeClr w14:val="tx1"/>
            </w14:solidFill>
          </w14:textFill>
        </w:rPr>
        <w:t>.1 许可或批准</w:t>
      </w:r>
      <w:bookmarkEnd w:id="767"/>
      <w:bookmarkEnd w:id="768"/>
    </w:p>
    <w:p w14:paraId="186D8BC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97F8E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因发包人原因未能及时办理完毕前述许可、批准或备案，由发包人承担由此增加的费用和（或）延误的工期，并支付承包人合理的利润。</w:t>
      </w:r>
    </w:p>
    <w:p w14:paraId="0A359FA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72" w:name="_Toc532377197"/>
      <w:bookmarkStart w:id="773" w:name="_Toc351203511"/>
      <w:r>
        <w:rPr>
          <w:rFonts w:hint="eastAsia"/>
          <w:color w:val="000000" w:themeColor="text1"/>
          <w:sz w:val="21"/>
          <w:szCs w:val="21"/>
          <w:highlight w:val="none"/>
          <w14:textFill>
            <w14:solidFill>
              <w14:schemeClr w14:val="tx1"/>
            </w14:solidFill>
          </w14:textFill>
        </w:rPr>
        <w:t>2.2 发包人代表</w:t>
      </w:r>
      <w:bookmarkEnd w:id="772"/>
      <w:bookmarkEnd w:id="773"/>
    </w:p>
    <w:p w14:paraId="463B61D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F24BB6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发包人代表不能按照合同约定履行其职责及义务，并导致合同无法继续正常履行的，承包人可以要求发包人撤换发包人代表。</w:t>
      </w:r>
    </w:p>
    <w:p w14:paraId="6F368A3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不属于法定必须监理的工程，监理人的职权可以由发包人代表或发包人指定的其他人员行使。</w:t>
      </w:r>
    </w:p>
    <w:p w14:paraId="1A61C03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74" w:name="_Toc351203512"/>
      <w:bookmarkStart w:id="775" w:name="_Toc532377198"/>
      <w:r>
        <w:rPr>
          <w:rFonts w:hint="eastAsia"/>
          <w:color w:val="000000" w:themeColor="text1"/>
          <w:sz w:val="21"/>
          <w:szCs w:val="21"/>
          <w:highlight w:val="none"/>
          <w14:textFill>
            <w14:solidFill>
              <w14:schemeClr w14:val="tx1"/>
            </w14:solidFill>
          </w14:textFill>
        </w:rPr>
        <w:t>2.3 发包人人员</w:t>
      </w:r>
      <w:bookmarkEnd w:id="774"/>
      <w:bookmarkEnd w:id="775"/>
    </w:p>
    <w:p w14:paraId="3318D70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5AFDEC7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发包人人员包括发包人代表及其他由发包人派驻施工现场的人员。</w:t>
      </w:r>
      <w:bookmarkEnd w:id="769"/>
      <w:bookmarkEnd w:id="770"/>
      <w:bookmarkEnd w:id="771"/>
    </w:p>
    <w:p w14:paraId="5A65E25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76" w:name="_Toc351203513"/>
      <w:bookmarkStart w:id="777" w:name="_Toc532377199"/>
      <w:r>
        <w:rPr>
          <w:rFonts w:hint="eastAsia"/>
          <w:color w:val="000000" w:themeColor="text1"/>
          <w:sz w:val="21"/>
          <w:szCs w:val="21"/>
          <w:highlight w:val="none"/>
          <w14:textFill>
            <w14:solidFill>
              <w14:schemeClr w14:val="tx1"/>
            </w14:solidFill>
          </w14:textFill>
        </w:rPr>
        <w:t>2</w:t>
      </w:r>
      <w:bookmarkStart w:id="778" w:name="_Toc296503040"/>
      <w:bookmarkStart w:id="779" w:name="_Toc296346541"/>
      <w:bookmarkStart w:id="780" w:name="_Toc337558741"/>
      <w:r>
        <w:rPr>
          <w:rFonts w:hint="eastAsia"/>
          <w:color w:val="000000" w:themeColor="text1"/>
          <w:sz w:val="21"/>
          <w:szCs w:val="21"/>
          <w:highlight w:val="none"/>
          <w14:textFill>
            <w14:solidFill>
              <w14:schemeClr w14:val="tx1"/>
            </w14:solidFill>
          </w14:textFill>
        </w:rPr>
        <w:t>.4 施工现场、施工条件和基础资料的提供</w:t>
      </w:r>
      <w:bookmarkEnd w:id="776"/>
      <w:bookmarkEnd w:id="777"/>
      <w:bookmarkEnd w:id="778"/>
      <w:bookmarkEnd w:id="779"/>
      <w:bookmarkEnd w:id="780"/>
    </w:p>
    <w:p w14:paraId="11A9955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2.4.1 提供施工现场</w:t>
      </w:r>
    </w:p>
    <w:p w14:paraId="31D269F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w:t>
      </w:r>
      <w:bookmarkEnd w:id="766"/>
      <w:r>
        <w:rPr>
          <w:rFonts w:hint="eastAsia" w:ascii="宋体" w:hAnsi="宋体"/>
          <w:color w:val="000000" w:themeColor="text1"/>
          <w:kern w:val="0"/>
          <w:szCs w:val="21"/>
          <w:highlight w:val="none"/>
          <w14:textFill>
            <w14:solidFill>
              <w14:schemeClr w14:val="tx1"/>
            </w14:solidFill>
          </w14:textFill>
        </w:rPr>
        <w:t>专用合同条款另有约定外，发包人应最迟于开工日期7天前向承包人移交施工现场。</w:t>
      </w:r>
    </w:p>
    <w:p w14:paraId="703725C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2.4.2 提供施工条件</w:t>
      </w:r>
    </w:p>
    <w:p w14:paraId="0EB049D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除专用合同条款另有约定外，发包人应负责提供施工所需要的条件，包括：</w:t>
      </w:r>
    </w:p>
    <w:p w14:paraId="1C0D5FC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（1）将施工用水、电力、通讯线路等施工所必需的条件接至施工现场内；</w:t>
      </w:r>
    </w:p>
    <w:p w14:paraId="4820F2C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（2）保证向承包人提供正常施工所需要的进入施工现场的交通条件；</w:t>
      </w:r>
    </w:p>
    <w:p w14:paraId="330E4B5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（3）协调处理施工现场周围地下管线和邻近建筑物、构筑物、古树名木的保护工作，并承担相关费用；</w:t>
      </w:r>
    </w:p>
    <w:p w14:paraId="466DA91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（4）按照专用合同条款约定应提供的其他设施和条件。</w:t>
      </w:r>
    </w:p>
    <w:p w14:paraId="77FCB8A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2.4.3 提供基础资料</w:t>
      </w:r>
    </w:p>
    <w:p w14:paraId="35460FE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BDCF45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4696D59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2.4.4 逾期提供的责任</w:t>
      </w:r>
    </w:p>
    <w:p w14:paraId="238D0B3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因发包人原因未能按合同约定及时向承包人提供施工现场、施工条件、基础资料的，由发包人承担由此增加的费用和（或）延误的工期。</w:t>
      </w:r>
    </w:p>
    <w:p w14:paraId="74F37B5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81" w:name="_Toc351203514"/>
      <w:bookmarkStart w:id="782" w:name="_Toc532377200"/>
      <w:r>
        <w:rPr>
          <w:rFonts w:hint="eastAsia"/>
          <w:color w:val="000000" w:themeColor="text1"/>
          <w:sz w:val="21"/>
          <w:szCs w:val="21"/>
          <w:highlight w:val="none"/>
          <w14:textFill>
            <w14:solidFill>
              <w14:schemeClr w14:val="tx1"/>
            </w14:solidFill>
          </w14:textFill>
        </w:rPr>
        <w:t>2</w:t>
      </w:r>
      <w:bookmarkStart w:id="783" w:name="_Toc296503042"/>
      <w:bookmarkStart w:id="784" w:name="_Toc337558745"/>
      <w:bookmarkStart w:id="785" w:name="_Toc296346543"/>
      <w:r>
        <w:rPr>
          <w:rFonts w:hint="eastAsia"/>
          <w:color w:val="000000" w:themeColor="text1"/>
          <w:sz w:val="21"/>
          <w:szCs w:val="21"/>
          <w:highlight w:val="none"/>
          <w14:textFill>
            <w14:solidFill>
              <w14:schemeClr w14:val="tx1"/>
            </w14:solidFill>
          </w14:textFill>
        </w:rPr>
        <w:t>.5 资</w:t>
      </w:r>
      <w:bookmarkEnd w:id="783"/>
      <w:bookmarkEnd w:id="784"/>
      <w:bookmarkEnd w:id="785"/>
      <w:r>
        <w:rPr>
          <w:rFonts w:hint="eastAsia"/>
          <w:color w:val="000000" w:themeColor="text1"/>
          <w:sz w:val="21"/>
          <w:szCs w:val="21"/>
          <w:highlight w:val="none"/>
          <w14:textFill>
            <w14:solidFill>
              <w14:schemeClr w14:val="tx1"/>
            </w14:solidFill>
          </w14:textFill>
        </w:rPr>
        <w:t>金来源证明及支付担保</w:t>
      </w:r>
      <w:bookmarkEnd w:id="781"/>
      <w:bookmarkEnd w:id="782"/>
    </w:p>
    <w:p w14:paraId="3BCFB45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2A4536B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3C5088D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86" w:name="_Toc351203515"/>
      <w:bookmarkStart w:id="787" w:name="_Toc532377201"/>
      <w:r>
        <w:rPr>
          <w:rFonts w:hint="eastAsia"/>
          <w:color w:val="000000" w:themeColor="text1"/>
          <w:sz w:val="21"/>
          <w:szCs w:val="21"/>
          <w:highlight w:val="none"/>
          <w14:textFill>
            <w14:solidFill>
              <w14:schemeClr w14:val="tx1"/>
            </w14:solidFill>
          </w14:textFill>
        </w:rPr>
        <w:t>2.6 支付合同价款</w:t>
      </w:r>
      <w:bookmarkEnd w:id="786"/>
      <w:bookmarkEnd w:id="787"/>
    </w:p>
    <w:p w14:paraId="789E2D5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发包人应按合同约定向承包人及时支付合同价款。</w:t>
      </w:r>
    </w:p>
    <w:p w14:paraId="673F4EC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88" w:name="_Toc351203516"/>
      <w:bookmarkStart w:id="789" w:name="_Toc532377202"/>
      <w:r>
        <w:rPr>
          <w:rFonts w:hint="eastAsia"/>
          <w:color w:val="000000" w:themeColor="text1"/>
          <w:sz w:val="21"/>
          <w:szCs w:val="21"/>
          <w:highlight w:val="none"/>
          <w14:textFill>
            <w14:solidFill>
              <w14:schemeClr w14:val="tx1"/>
            </w14:solidFill>
          </w14:textFill>
        </w:rPr>
        <w:t>2.7 组织竣工验收</w:t>
      </w:r>
      <w:bookmarkEnd w:id="788"/>
      <w:bookmarkEnd w:id="789"/>
    </w:p>
    <w:p w14:paraId="02BD39A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发包人应按合同约定及时组织竣工验收。</w:t>
      </w:r>
    </w:p>
    <w:p w14:paraId="30587E1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90" w:name="_Toc351203517"/>
      <w:bookmarkStart w:id="791" w:name="_Toc532377203"/>
      <w:r>
        <w:rPr>
          <w:rFonts w:hint="eastAsia"/>
          <w:color w:val="000000" w:themeColor="text1"/>
          <w:sz w:val="21"/>
          <w:szCs w:val="21"/>
          <w:highlight w:val="none"/>
          <w14:textFill>
            <w14:solidFill>
              <w14:schemeClr w14:val="tx1"/>
            </w14:solidFill>
          </w14:textFill>
        </w:rPr>
        <w:t>2.8 现场统一管理协议</w:t>
      </w:r>
      <w:bookmarkEnd w:id="790"/>
      <w:bookmarkEnd w:id="791"/>
    </w:p>
    <w:p w14:paraId="4DEA702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35DD8EAA">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792" w:name="_Toc351203518"/>
      <w:bookmarkStart w:id="793" w:name="_Toc532377204"/>
      <w:bookmarkStart w:id="794" w:name="_Toc532375589"/>
      <w:r>
        <w:rPr>
          <w:rFonts w:hint="eastAsia"/>
          <w:color w:val="000000" w:themeColor="text1"/>
          <w:kern w:val="2"/>
          <w:sz w:val="21"/>
          <w:szCs w:val="21"/>
          <w:highlight w:val="none"/>
          <w14:textFill>
            <w14:solidFill>
              <w14:schemeClr w14:val="tx1"/>
            </w14:solidFill>
          </w14:textFill>
        </w:rPr>
        <w:t>3</w:t>
      </w:r>
      <w:bookmarkStart w:id="795" w:name="_Toc296503045"/>
      <w:bookmarkStart w:id="796" w:name="_Toc337558746"/>
      <w:bookmarkStart w:id="797" w:name="_Toc296346546"/>
      <w:r>
        <w:rPr>
          <w:rFonts w:hint="eastAsia"/>
          <w:color w:val="000000" w:themeColor="text1"/>
          <w:kern w:val="2"/>
          <w:sz w:val="21"/>
          <w:szCs w:val="21"/>
          <w:highlight w:val="none"/>
          <w14:textFill>
            <w14:solidFill>
              <w14:schemeClr w14:val="tx1"/>
            </w14:solidFill>
          </w14:textFill>
        </w:rPr>
        <w:t>. 承包人</w:t>
      </w:r>
      <w:bookmarkEnd w:id="792"/>
      <w:bookmarkEnd w:id="793"/>
      <w:bookmarkEnd w:id="794"/>
    </w:p>
    <w:bookmarkEnd w:id="795"/>
    <w:bookmarkEnd w:id="796"/>
    <w:bookmarkEnd w:id="797"/>
    <w:p w14:paraId="0FB6EB5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798" w:name="_Toc351203519"/>
      <w:bookmarkStart w:id="799" w:name="_Toc532377205"/>
      <w:r>
        <w:rPr>
          <w:rFonts w:hint="eastAsia"/>
          <w:color w:val="000000" w:themeColor="text1"/>
          <w:sz w:val="21"/>
          <w:szCs w:val="21"/>
          <w:highlight w:val="none"/>
          <w14:textFill>
            <w14:solidFill>
              <w14:schemeClr w14:val="tx1"/>
            </w14:solidFill>
          </w14:textFill>
        </w:rPr>
        <w:t>3</w:t>
      </w:r>
      <w:bookmarkStart w:id="800" w:name="_Toc296503046"/>
      <w:bookmarkStart w:id="801" w:name="_Toc296346547"/>
      <w:bookmarkStart w:id="802" w:name="_Toc337558747"/>
      <w:r>
        <w:rPr>
          <w:rFonts w:hint="eastAsia"/>
          <w:color w:val="000000" w:themeColor="text1"/>
          <w:sz w:val="21"/>
          <w:szCs w:val="21"/>
          <w:highlight w:val="none"/>
          <w14:textFill>
            <w14:solidFill>
              <w14:schemeClr w14:val="tx1"/>
            </w14:solidFill>
          </w14:textFill>
        </w:rPr>
        <w:t>.1 承包人的一般义务</w:t>
      </w:r>
      <w:bookmarkEnd w:id="798"/>
      <w:bookmarkEnd w:id="799"/>
    </w:p>
    <w:bookmarkEnd w:id="800"/>
    <w:bookmarkEnd w:id="801"/>
    <w:bookmarkEnd w:id="802"/>
    <w:p w14:paraId="776E814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承包人在履行合同过程中应遵守法律和工程建设标准规范，并履行以下义务：</w:t>
      </w:r>
    </w:p>
    <w:p w14:paraId="65626E7C">
      <w:pPr>
        <w:numPr>
          <w:ilvl w:val="0"/>
          <w:numId w:val="3"/>
        </w:num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办理法律规定应由承包人办理的许可和批准，并将办理结果书面报送发包人留存；</w:t>
      </w:r>
    </w:p>
    <w:p w14:paraId="0C35884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（2）按法律规定和合同约定完成工程，并在保修期内承担保修义务；</w:t>
      </w:r>
    </w:p>
    <w:p w14:paraId="7CB8ED1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（3）按法律规定和合同约定采取施工安全和环境保护措施，办理工伤保险，确保工程及人员、材料、设备和设施的安全；</w:t>
      </w:r>
    </w:p>
    <w:p w14:paraId="5D6C967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（4）按合同约定的工作内容和施工进度要求，编制施工组织设计和施工措施计划，并对所有施工作业和施工方法的完备性和安全可靠性负责；</w:t>
      </w:r>
    </w:p>
    <w:p w14:paraId="29D66BD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1F2F71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（6）按照第6.3款〔环境保护〕约定负责施工场地及其周边环境与生态的保护工作；</w:t>
      </w:r>
    </w:p>
    <w:p w14:paraId="00FCD4E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（7）按第6.1款〔安全文明施工〕约定采取施工安全措施，确保工程及其人员、材料、设备和设施的安全，防止因工程施工造成的人身伤害和财产损失；</w:t>
      </w:r>
    </w:p>
    <w:p w14:paraId="7E7FEB8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（8）将发包人按合同约定支付的各项价款专用于合同工程，且应及时支付其雇用人员工资，并及时向分包人支付合同价款；</w:t>
      </w:r>
    </w:p>
    <w:p w14:paraId="0C7B2C1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（9）按照法律规定和合同约定编制竣工资料，完成竣工资料立卷及归档，并按专用合同条款约定的竣工资料的套数、内容、时间等要求移交发包人；</w:t>
      </w:r>
    </w:p>
    <w:p w14:paraId="6C57BE4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（10）应履行的其他义务。</w:t>
      </w:r>
    </w:p>
    <w:p w14:paraId="7D2BAC0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03" w:name="_Toc351203520"/>
      <w:bookmarkStart w:id="804" w:name="_Toc532377206"/>
      <w:r>
        <w:rPr>
          <w:rFonts w:hint="eastAsia"/>
          <w:color w:val="000000" w:themeColor="text1"/>
          <w:sz w:val="21"/>
          <w:szCs w:val="21"/>
          <w:highlight w:val="none"/>
          <w14:textFill>
            <w14:solidFill>
              <w14:schemeClr w14:val="tx1"/>
            </w14:solidFill>
          </w14:textFill>
        </w:rPr>
        <w:t>3</w:t>
      </w:r>
      <w:bookmarkStart w:id="805" w:name="_Toc296346548"/>
      <w:bookmarkStart w:id="806" w:name="_Toc296503047"/>
      <w:bookmarkStart w:id="807" w:name="_Toc337558748"/>
      <w:r>
        <w:rPr>
          <w:rFonts w:hint="eastAsia"/>
          <w:color w:val="000000" w:themeColor="text1"/>
          <w:sz w:val="21"/>
          <w:szCs w:val="21"/>
          <w:highlight w:val="none"/>
          <w14:textFill>
            <w14:solidFill>
              <w14:schemeClr w14:val="tx1"/>
            </w14:solidFill>
          </w14:textFill>
        </w:rPr>
        <w:t xml:space="preserve">.2 </w:t>
      </w:r>
      <w:bookmarkEnd w:id="803"/>
      <w:r>
        <w:rPr>
          <w:rFonts w:hint="eastAsia"/>
          <w:color w:val="000000" w:themeColor="text1"/>
          <w:sz w:val="21"/>
          <w:szCs w:val="21"/>
          <w:highlight w:val="none"/>
          <w14:textFill>
            <w14:solidFill>
              <w14:schemeClr w14:val="tx1"/>
            </w14:solidFill>
          </w14:textFill>
        </w:rPr>
        <w:t>项目经理</w:t>
      </w:r>
      <w:bookmarkEnd w:id="804"/>
    </w:p>
    <w:bookmarkEnd w:id="805"/>
    <w:bookmarkEnd w:id="806"/>
    <w:bookmarkEnd w:id="807"/>
    <w:p w14:paraId="0F7309F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B5233F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B9FEE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承包人违反上述约定的，应按照专用合同条款的约定，承担违约责任。</w:t>
      </w:r>
    </w:p>
    <w:p w14:paraId="3195722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D48A77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74E737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7B1D07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14:paraId="1B972C7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08" w:name="_Toc532377207"/>
      <w:bookmarkStart w:id="809" w:name="_Toc351203521"/>
      <w:r>
        <w:rPr>
          <w:rFonts w:hint="eastAsia"/>
          <w:color w:val="000000" w:themeColor="text1"/>
          <w:sz w:val="21"/>
          <w:szCs w:val="21"/>
          <w:highlight w:val="none"/>
          <w14:textFill>
            <w14:solidFill>
              <w14:schemeClr w14:val="tx1"/>
            </w14:solidFill>
          </w14:textFill>
        </w:rPr>
        <w:t>3</w:t>
      </w:r>
      <w:bookmarkStart w:id="810" w:name="_Toc296346549"/>
      <w:bookmarkStart w:id="811" w:name="_Toc296503048"/>
      <w:bookmarkStart w:id="812" w:name="_Toc337558749"/>
      <w:r>
        <w:rPr>
          <w:rFonts w:hint="eastAsia"/>
          <w:color w:val="000000" w:themeColor="text1"/>
          <w:sz w:val="21"/>
          <w:szCs w:val="21"/>
          <w:highlight w:val="none"/>
          <w14:textFill>
            <w14:solidFill>
              <w14:schemeClr w14:val="tx1"/>
            </w14:solidFill>
          </w14:textFill>
        </w:rPr>
        <w:t xml:space="preserve">.3 </w:t>
      </w:r>
      <w:bookmarkEnd w:id="810"/>
      <w:bookmarkEnd w:id="811"/>
      <w:r>
        <w:rPr>
          <w:rFonts w:hint="eastAsia"/>
          <w:color w:val="000000" w:themeColor="text1"/>
          <w:sz w:val="21"/>
          <w:szCs w:val="21"/>
          <w:highlight w:val="none"/>
          <w14:textFill>
            <w14:solidFill>
              <w14:schemeClr w14:val="tx1"/>
            </w14:solidFill>
          </w14:textFill>
        </w:rPr>
        <w:t>承包人人员</w:t>
      </w:r>
      <w:bookmarkEnd w:id="808"/>
      <w:bookmarkEnd w:id="809"/>
    </w:p>
    <w:bookmarkEnd w:id="812"/>
    <w:p w14:paraId="1192874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D5CC71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B4FD4A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特殊工种作业人员均应持有相应的资格证明，监理人可以随时检查。</w:t>
      </w:r>
    </w:p>
    <w:p w14:paraId="309E66E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7DDBFD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116AAB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3.3.5 承包人擅自更换主要施工管理人员，或前述人员未经监理人或发包人同意擅自离开施工现场的，应按照专用合同条款约定承担违约责任。</w:t>
      </w:r>
    </w:p>
    <w:p w14:paraId="7D9F62F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13" w:name="_Toc351203522"/>
      <w:bookmarkStart w:id="814" w:name="_Toc532377208"/>
      <w:r>
        <w:rPr>
          <w:rFonts w:hint="eastAsia"/>
          <w:color w:val="000000" w:themeColor="text1"/>
          <w:sz w:val="21"/>
          <w:szCs w:val="21"/>
          <w:highlight w:val="none"/>
          <w14:textFill>
            <w14:solidFill>
              <w14:schemeClr w14:val="tx1"/>
            </w14:solidFill>
          </w14:textFill>
        </w:rPr>
        <w:t>3</w:t>
      </w:r>
      <w:bookmarkStart w:id="815" w:name="_Toc296346551"/>
      <w:bookmarkStart w:id="816" w:name="_Toc337558750"/>
      <w:bookmarkStart w:id="817" w:name="_Toc296503050"/>
      <w:r>
        <w:rPr>
          <w:rFonts w:hint="eastAsia"/>
          <w:color w:val="000000" w:themeColor="text1"/>
          <w:sz w:val="21"/>
          <w:szCs w:val="21"/>
          <w:highlight w:val="none"/>
          <w14:textFill>
            <w14:solidFill>
              <w14:schemeClr w14:val="tx1"/>
            </w14:solidFill>
          </w14:textFill>
        </w:rPr>
        <w:t>.4 承包人现场查勘</w:t>
      </w:r>
      <w:bookmarkEnd w:id="813"/>
      <w:bookmarkEnd w:id="814"/>
    </w:p>
    <w:bookmarkEnd w:id="815"/>
    <w:bookmarkEnd w:id="816"/>
    <w:bookmarkEnd w:id="817"/>
    <w:p w14:paraId="66A400E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3CC2BAA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57EE592">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18" w:name="_Toc351203523"/>
      <w:bookmarkStart w:id="819" w:name="_Toc532377209"/>
      <w:r>
        <w:rPr>
          <w:rFonts w:hint="eastAsia"/>
          <w:color w:val="000000" w:themeColor="text1"/>
          <w:sz w:val="21"/>
          <w:szCs w:val="21"/>
          <w:highlight w:val="none"/>
          <w14:textFill>
            <w14:solidFill>
              <w14:schemeClr w14:val="tx1"/>
            </w14:solidFill>
          </w14:textFill>
        </w:rPr>
        <w:t>3</w:t>
      </w:r>
      <w:bookmarkStart w:id="820" w:name="_Toc296346552"/>
      <w:bookmarkStart w:id="821" w:name="_Toc337558751"/>
      <w:bookmarkStart w:id="822" w:name="_Toc296503051"/>
      <w:r>
        <w:rPr>
          <w:rFonts w:hint="eastAsia"/>
          <w:color w:val="000000" w:themeColor="text1"/>
          <w:sz w:val="21"/>
          <w:szCs w:val="21"/>
          <w:highlight w:val="none"/>
          <w14:textFill>
            <w14:solidFill>
              <w14:schemeClr w14:val="tx1"/>
            </w14:solidFill>
          </w14:textFill>
        </w:rPr>
        <w:t>.5 分包</w:t>
      </w:r>
      <w:bookmarkEnd w:id="818"/>
      <w:bookmarkEnd w:id="819"/>
    </w:p>
    <w:bookmarkEnd w:id="820"/>
    <w:bookmarkEnd w:id="821"/>
    <w:bookmarkEnd w:id="822"/>
    <w:p w14:paraId="4039CA2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3.5.1 分包的一般约定</w:t>
      </w:r>
    </w:p>
    <w:p w14:paraId="040D629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08CBAB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承包人不得以劳务分包的名义转包或违法分包工程。</w:t>
      </w:r>
    </w:p>
    <w:p w14:paraId="01E4A3C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3.5.2 分包的确定</w:t>
      </w:r>
    </w:p>
    <w:p w14:paraId="3B6AD45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C60F46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3.5.3 分包管理</w:t>
      </w:r>
    </w:p>
    <w:p w14:paraId="7E8D32B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09DF76C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3.5.4 分包合同价款</w:t>
      </w:r>
    </w:p>
    <w:p w14:paraId="5CDC006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7F08B9B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（2）生效法律文书要求发包人向分包人支付分包合同价款的，发包人有权从应付承包人工程款中扣除该部分款项。</w:t>
      </w:r>
    </w:p>
    <w:p w14:paraId="0CC9D88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3.5.5 分包合同权益的转让</w:t>
      </w:r>
    </w:p>
    <w:p w14:paraId="3684A9A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23" w:name="_Toc351203524"/>
    </w:p>
    <w:p w14:paraId="1A6D5A1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24" w:name="_Toc532377210"/>
      <w:r>
        <w:rPr>
          <w:rFonts w:hint="eastAsia"/>
          <w:color w:val="000000" w:themeColor="text1"/>
          <w:sz w:val="21"/>
          <w:szCs w:val="21"/>
          <w:highlight w:val="none"/>
          <w14:textFill>
            <w14:solidFill>
              <w14:schemeClr w14:val="tx1"/>
            </w14:solidFill>
          </w14:textFill>
        </w:rPr>
        <w:t>3.6 工程照管与成品、半成品保护</w:t>
      </w:r>
      <w:bookmarkEnd w:id="823"/>
      <w:bookmarkEnd w:id="824"/>
    </w:p>
    <w:p w14:paraId="7026DA5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1D92D9E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（2）在承包人负责照管期间，因承包人原因造成工程、材料、工程设备损坏的，由承包人负责修复或更换，并承担由此增加的费用和（或）延误的工期。</w:t>
      </w:r>
    </w:p>
    <w:p w14:paraId="25BD4EE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6A88B64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25" w:name="_Toc532377211"/>
      <w:bookmarkStart w:id="826" w:name="_Toc351203525"/>
      <w:r>
        <w:rPr>
          <w:rFonts w:hint="eastAsia"/>
          <w:color w:val="000000" w:themeColor="text1"/>
          <w:sz w:val="21"/>
          <w:szCs w:val="21"/>
          <w:highlight w:val="none"/>
          <w14:textFill>
            <w14:solidFill>
              <w14:schemeClr w14:val="tx1"/>
            </w14:solidFill>
          </w14:textFill>
        </w:rPr>
        <w:t>3</w:t>
      </w:r>
      <w:bookmarkStart w:id="827" w:name="_Toc296503052"/>
      <w:bookmarkStart w:id="828" w:name="_Toc296346553"/>
      <w:bookmarkStart w:id="829" w:name="_Toc337558752"/>
      <w:r>
        <w:rPr>
          <w:rFonts w:hint="eastAsia"/>
          <w:color w:val="000000" w:themeColor="text1"/>
          <w:sz w:val="21"/>
          <w:szCs w:val="21"/>
          <w:highlight w:val="none"/>
          <w14:textFill>
            <w14:solidFill>
              <w14:schemeClr w14:val="tx1"/>
            </w14:solidFill>
          </w14:textFill>
        </w:rPr>
        <w:t>.7 履约担保</w:t>
      </w:r>
      <w:bookmarkEnd w:id="825"/>
      <w:bookmarkEnd w:id="826"/>
    </w:p>
    <w:bookmarkEnd w:id="827"/>
    <w:bookmarkEnd w:id="828"/>
    <w:bookmarkEnd w:id="829"/>
    <w:p w14:paraId="19C6A5A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4CCDC6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7230C0E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30" w:name="_Toc351203526"/>
      <w:bookmarkStart w:id="831" w:name="_Toc532377212"/>
      <w:r>
        <w:rPr>
          <w:rFonts w:hint="eastAsia"/>
          <w:color w:val="000000" w:themeColor="text1"/>
          <w:sz w:val="21"/>
          <w:szCs w:val="21"/>
          <w:highlight w:val="none"/>
          <w14:textFill>
            <w14:solidFill>
              <w14:schemeClr w14:val="tx1"/>
            </w14:solidFill>
          </w14:textFill>
        </w:rPr>
        <w:t>3.8 联合体</w:t>
      </w:r>
      <w:bookmarkEnd w:id="830"/>
      <w:bookmarkEnd w:id="831"/>
    </w:p>
    <w:p w14:paraId="536605A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3.8.1 联合体各方应共同与发包人签订合同协议书。联合体各方应为履行合同向发包人承担连带责任。</w:t>
      </w:r>
    </w:p>
    <w:p w14:paraId="0BF3FBD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3.8.2 </w:t>
      </w:r>
      <w:r>
        <w:rPr>
          <w:rFonts w:hint="eastAsia" w:ascii="宋体" w:hAnsi="宋体"/>
          <w:color w:val="000000" w:themeColor="text1"/>
          <w:highlight w:val="none"/>
          <w14:textFill>
            <w14:solidFill>
              <w14:schemeClr w14:val="tx1"/>
            </w14:solidFill>
          </w14:textFill>
        </w:rPr>
        <w:t>共同投标协议</w:t>
      </w:r>
      <w:r>
        <w:rPr>
          <w:rFonts w:hint="eastAsia" w:ascii="宋体" w:hAnsi="宋体"/>
          <w:color w:val="000000" w:themeColor="text1"/>
          <w:kern w:val="0"/>
          <w:szCs w:val="21"/>
          <w:highlight w:val="none"/>
          <w14:textFill>
            <w14:solidFill>
              <w14:schemeClr w14:val="tx1"/>
            </w14:solidFill>
          </w14:textFill>
        </w:rPr>
        <w:t>经发包人确认后作为合同附件。在履行合同过程中，未经发包人同意，不得修改</w:t>
      </w:r>
      <w:r>
        <w:rPr>
          <w:rFonts w:hint="eastAsia" w:ascii="宋体" w:hAnsi="宋体"/>
          <w:color w:val="000000" w:themeColor="text1"/>
          <w:highlight w:val="none"/>
          <w14:textFill>
            <w14:solidFill>
              <w14:schemeClr w14:val="tx1"/>
            </w14:solidFill>
          </w14:textFill>
        </w:rPr>
        <w:t>共同投标协议</w:t>
      </w:r>
      <w:r>
        <w:rPr>
          <w:rFonts w:hint="eastAsia" w:ascii="宋体" w:hAnsi="宋体"/>
          <w:color w:val="000000" w:themeColor="text1"/>
          <w:kern w:val="0"/>
          <w:szCs w:val="21"/>
          <w:highlight w:val="none"/>
          <w14:textFill>
            <w14:solidFill>
              <w14:schemeClr w14:val="tx1"/>
            </w14:solidFill>
          </w14:textFill>
        </w:rPr>
        <w:t>。</w:t>
      </w:r>
    </w:p>
    <w:p w14:paraId="2A11199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3.8.3 联合体牵头人负责与发包人和监理人联系，并接受指示，负责组织联合体各成员全面履行合同。</w:t>
      </w:r>
    </w:p>
    <w:p w14:paraId="6D10397B">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832" w:name="_Toc351203527"/>
      <w:bookmarkStart w:id="833" w:name="_Toc532377213"/>
      <w:bookmarkStart w:id="834" w:name="_Toc532375590"/>
      <w:r>
        <w:rPr>
          <w:rFonts w:hint="eastAsia"/>
          <w:color w:val="000000" w:themeColor="text1"/>
          <w:kern w:val="2"/>
          <w:sz w:val="21"/>
          <w:szCs w:val="21"/>
          <w:highlight w:val="none"/>
          <w14:textFill>
            <w14:solidFill>
              <w14:schemeClr w14:val="tx1"/>
            </w14:solidFill>
          </w14:textFill>
        </w:rPr>
        <w:t>4</w:t>
      </w:r>
      <w:bookmarkStart w:id="835" w:name="_Toc296346554"/>
      <w:bookmarkStart w:id="836" w:name="_Toc296503053"/>
      <w:bookmarkStart w:id="837" w:name="_Toc337558753"/>
      <w:r>
        <w:rPr>
          <w:rFonts w:hint="eastAsia"/>
          <w:color w:val="000000" w:themeColor="text1"/>
          <w:kern w:val="2"/>
          <w:sz w:val="21"/>
          <w:szCs w:val="21"/>
          <w:highlight w:val="none"/>
          <w14:textFill>
            <w14:solidFill>
              <w14:schemeClr w14:val="tx1"/>
            </w14:solidFill>
          </w14:textFill>
        </w:rPr>
        <w:t>. 监</w:t>
      </w:r>
      <w:bookmarkEnd w:id="835"/>
      <w:bookmarkEnd w:id="836"/>
      <w:r>
        <w:rPr>
          <w:rFonts w:hint="eastAsia"/>
          <w:color w:val="000000" w:themeColor="text1"/>
          <w:kern w:val="2"/>
          <w:sz w:val="21"/>
          <w:szCs w:val="21"/>
          <w:highlight w:val="none"/>
          <w14:textFill>
            <w14:solidFill>
              <w14:schemeClr w14:val="tx1"/>
            </w14:solidFill>
          </w14:textFill>
        </w:rPr>
        <w:t>理人</w:t>
      </w:r>
      <w:bookmarkEnd w:id="832"/>
      <w:bookmarkEnd w:id="833"/>
      <w:bookmarkEnd w:id="834"/>
    </w:p>
    <w:bookmarkEnd w:id="837"/>
    <w:p w14:paraId="227A0C4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38" w:name="_Toc532377214"/>
      <w:bookmarkStart w:id="839" w:name="_Toc351203528"/>
      <w:r>
        <w:rPr>
          <w:rFonts w:hint="eastAsia"/>
          <w:color w:val="000000" w:themeColor="text1"/>
          <w:sz w:val="21"/>
          <w:szCs w:val="21"/>
          <w:highlight w:val="none"/>
          <w14:textFill>
            <w14:solidFill>
              <w14:schemeClr w14:val="tx1"/>
            </w14:solidFill>
          </w14:textFill>
        </w:rPr>
        <w:t>4</w:t>
      </w:r>
      <w:bookmarkStart w:id="840" w:name="_Toc296503054"/>
      <w:bookmarkStart w:id="841" w:name="_Toc337558754"/>
      <w:bookmarkStart w:id="842" w:name="_Toc296346555"/>
      <w:r>
        <w:rPr>
          <w:rFonts w:hint="eastAsia"/>
          <w:color w:val="000000" w:themeColor="text1"/>
          <w:sz w:val="21"/>
          <w:szCs w:val="21"/>
          <w:highlight w:val="none"/>
          <w14:textFill>
            <w14:solidFill>
              <w14:schemeClr w14:val="tx1"/>
            </w14:solidFill>
          </w14:textFill>
        </w:rPr>
        <w:t>.1监理人的一般规定</w:t>
      </w:r>
      <w:bookmarkEnd w:id="838"/>
      <w:bookmarkEnd w:id="839"/>
    </w:p>
    <w:bookmarkEnd w:id="840"/>
    <w:bookmarkEnd w:id="841"/>
    <w:bookmarkEnd w:id="842"/>
    <w:p w14:paraId="3F3615E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8F2058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除专用合同条款另有约定外，监理人在施工现场的办公场所、生活场所由承包人提供，所发生的费用由发包人承担。</w:t>
      </w:r>
    </w:p>
    <w:p w14:paraId="17CB972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43" w:name="_Toc532377215"/>
      <w:bookmarkStart w:id="844" w:name="_Toc351203529"/>
      <w:r>
        <w:rPr>
          <w:rFonts w:hint="eastAsia"/>
          <w:color w:val="000000" w:themeColor="text1"/>
          <w:sz w:val="21"/>
          <w:szCs w:val="21"/>
          <w:highlight w:val="none"/>
          <w14:textFill>
            <w14:solidFill>
              <w14:schemeClr w14:val="tx1"/>
            </w14:solidFill>
          </w14:textFill>
        </w:rPr>
        <w:t>4</w:t>
      </w:r>
      <w:bookmarkStart w:id="845" w:name="_Toc337558755"/>
      <w:r>
        <w:rPr>
          <w:rFonts w:hint="eastAsia"/>
          <w:color w:val="000000" w:themeColor="text1"/>
          <w:sz w:val="21"/>
          <w:szCs w:val="21"/>
          <w:highlight w:val="none"/>
          <w14:textFill>
            <w14:solidFill>
              <w14:schemeClr w14:val="tx1"/>
            </w14:solidFill>
          </w14:textFill>
        </w:rPr>
        <w:t>.2监理人员</w:t>
      </w:r>
      <w:bookmarkEnd w:id="843"/>
      <w:bookmarkEnd w:id="844"/>
    </w:p>
    <w:bookmarkEnd w:id="845"/>
    <w:p w14:paraId="7872EEC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C3F8EA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46" w:name="_Toc532377216"/>
      <w:bookmarkStart w:id="847" w:name="_Toc351203530"/>
      <w:r>
        <w:rPr>
          <w:rFonts w:hint="eastAsia"/>
          <w:color w:val="000000" w:themeColor="text1"/>
          <w:sz w:val="21"/>
          <w:szCs w:val="21"/>
          <w:highlight w:val="none"/>
          <w14:textFill>
            <w14:solidFill>
              <w14:schemeClr w14:val="tx1"/>
            </w14:solidFill>
          </w14:textFill>
        </w:rPr>
        <w:t>4</w:t>
      </w:r>
      <w:bookmarkStart w:id="848" w:name="_Toc296503055"/>
      <w:bookmarkStart w:id="849" w:name="_Toc296346556"/>
      <w:bookmarkStart w:id="850" w:name="_Toc337558756"/>
      <w:r>
        <w:rPr>
          <w:rFonts w:hint="eastAsia"/>
          <w:color w:val="000000" w:themeColor="text1"/>
          <w:sz w:val="21"/>
          <w:szCs w:val="21"/>
          <w:highlight w:val="none"/>
          <w14:textFill>
            <w14:solidFill>
              <w14:schemeClr w14:val="tx1"/>
            </w14:solidFill>
          </w14:textFill>
        </w:rPr>
        <w:t>.3</w:t>
      </w:r>
      <w:bookmarkEnd w:id="848"/>
      <w:bookmarkEnd w:id="849"/>
      <w:r>
        <w:rPr>
          <w:rFonts w:hint="eastAsia"/>
          <w:color w:val="000000" w:themeColor="text1"/>
          <w:sz w:val="21"/>
          <w:szCs w:val="21"/>
          <w:highlight w:val="none"/>
          <w14:textFill>
            <w14:solidFill>
              <w14:schemeClr w14:val="tx1"/>
            </w14:solidFill>
          </w14:textFill>
        </w:rPr>
        <w:t>监理人的指</w:t>
      </w:r>
      <w:bookmarkEnd w:id="850"/>
      <w:r>
        <w:rPr>
          <w:rFonts w:hint="eastAsia"/>
          <w:color w:val="000000" w:themeColor="text1"/>
          <w:sz w:val="21"/>
          <w:szCs w:val="21"/>
          <w:highlight w:val="none"/>
          <w14:textFill>
            <w14:solidFill>
              <w14:schemeClr w14:val="tx1"/>
            </w14:solidFill>
          </w14:textFill>
        </w:rPr>
        <w:t>示</w:t>
      </w:r>
      <w:bookmarkEnd w:id="846"/>
      <w:bookmarkEnd w:id="847"/>
    </w:p>
    <w:p w14:paraId="5D4F88D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F41453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60865A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5B2FC2D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52531E9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51" w:name="_Toc351203531"/>
      <w:bookmarkStart w:id="852" w:name="_Toc532377217"/>
      <w:r>
        <w:rPr>
          <w:rFonts w:hint="eastAsia"/>
          <w:color w:val="000000" w:themeColor="text1"/>
          <w:sz w:val="21"/>
          <w:szCs w:val="21"/>
          <w:highlight w:val="none"/>
          <w14:textFill>
            <w14:solidFill>
              <w14:schemeClr w14:val="tx1"/>
            </w14:solidFill>
          </w14:textFill>
        </w:rPr>
        <w:t>4</w:t>
      </w:r>
      <w:bookmarkStart w:id="853" w:name="_Toc296346558"/>
      <w:bookmarkStart w:id="854" w:name="_Toc296503057"/>
      <w:bookmarkStart w:id="855" w:name="_Toc337558757"/>
      <w:r>
        <w:rPr>
          <w:rFonts w:hint="eastAsia"/>
          <w:color w:val="000000" w:themeColor="text1"/>
          <w:sz w:val="21"/>
          <w:szCs w:val="21"/>
          <w:highlight w:val="none"/>
          <w14:textFill>
            <w14:solidFill>
              <w14:schemeClr w14:val="tx1"/>
            </w14:solidFill>
          </w14:textFill>
        </w:rPr>
        <w:t>.4 商定或确定</w:t>
      </w:r>
      <w:bookmarkEnd w:id="851"/>
      <w:bookmarkEnd w:id="852"/>
    </w:p>
    <w:bookmarkEnd w:id="853"/>
    <w:bookmarkEnd w:id="854"/>
    <w:bookmarkEnd w:id="855"/>
    <w:p w14:paraId="59C8F77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0DCB93E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5F62424">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856" w:name="_Toc351203532"/>
      <w:bookmarkStart w:id="857" w:name="_Toc532375591"/>
      <w:bookmarkStart w:id="858" w:name="_Toc532377218"/>
      <w:r>
        <w:rPr>
          <w:rFonts w:hint="eastAsia"/>
          <w:color w:val="000000" w:themeColor="text1"/>
          <w:kern w:val="2"/>
          <w:sz w:val="21"/>
          <w:szCs w:val="21"/>
          <w:highlight w:val="none"/>
          <w14:textFill>
            <w14:solidFill>
              <w14:schemeClr w14:val="tx1"/>
            </w14:solidFill>
          </w14:textFill>
        </w:rPr>
        <w:t>5</w:t>
      </w:r>
      <w:bookmarkStart w:id="859" w:name="_Toc337558758"/>
      <w:r>
        <w:rPr>
          <w:rFonts w:hint="eastAsia"/>
          <w:color w:val="000000" w:themeColor="text1"/>
          <w:kern w:val="2"/>
          <w:sz w:val="21"/>
          <w:szCs w:val="21"/>
          <w:highlight w:val="none"/>
          <w14:textFill>
            <w14:solidFill>
              <w14:schemeClr w14:val="tx1"/>
            </w14:solidFill>
          </w14:textFill>
        </w:rPr>
        <w:t>. 工程质量</w:t>
      </w:r>
      <w:bookmarkEnd w:id="856"/>
      <w:bookmarkEnd w:id="857"/>
      <w:bookmarkEnd w:id="858"/>
    </w:p>
    <w:bookmarkEnd w:id="859"/>
    <w:p w14:paraId="5ED5526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60" w:name="_Toc351203533"/>
      <w:bookmarkStart w:id="861" w:name="_Toc532377219"/>
      <w:r>
        <w:rPr>
          <w:rFonts w:hint="eastAsia"/>
          <w:color w:val="000000" w:themeColor="text1"/>
          <w:sz w:val="21"/>
          <w:szCs w:val="21"/>
          <w:highlight w:val="none"/>
          <w14:textFill>
            <w14:solidFill>
              <w14:schemeClr w14:val="tx1"/>
            </w14:solidFill>
          </w14:textFill>
        </w:rPr>
        <w:t>5</w:t>
      </w:r>
      <w:bookmarkStart w:id="862" w:name="_Toc337558759"/>
      <w:r>
        <w:rPr>
          <w:rFonts w:hint="eastAsia"/>
          <w:color w:val="000000" w:themeColor="text1"/>
          <w:sz w:val="21"/>
          <w:szCs w:val="21"/>
          <w:highlight w:val="none"/>
          <w14:textFill>
            <w14:solidFill>
              <w14:schemeClr w14:val="tx1"/>
            </w14:solidFill>
          </w14:textFill>
        </w:rPr>
        <w:t>.1质量要求</w:t>
      </w:r>
      <w:bookmarkEnd w:id="860"/>
      <w:bookmarkEnd w:id="861"/>
    </w:p>
    <w:bookmarkEnd w:id="862"/>
    <w:p w14:paraId="38C6B3F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14:paraId="39F2412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5.1.2 因发包人原因造成工程质量未达到合同约定标准的，由发包人承担由此增加的费用和（或）延误的工期，并支付承包人合理的利润。</w:t>
      </w:r>
    </w:p>
    <w:p w14:paraId="1DBA40C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14:paraId="0D53A9F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63" w:name="_Toc351203534"/>
      <w:bookmarkStart w:id="864" w:name="_Toc532377220"/>
      <w:r>
        <w:rPr>
          <w:rFonts w:hint="eastAsia"/>
          <w:color w:val="000000" w:themeColor="text1"/>
          <w:sz w:val="21"/>
          <w:szCs w:val="21"/>
          <w:highlight w:val="none"/>
          <w14:textFill>
            <w14:solidFill>
              <w14:schemeClr w14:val="tx1"/>
            </w14:solidFill>
          </w14:textFill>
        </w:rPr>
        <w:t>5</w:t>
      </w:r>
      <w:bookmarkStart w:id="865" w:name="_Toc337558760"/>
      <w:r>
        <w:rPr>
          <w:rFonts w:hint="eastAsia"/>
          <w:color w:val="000000" w:themeColor="text1"/>
          <w:sz w:val="21"/>
          <w:szCs w:val="21"/>
          <w:highlight w:val="none"/>
          <w14:textFill>
            <w14:solidFill>
              <w14:schemeClr w14:val="tx1"/>
            </w14:solidFill>
          </w14:textFill>
        </w:rPr>
        <w:t>.2质量保证措施</w:t>
      </w:r>
      <w:bookmarkEnd w:id="863"/>
      <w:bookmarkEnd w:id="864"/>
    </w:p>
    <w:bookmarkEnd w:id="865"/>
    <w:p w14:paraId="5DAC783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5.2.1 发包人的质量管理</w:t>
      </w:r>
    </w:p>
    <w:p w14:paraId="3C8CD01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发包人应按照法律规定及合同约定完成与工程质量有关的各项工作。</w:t>
      </w:r>
    </w:p>
    <w:p w14:paraId="0118C53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5.2.2 承包人的质量管理</w:t>
      </w:r>
    </w:p>
    <w:p w14:paraId="2E52E9A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DD9C21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承包人应对施工人员进行质量教育和技术培训，定期考核施工人员的劳动技能，严格执行施工规范和操作规程。</w:t>
      </w:r>
    </w:p>
    <w:p w14:paraId="65F7FAA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558D33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5.2.3 监理人的质量检查和检验</w:t>
      </w:r>
    </w:p>
    <w:p w14:paraId="6BAB649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93F6BB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115455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66" w:name="_Toc351203535"/>
      <w:bookmarkStart w:id="867" w:name="_Toc532377221"/>
      <w:r>
        <w:rPr>
          <w:rFonts w:hint="eastAsia"/>
          <w:color w:val="000000" w:themeColor="text1"/>
          <w:sz w:val="21"/>
          <w:szCs w:val="21"/>
          <w:highlight w:val="none"/>
          <w14:textFill>
            <w14:solidFill>
              <w14:schemeClr w14:val="tx1"/>
            </w14:solidFill>
          </w14:textFill>
        </w:rPr>
        <w:t>5</w:t>
      </w:r>
      <w:bookmarkStart w:id="868" w:name="_Toc337558761"/>
      <w:r>
        <w:rPr>
          <w:rFonts w:hint="eastAsia"/>
          <w:color w:val="000000" w:themeColor="text1"/>
          <w:sz w:val="21"/>
          <w:szCs w:val="21"/>
          <w:highlight w:val="none"/>
          <w14:textFill>
            <w14:solidFill>
              <w14:schemeClr w14:val="tx1"/>
            </w14:solidFill>
          </w14:textFill>
        </w:rPr>
        <w:t>.3 隐蔽工程检查</w:t>
      </w:r>
      <w:bookmarkEnd w:id="866"/>
      <w:bookmarkEnd w:id="867"/>
    </w:p>
    <w:bookmarkEnd w:id="868"/>
    <w:p w14:paraId="28121B5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5.3.1承包人自检</w:t>
      </w:r>
    </w:p>
    <w:p w14:paraId="59AF67F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承包人应当对工程隐蔽部位进行自检，并经自检确认是否具备覆盖条件。</w:t>
      </w:r>
    </w:p>
    <w:p w14:paraId="39345D2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5.3.2检查程序</w:t>
      </w:r>
    </w:p>
    <w:p w14:paraId="28E5E72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E26C9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076B812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4247129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5.3.3 重新检查</w:t>
      </w:r>
    </w:p>
    <w:p w14:paraId="3BA0AE4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E4BA77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5.3.4 承包人私自覆盖</w:t>
      </w:r>
    </w:p>
    <w:p w14:paraId="5763BAB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27FE294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69" w:name="_Toc532377222"/>
      <w:r>
        <w:rPr>
          <w:rFonts w:hint="eastAsia"/>
          <w:color w:val="000000" w:themeColor="text1"/>
          <w:sz w:val="21"/>
          <w:szCs w:val="21"/>
          <w:highlight w:val="none"/>
          <w14:textFill>
            <w14:solidFill>
              <w14:schemeClr w14:val="tx1"/>
            </w14:solidFill>
          </w14:textFill>
        </w:rPr>
        <w:t>5.4不合格工程的处理</w:t>
      </w:r>
      <w:bookmarkEnd w:id="869"/>
    </w:p>
    <w:p w14:paraId="5C82C19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F48AEA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5.4.2 因发包人原因造成工程不合格的，由此增加的费用和（或）延误的工期由发包人承担，并支付承包人合理的利润。</w:t>
      </w:r>
    </w:p>
    <w:p w14:paraId="4261AB8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70" w:name="_Toc532377223"/>
      <w:bookmarkStart w:id="871" w:name="_Toc351203537"/>
      <w:r>
        <w:rPr>
          <w:rFonts w:hint="eastAsia"/>
          <w:color w:val="000000" w:themeColor="text1"/>
          <w:sz w:val="21"/>
          <w:szCs w:val="21"/>
          <w:highlight w:val="none"/>
          <w14:textFill>
            <w14:solidFill>
              <w14:schemeClr w14:val="tx1"/>
            </w14:solidFill>
          </w14:textFill>
        </w:rPr>
        <w:t>5.5 质量争议检测</w:t>
      </w:r>
      <w:bookmarkEnd w:id="870"/>
      <w:bookmarkEnd w:id="871"/>
    </w:p>
    <w:p w14:paraId="37FEA9A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合同当事人对工程质量有争议的，由双方协商确定的工程质量检测机构鉴定，由此产生的费用及因此造成的损失，由责任方承担。</w:t>
      </w:r>
    </w:p>
    <w:p w14:paraId="3FBFEB7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合同当事人均有责任的，由双方根据其责任分别承担。合同当事人无法达成一致的，按照第4.4款〔商定或确定〕执行。</w:t>
      </w:r>
    </w:p>
    <w:p w14:paraId="40B95F71">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872" w:name="_Toc532375592"/>
      <w:bookmarkStart w:id="873" w:name="_Toc532377224"/>
      <w:bookmarkStart w:id="874" w:name="_Toc351203538"/>
      <w:r>
        <w:rPr>
          <w:rFonts w:hint="eastAsia"/>
          <w:color w:val="000000" w:themeColor="text1"/>
          <w:kern w:val="2"/>
          <w:sz w:val="21"/>
          <w:szCs w:val="21"/>
          <w:highlight w:val="none"/>
          <w14:textFill>
            <w14:solidFill>
              <w14:schemeClr w14:val="tx1"/>
            </w14:solidFill>
          </w14:textFill>
        </w:rPr>
        <w:t>6</w:t>
      </w:r>
      <w:bookmarkStart w:id="875" w:name="_Toc337558763"/>
      <w:r>
        <w:rPr>
          <w:rFonts w:hint="eastAsia"/>
          <w:color w:val="000000" w:themeColor="text1"/>
          <w:kern w:val="2"/>
          <w:sz w:val="21"/>
          <w:szCs w:val="21"/>
          <w:highlight w:val="none"/>
          <w14:textFill>
            <w14:solidFill>
              <w14:schemeClr w14:val="tx1"/>
            </w14:solidFill>
          </w14:textFill>
        </w:rPr>
        <w:t>. 安全文明施工与环境保护</w:t>
      </w:r>
      <w:bookmarkEnd w:id="872"/>
      <w:bookmarkEnd w:id="873"/>
      <w:bookmarkEnd w:id="874"/>
    </w:p>
    <w:bookmarkEnd w:id="875"/>
    <w:p w14:paraId="228F4DC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76" w:name="_Toc532377225"/>
      <w:bookmarkStart w:id="877" w:name="_Toc351203539"/>
      <w:r>
        <w:rPr>
          <w:rFonts w:hint="eastAsia"/>
          <w:color w:val="000000" w:themeColor="text1"/>
          <w:sz w:val="21"/>
          <w:szCs w:val="21"/>
          <w:highlight w:val="none"/>
          <w14:textFill>
            <w14:solidFill>
              <w14:schemeClr w14:val="tx1"/>
            </w14:solidFill>
          </w14:textFill>
        </w:rPr>
        <w:t>6</w:t>
      </w:r>
      <w:bookmarkStart w:id="878" w:name="_Toc337558764"/>
      <w:r>
        <w:rPr>
          <w:rFonts w:hint="eastAsia"/>
          <w:color w:val="000000" w:themeColor="text1"/>
          <w:sz w:val="21"/>
          <w:szCs w:val="21"/>
          <w:highlight w:val="none"/>
          <w14:textFill>
            <w14:solidFill>
              <w14:schemeClr w14:val="tx1"/>
            </w14:solidFill>
          </w14:textFill>
        </w:rPr>
        <w:t>.1安全文明施工</w:t>
      </w:r>
      <w:bookmarkEnd w:id="876"/>
      <w:bookmarkEnd w:id="877"/>
    </w:p>
    <w:bookmarkEnd w:id="878"/>
    <w:p w14:paraId="6EA7184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6.1.1安全生产要求</w:t>
      </w:r>
    </w:p>
    <w:p w14:paraId="1B5ACE2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5A3AC4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7314C7C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因安全生产需要暂停施工的，按照第7.8款〔暂停施工〕的约定执行。</w:t>
      </w:r>
    </w:p>
    <w:p w14:paraId="7F42038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6.1.2 安全生产保证措施</w:t>
      </w:r>
    </w:p>
    <w:p w14:paraId="228E15D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FE934D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6.1.3特别安全生产事项</w:t>
      </w:r>
    </w:p>
    <w:p w14:paraId="709E1F5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24F54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14:paraId="0DE30A0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5A036E0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50A1D09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6.1.4 治安保卫</w:t>
      </w:r>
    </w:p>
    <w:p w14:paraId="6ACB67C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1859F97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4EC51E5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B29684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6.1.5 文明施工</w:t>
      </w:r>
    </w:p>
    <w:p w14:paraId="7E91B3D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6AC654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EB5C3C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6.1.6 安全文明施工费</w:t>
      </w:r>
    </w:p>
    <w:p w14:paraId="6E24C6F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13F0EBF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C99F3B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926C2A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F05D24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6.1.7 紧急情况处理</w:t>
      </w:r>
    </w:p>
    <w:p w14:paraId="5D612A0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39599B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6.1.8 事故处理</w:t>
      </w:r>
    </w:p>
    <w:p w14:paraId="4D36FF8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1F50C2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6.1.9 安全生产责任</w:t>
      </w:r>
    </w:p>
    <w:p w14:paraId="40DFD33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6.1.9.1 发包人的安全责任</w:t>
      </w:r>
    </w:p>
    <w:p w14:paraId="65B5B9E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发包人应负责赔偿以下各种情况造成的损失：</w:t>
      </w:r>
    </w:p>
    <w:p w14:paraId="07AA524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（1）工程或工程的任何部分对土地的占用所造成的第三者财产损失；</w:t>
      </w:r>
    </w:p>
    <w:p w14:paraId="2C23227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（2）由于发包人原因在施工场地及其毗邻地带造成的第三者人身伤亡和财产损失；</w:t>
      </w:r>
    </w:p>
    <w:p w14:paraId="5AEE23A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（3）由于发包人原因对承包人、监理人造成的人员人身伤亡和财产损失；</w:t>
      </w:r>
    </w:p>
    <w:p w14:paraId="7CDB3B4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（4）由于发包人原因造成的发包人自身人员的人身伤害以及财产损失。</w:t>
      </w:r>
    </w:p>
    <w:p w14:paraId="017ECD3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6.1.9.2 承包人的安全责任</w:t>
      </w:r>
    </w:p>
    <w:p w14:paraId="7892B0E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由于承包人原因在施工场地内及其毗邻地带造成的发包人、监理人以及第三者人员伤亡和财产损失，由承包人负责赔偿。</w:t>
      </w:r>
    </w:p>
    <w:p w14:paraId="2E9A9C6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79" w:name="_Toc532377226"/>
      <w:bookmarkStart w:id="880" w:name="_Toc351203540"/>
      <w:r>
        <w:rPr>
          <w:rFonts w:hint="eastAsia"/>
          <w:color w:val="000000" w:themeColor="text1"/>
          <w:sz w:val="21"/>
          <w:szCs w:val="21"/>
          <w:highlight w:val="none"/>
          <w14:textFill>
            <w14:solidFill>
              <w14:schemeClr w14:val="tx1"/>
            </w14:solidFill>
          </w14:textFill>
        </w:rPr>
        <w:t>6</w:t>
      </w:r>
      <w:bookmarkStart w:id="881" w:name="_Toc337558765"/>
      <w:r>
        <w:rPr>
          <w:rFonts w:hint="eastAsia"/>
          <w:color w:val="000000" w:themeColor="text1"/>
          <w:sz w:val="21"/>
          <w:szCs w:val="21"/>
          <w:highlight w:val="none"/>
          <w14:textFill>
            <w14:solidFill>
              <w14:schemeClr w14:val="tx1"/>
            </w14:solidFill>
          </w14:textFill>
        </w:rPr>
        <w:t>.2 职业健康</w:t>
      </w:r>
      <w:bookmarkEnd w:id="879"/>
      <w:bookmarkEnd w:id="880"/>
    </w:p>
    <w:bookmarkEnd w:id="881"/>
    <w:p w14:paraId="7C6E65F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6.2.1 劳动保护</w:t>
      </w:r>
    </w:p>
    <w:p w14:paraId="324BADE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C5BF8E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F6851F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301C61D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6.2.2 生活条件</w:t>
      </w:r>
    </w:p>
    <w:p w14:paraId="4BE2666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77F231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82" w:name="_Toc532377227"/>
      <w:bookmarkStart w:id="883" w:name="_Toc351203541"/>
      <w:r>
        <w:rPr>
          <w:rFonts w:hint="eastAsia"/>
          <w:color w:val="000000" w:themeColor="text1"/>
          <w:sz w:val="21"/>
          <w:szCs w:val="21"/>
          <w:highlight w:val="none"/>
          <w14:textFill>
            <w14:solidFill>
              <w14:schemeClr w14:val="tx1"/>
            </w14:solidFill>
          </w14:textFill>
        </w:rPr>
        <w:t>6</w:t>
      </w:r>
      <w:bookmarkStart w:id="884" w:name="_Toc337558766"/>
      <w:r>
        <w:rPr>
          <w:rFonts w:hint="eastAsia"/>
          <w:color w:val="000000" w:themeColor="text1"/>
          <w:sz w:val="21"/>
          <w:szCs w:val="21"/>
          <w:highlight w:val="none"/>
          <w14:textFill>
            <w14:solidFill>
              <w14:schemeClr w14:val="tx1"/>
            </w14:solidFill>
          </w14:textFill>
        </w:rPr>
        <w:t>.3 环境保护</w:t>
      </w:r>
      <w:bookmarkEnd w:id="882"/>
      <w:bookmarkEnd w:id="883"/>
    </w:p>
    <w:bookmarkEnd w:id="884"/>
    <w:p w14:paraId="7372AAA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109E5C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43C172D7">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885" w:name="_Toc532377228"/>
      <w:bookmarkStart w:id="886" w:name="_Toc351203542"/>
      <w:bookmarkStart w:id="887" w:name="_Toc532375593"/>
      <w:r>
        <w:rPr>
          <w:rFonts w:hint="eastAsia"/>
          <w:color w:val="000000" w:themeColor="text1"/>
          <w:kern w:val="2"/>
          <w:sz w:val="21"/>
          <w:szCs w:val="21"/>
          <w:highlight w:val="none"/>
          <w14:textFill>
            <w14:solidFill>
              <w14:schemeClr w14:val="tx1"/>
            </w14:solidFill>
          </w14:textFill>
        </w:rPr>
        <w:t>7</w:t>
      </w:r>
      <w:bookmarkStart w:id="888" w:name="_Toc337558767"/>
      <w:r>
        <w:rPr>
          <w:rFonts w:hint="eastAsia"/>
          <w:color w:val="000000" w:themeColor="text1"/>
          <w:kern w:val="2"/>
          <w:sz w:val="21"/>
          <w:szCs w:val="21"/>
          <w:highlight w:val="none"/>
          <w14:textFill>
            <w14:solidFill>
              <w14:schemeClr w14:val="tx1"/>
            </w14:solidFill>
          </w14:textFill>
        </w:rPr>
        <w:t>. 工期和进度</w:t>
      </w:r>
      <w:bookmarkEnd w:id="885"/>
      <w:bookmarkEnd w:id="886"/>
      <w:bookmarkEnd w:id="887"/>
    </w:p>
    <w:bookmarkEnd w:id="888"/>
    <w:p w14:paraId="6F5F70A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89" w:name="_Toc532377229"/>
      <w:bookmarkStart w:id="890" w:name="_Toc351203543"/>
      <w:r>
        <w:rPr>
          <w:rFonts w:hint="eastAsia"/>
          <w:color w:val="000000" w:themeColor="text1"/>
          <w:sz w:val="21"/>
          <w:szCs w:val="21"/>
          <w:highlight w:val="none"/>
          <w14:textFill>
            <w14:solidFill>
              <w14:schemeClr w14:val="tx1"/>
            </w14:solidFill>
          </w14:textFill>
        </w:rPr>
        <w:t>7</w:t>
      </w:r>
      <w:bookmarkStart w:id="891" w:name="_Toc337558768"/>
      <w:bookmarkStart w:id="892" w:name="_Toc296503066"/>
      <w:bookmarkStart w:id="893" w:name="_Toc296346567"/>
      <w:r>
        <w:rPr>
          <w:rFonts w:hint="eastAsia"/>
          <w:color w:val="000000" w:themeColor="text1"/>
          <w:sz w:val="21"/>
          <w:szCs w:val="21"/>
          <w:highlight w:val="none"/>
          <w14:textFill>
            <w14:solidFill>
              <w14:schemeClr w14:val="tx1"/>
            </w14:solidFill>
          </w14:textFill>
        </w:rPr>
        <w:t>.1施工组织设计</w:t>
      </w:r>
      <w:bookmarkEnd w:id="889"/>
      <w:bookmarkEnd w:id="890"/>
    </w:p>
    <w:bookmarkEnd w:id="891"/>
    <w:p w14:paraId="3B70B81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7.1.1 施工组织设计的内容</w:t>
      </w:r>
    </w:p>
    <w:p w14:paraId="6E54127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施工组织设计应包含以下内容：</w:t>
      </w:r>
    </w:p>
    <w:p w14:paraId="2A55489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（1）施工方案； </w:t>
      </w:r>
    </w:p>
    <w:p w14:paraId="24CE3E9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（2）施工现场平面布置图；</w:t>
      </w:r>
    </w:p>
    <w:p w14:paraId="1744051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（3）施工进度计划和保证措施； </w:t>
      </w:r>
    </w:p>
    <w:p w14:paraId="278516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（4）劳动力及材料供应计划；</w:t>
      </w:r>
    </w:p>
    <w:p w14:paraId="37C4EA2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（5）施工机械设备的选用；</w:t>
      </w:r>
    </w:p>
    <w:p w14:paraId="1858CB0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（6）质量保证体系及措施；</w:t>
      </w:r>
    </w:p>
    <w:p w14:paraId="217220C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（7）安全生产、文明施工措施；</w:t>
      </w:r>
    </w:p>
    <w:p w14:paraId="3260BD4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（8）环境保护、成本控制措施；</w:t>
      </w:r>
    </w:p>
    <w:p w14:paraId="444A02B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（9）合同当事人约定的其他内容。</w:t>
      </w:r>
    </w:p>
    <w:p w14:paraId="6658047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7.1.2 施工组织设计的提交和修改</w:t>
      </w:r>
    </w:p>
    <w:p w14:paraId="59B05A7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D8A7BA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施工进度计划的编制和修改按照第7.2款〔施工进度计划〕执行。</w:t>
      </w:r>
    </w:p>
    <w:p w14:paraId="24B60D3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94" w:name="_Toc351203544"/>
      <w:bookmarkStart w:id="895" w:name="_Toc532377230"/>
      <w:r>
        <w:rPr>
          <w:rFonts w:hint="eastAsia"/>
          <w:color w:val="000000" w:themeColor="text1"/>
          <w:sz w:val="21"/>
          <w:szCs w:val="21"/>
          <w:highlight w:val="none"/>
          <w14:textFill>
            <w14:solidFill>
              <w14:schemeClr w14:val="tx1"/>
            </w14:solidFill>
          </w14:textFill>
        </w:rPr>
        <w:t>7</w:t>
      </w:r>
      <w:bookmarkStart w:id="896" w:name="_Toc337558769"/>
      <w:r>
        <w:rPr>
          <w:rFonts w:hint="eastAsia"/>
          <w:color w:val="000000" w:themeColor="text1"/>
          <w:sz w:val="21"/>
          <w:szCs w:val="21"/>
          <w:highlight w:val="none"/>
          <w14:textFill>
            <w14:solidFill>
              <w14:schemeClr w14:val="tx1"/>
            </w14:solidFill>
          </w14:textFill>
        </w:rPr>
        <w:t>.2 施工进度计划</w:t>
      </w:r>
      <w:bookmarkEnd w:id="894"/>
      <w:bookmarkEnd w:id="895"/>
    </w:p>
    <w:bookmarkEnd w:id="896"/>
    <w:p w14:paraId="772580C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7.2.1 施工进度计划的编制</w:t>
      </w:r>
    </w:p>
    <w:p w14:paraId="74CAE41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69CC8A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7.2.2 施工进度计划的修订</w:t>
      </w:r>
    </w:p>
    <w:p w14:paraId="67CB86F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6057DB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897" w:name="_Toc351203545"/>
      <w:bookmarkStart w:id="898" w:name="_Toc532377231"/>
      <w:r>
        <w:rPr>
          <w:rFonts w:hint="eastAsia"/>
          <w:color w:val="000000" w:themeColor="text1"/>
          <w:sz w:val="21"/>
          <w:szCs w:val="21"/>
          <w:highlight w:val="none"/>
          <w14:textFill>
            <w14:solidFill>
              <w14:schemeClr w14:val="tx1"/>
            </w14:solidFill>
          </w14:textFill>
        </w:rPr>
        <w:t>7</w:t>
      </w:r>
      <w:bookmarkStart w:id="899" w:name="_Toc337558770"/>
      <w:r>
        <w:rPr>
          <w:rFonts w:hint="eastAsia"/>
          <w:color w:val="000000" w:themeColor="text1"/>
          <w:sz w:val="21"/>
          <w:szCs w:val="21"/>
          <w:highlight w:val="none"/>
          <w14:textFill>
            <w14:solidFill>
              <w14:schemeClr w14:val="tx1"/>
            </w14:solidFill>
          </w14:textFill>
        </w:rPr>
        <w:t>.3 开工</w:t>
      </w:r>
      <w:bookmarkEnd w:id="897"/>
      <w:bookmarkEnd w:id="898"/>
    </w:p>
    <w:p w14:paraId="1BB469A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7.3.1 开工准备</w:t>
      </w:r>
    </w:p>
    <w:p w14:paraId="734566B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8830FF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除专用合同条款另有约定外，合同当事人应按约定完成开工准备工作。</w:t>
      </w:r>
    </w:p>
    <w:p w14:paraId="67075BB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7.3.2 开工通知</w:t>
      </w:r>
    </w:p>
    <w:bookmarkEnd w:id="899"/>
    <w:p w14:paraId="2055E95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AE5D6D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E6F07C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00" w:name="_Toc351203546"/>
      <w:bookmarkStart w:id="901" w:name="_Toc532377232"/>
      <w:r>
        <w:rPr>
          <w:rFonts w:hint="eastAsia"/>
          <w:color w:val="000000" w:themeColor="text1"/>
          <w:sz w:val="21"/>
          <w:szCs w:val="21"/>
          <w:highlight w:val="none"/>
          <w14:textFill>
            <w14:solidFill>
              <w14:schemeClr w14:val="tx1"/>
            </w14:solidFill>
          </w14:textFill>
        </w:rPr>
        <w:t>7.4测量放线</w:t>
      </w:r>
      <w:bookmarkEnd w:id="900"/>
      <w:bookmarkEnd w:id="901"/>
    </w:p>
    <w:p w14:paraId="048B820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707A9F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C116D9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3A6C8B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施工过程中对施工现场内水准点等测量标志物的保护工作由承包人负责。</w:t>
      </w:r>
      <w:bookmarkStart w:id="902" w:name="_Toc351203547"/>
    </w:p>
    <w:p w14:paraId="706F2CF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03" w:name="_Toc532377233"/>
      <w:r>
        <w:rPr>
          <w:rFonts w:hint="eastAsia"/>
          <w:color w:val="000000" w:themeColor="text1"/>
          <w:sz w:val="21"/>
          <w:szCs w:val="21"/>
          <w:highlight w:val="none"/>
          <w14:textFill>
            <w14:solidFill>
              <w14:schemeClr w14:val="tx1"/>
            </w14:solidFill>
          </w14:textFill>
        </w:rPr>
        <w:t>7</w:t>
      </w:r>
      <w:bookmarkEnd w:id="892"/>
      <w:bookmarkEnd w:id="893"/>
      <w:bookmarkStart w:id="904" w:name="_Toc337558772"/>
      <w:bookmarkStart w:id="905" w:name="_Toc296503073"/>
      <w:bookmarkStart w:id="906" w:name="_Toc296346574"/>
      <w:r>
        <w:rPr>
          <w:rFonts w:hint="eastAsia"/>
          <w:color w:val="000000" w:themeColor="text1"/>
          <w:sz w:val="21"/>
          <w:szCs w:val="21"/>
          <w:highlight w:val="none"/>
          <w14:textFill>
            <w14:solidFill>
              <w14:schemeClr w14:val="tx1"/>
            </w14:solidFill>
          </w14:textFill>
        </w:rPr>
        <w:t>.5 工期延误</w:t>
      </w:r>
      <w:bookmarkEnd w:id="902"/>
      <w:bookmarkEnd w:id="903"/>
    </w:p>
    <w:bookmarkEnd w:id="904"/>
    <w:bookmarkEnd w:id="905"/>
    <w:bookmarkEnd w:id="906"/>
    <w:p w14:paraId="741CA55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7.5.1 因发包人原因导致工期延误</w:t>
      </w:r>
    </w:p>
    <w:p w14:paraId="0A00020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14:paraId="3D599C8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（1）发包人未能按合同约定提供图纸或所提供图纸不符合合同约定的；</w:t>
      </w:r>
    </w:p>
    <w:p w14:paraId="31D6E1C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（2）发包人未能按合同约定提供施工现场、施工条件、基础资料、许可、批准等开工条件的；</w:t>
      </w:r>
    </w:p>
    <w:p w14:paraId="1BA0570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（3）发包人提供的测量基准点、基准线和水准点及其书面资料存在错误或疏漏的；</w:t>
      </w:r>
    </w:p>
    <w:p w14:paraId="71366E5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（4）发包人未能在计划开工日期之日起7天内同意下达开工通知的；</w:t>
      </w:r>
    </w:p>
    <w:p w14:paraId="5033190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（5）发包人未能按合同约定日期支付工程预付款、进度款或竣工结算款的；</w:t>
      </w:r>
    </w:p>
    <w:p w14:paraId="5354084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（6）监理人未按合同约定发出指示、批准等文件的；</w:t>
      </w:r>
    </w:p>
    <w:p w14:paraId="59CE1A0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（7）专用合同条款中约定的其他情形。</w:t>
      </w:r>
    </w:p>
    <w:p w14:paraId="52C96C0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441976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7.5.2 因承包人原因导致工期延误</w:t>
      </w:r>
    </w:p>
    <w:p w14:paraId="3359AB2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bookmarkStart w:id="907" w:name="_Toc296346577"/>
      <w:bookmarkStart w:id="908" w:name="_Toc296503076"/>
      <w:r>
        <w:rPr>
          <w:rFonts w:hint="eastAsia" w:ascii="宋体" w:hAnsi="宋体"/>
          <w:color w:val="000000" w:themeColor="text1"/>
          <w:kern w:val="0"/>
          <w:szCs w:val="21"/>
          <w:highlight w:val="none"/>
          <w14:textFill>
            <w14:solidFill>
              <w14:schemeClr w14:val="tx1"/>
            </w14:solidFill>
          </w14:textFill>
        </w:rPr>
        <w:t>因</w:t>
      </w:r>
      <w:bookmarkEnd w:id="907"/>
      <w:bookmarkEnd w:id="908"/>
      <w:r>
        <w:rPr>
          <w:rFonts w:hint="eastAsia" w:ascii="宋体" w:hAnsi="宋体"/>
          <w:color w:val="000000" w:themeColor="text1"/>
          <w:kern w:val="0"/>
          <w:szCs w:val="21"/>
          <w:highlight w:val="none"/>
          <w14:textFill>
            <w14:solidFill>
              <w14:schemeClr w14:val="tx1"/>
            </w14:solidFill>
          </w14:textFill>
        </w:rPr>
        <w:t>承包人原因造成工期延误的，可以在专用合同条款中约定逾期竣工违约金的计算方法和逾期竣工违约金的上限。承包人支付逾期竣工违约金后，不免除承包人继续完成工程及修补缺陷的义务。</w:t>
      </w:r>
    </w:p>
    <w:p w14:paraId="12089AA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09" w:name="_Toc532377234"/>
      <w:bookmarkStart w:id="910" w:name="_Toc351203548"/>
      <w:r>
        <w:rPr>
          <w:rFonts w:hint="eastAsia"/>
          <w:color w:val="000000" w:themeColor="text1"/>
          <w:sz w:val="21"/>
          <w:szCs w:val="21"/>
          <w:highlight w:val="none"/>
          <w14:textFill>
            <w14:solidFill>
              <w14:schemeClr w14:val="tx1"/>
            </w14:solidFill>
          </w14:textFill>
        </w:rPr>
        <w:t>7</w:t>
      </w:r>
      <w:bookmarkStart w:id="911" w:name="_Toc296346575"/>
      <w:bookmarkStart w:id="912" w:name="_Toc296503074"/>
      <w:bookmarkStart w:id="913" w:name="_Toc337558773"/>
      <w:bookmarkStart w:id="914" w:name="_Toc296346578"/>
      <w:bookmarkStart w:id="915" w:name="_Toc296503077"/>
      <w:r>
        <w:rPr>
          <w:rFonts w:hint="eastAsia"/>
          <w:color w:val="000000" w:themeColor="text1"/>
          <w:sz w:val="21"/>
          <w:szCs w:val="21"/>
          <w:highlight w:val="none"/>
          <w14:textFill>
            <w14:solidFill>
              <w14:schemeClr w14:val="tx1"/>
            </w14:solidFill>
          </w14:textFill>
        </w:rPr>
        <w:t>.6 不利物质条件</w:t>
      </w:r>
      <w:bookmarkEnd w:id="909"/>
      <w:bookmarkEnd w:id="910"/>
    </w:p>
    <w:bookmarkEnd w:id="911"/>
    <w:bookmarkEnd w:id="912"/>
    <w:bookmarkEnd w:id="913"/>
    <w:p w14:paraId="6F214F6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BEF393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372F24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16" w:name="_Toc351203549"/>
      <w:bookmarkStart w:id="917" w:name="_Toc532377235"/>
      <w:r>
        <w:rPr>
          <w:rFonts w:hint="eastAsia"/>
          <w:color w:val="000000" w:themeColor="text1"/>
          <w:sz w:val="21"/>
          <w:szCs w:val="21"/>
          <w:highlight w:val="none"/>
          <w14:textFill>
            <w14:solidFill>
              <w14:schemeClr w14:val="tx1"/>
            </w14:solidFill>
          </w14:textFill>
        </w:rPr>
        <w:t>7</w:t>
      </w:r>
      <w:bookmarkStart w:id="918" w:name="_Toc337558774"/>
      <w:bookmarkStart w:id="919" w:name="_Toc296346576"/>
      <w:bookmarkStart w:id="920" w:name="_Toc296503075"/>
      <w:r>
        <w:rPr>
          <w:rFonts w:hint="eastAsia"/>
          <w:color w:val="000000" w:themeColor="text1"/>
          <w:sz w:val="21"/>
          <w:szCs w:val="21"/>
          <w:highlight w:val="none"/>
          <w14:textFill>
            <w14:solidFill>
              <w14:schemeClr w14:val="tx1"/>
            </w14:solidFill>
          </w14:textFill>
        </w:rPr>
        <w:t>.7 异常恶劣的气候条件</w:t>
      </w:r>
      <w:bookmarkEnd w:id="916"/>
      <w:bookmarkEnd w:id="917"/>
    </w:p>
    <w:bookmarkEnd w:id="918"/>
    <w:bookmarkEnd w:id="919"/>
    <w:bookmarkEnd w:id="920"/>
    <w:p w14:paraId="7BC5A55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86618F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21" w:name="_Toc351203550"/>
    </w:p>
    <w:p w14:paraId="2FD85B2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22" w:name="_Toc532377236"/>
      <w:r>
        <w:rPr>
          <w:rFonts w:hint="eastAsia"/>
          <w:color w:val="000000" w:themeColor="text1"/>
          <w:sz w:val="21"/>
          <w:szCs w:val="21"/>
          <w:highlight w:val="none"/>
          <w14:textFill>
            <w14:solidFill>
              <w14:schemeClr w14:val="tx1"/>
            </w14:solidFill>
          </w14:textFill>
        </w:rPr>
        <w:t>7</w:t>
      </w:r>
      <w:bookmarkStart w:id="923" w:name="_Toc337558775"/>
      <w:r>
        <w:rPr>
          <w:rFonts w:hint="eastAsia"/>
          <w:color w:val="000000" w:themeColor="text1"/>
          <w:sz w:val="21"/>
          <w:szCs w:val="21"/>
          <w:highlight w:val="none"/>
          <w14:textFill>
            <w14:solidFill>
              <w14:schemeClr w14:val="tx1"/>
            </w14:solidFill>
          </w14:textFill>
        </w:rPr>
        <w:t>.8 暂停施工</w:t>
      </w:r>
      <w:bookmarkEnd w:id="921"/>
      <w:bookmarkEnd w:id="922"/>
    </w:p>
    <w:bookmarkEnd w:id="914"/>
    <w:bookmarkEnd w:id="915"/>
    <w:bookmarkEnd w:id="923"/>
    <w:p w14:paraId="1A2CB89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7.8.1发包人原因引起的暂停施工</w:t>
      </w:r>
    </w:p>
    <w:p w14:paraId="40B223C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0D13D94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因发包人原因引起的暂停施工，发包人应承担由此增加的费用和（或）延误的工期，并支付承包人合理的利润。</w:t>
      </w:r>
    </w:p>
    <w:p w14:paraId="4D83F51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7.8.2 承包人原因引起的暂停施工</w:t>
      </w:r>
    </w:p>
    <w:p w14:paraId="5A5DCA2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B20CB0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7.8.3 指示暂停施工</w:t>
      </w:r>
    </w:p>
    <w:p w14:paraId="1419A05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监理人认为有必要时，并经发包人批准后，可向承包人作出暂停施工的指示，承包人应按监理人指示暂停施工。</w:t>
      </w:r>
    </w:p>
    <w:p w14:paraId="3629DAF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7.8.4 紧急情况下的暂停施工</w:t>
      </w:r>
    </w:p>
    <w:p w14:paraId="7EC10A2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EAF08E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7.8.5 暂停施工后的复工</w:t>
      </w:r>
    </w:p>
    <w:p w14:paraId="2BF6640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66965D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3475EE5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7.8.6 暂停施工持续56天以上</w:t>
      </w:r>
    </w:p>
    <w:p w14:paraId="2B460AC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91929F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6C049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7.8.7 暂停施工期间的工程照管</w:t>
      </w:r>
    </w:p>
    <w:p w14:paraId="6BF89AC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暂停施工期间，承包人应负责妥善照管工程并提供安全保障，由此增加的费用由责任方承担。</w:t>
      </w:r>
    </w:p>
    <w:p w14:paraId="3B56852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7.8.8 暂停施工的措施</w:t>
      </w:r>
    </w:p>
    <w:p w14:paraId="01401B3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暂停施工期间，发包人和承包人均应采取必要的措施确保工程质量及安全，防止因暂停施工扩大损失。</w:t>
      </w:r>
    </w:p>
    <w:p w14:paraId="1361D1B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24" w:name="_Toc532377237"/>
      <w:bookmarkStart w:id="925" w:name="_Toc351203551"/>
      <w:r>
        <w:rPr>
          <w:rFonts w:hint="eastAsia"/>
          <w:color w:val="000000" w:themeColor="text1"/>
          <w:sz w:val="21"/>
          <w:szCs w:val="21"/>
          <w:highlight w:val="none"/>
          <w14:textFill>
            <w14:solidFill>
              <w14:schemeClr w14:val="tx1"/>
            </w14:solidFill>
          </w14:textFill>
        </w:rPr>
        <w:t>7.9提前竣工</w:t>
      </w:r>
      <w:bookmarkEnd w:id="924"/>
      <w:bookmarkEnd w:id="925"/>
    </w:p>
    <w:p w14:paraId="2AB7628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84B9C7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7.9.2 发包人要求承包人提前竣工，或承包人提出提前竣工的建议能够给发包人带来效益的，合同当事人可以在专用合同条款中约定提前竣工的奖励。</w:t>
      </w:r>
    </w:p>
    <w:p w14:paraId="67BF3585">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926" w:name="_Toc351203552"/>
      <w:bookmarkStart w:id="927" w:name="_Toc532375594"/>
      <w:bookmarkStart w:id="928" w:name="_Toc532377238"/>
      <w:r>
        <w:rPr>
          <w:rFonts w:hint="eastAsia"/>
          <w:color w:val="000000" w:themeColor="text1"/>
          <w:kern w:val="2"/>
          <w:sz w:val="21"/>
          <w:szCs w:val="21"/>
          <w:highlight w:val="none"/>
          <w14:textFill>
            <w14:solidFill>
              <w14:schemeClr w14:val="tx1"/>
            </w14:solidFill>
          </w14:textFill>
        </w:rPr>
        <w:t>8</w:t>
      </w:r>
      <w:bookmarkStart w:id="929" w:name="_Toc337558776"/>
      <w:bookmarkStart w:id="930" w:name="_Toc296503058"/>
      <w:bookmarkStart w:id="931" w:name="_Toc296346559"/>
      <w:r>
        <w:rPr>
          <w:rFonts w:hint="eastAsia"/>
          <w:color w:val="000000" w:themeColor="text1"/>
          <w:kern w:val="2"/>
          <w:sz w:val="21"/>
          <w:szCs w:val="21"/>
          <w:highlight w:val="none"/>
          <w14:textFill>
            <w14:solidFill>
              <w14:schemeClr w14:val="tx1"/>
            </w14:solidFill>
          </w14:textFill>
        </w:rPr>
        <w:t>. 材料与设备</w:t>
      </w:r>
      <w:bookmarkEnd w:id="926"/>
      <w:bookmarkEnd w:id="927"/>
      <w:bookmarkEnd w:id="928"/>
    </w:p>
    <w:bookmarkEnd w:id="929"/>
    <w:bookmarkEnd w:id="930"/>
    <w:bookmarkEnd w:id="931"/>
    <w:p w14:paraId="2D752A3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32" w:name="_Toc351203553"/>
      <w:bookmarkStart w:id="933" w:name="_Toc532377239"/>
      <w:r>
        <w:rPr>
          <w:rFonts w:hint="eastAsia"/>
          <w:color w:val="000000" w:themeColor="text1"/>
          <w:sz w:val="21"/>
          <w:szCs w:val="21"/>
          <w:highlight w:val="none"/>
          <w14:textFill>
            <w14:solidFill>
              <w14:schemeClr w14:val="tx1"/>
            </w14:solidFill>
          </w14:textFill>
        </w:rPr>
        <w:t>8</w:t>
      </w:r>
      <w:bookmarkStart w:id="934" w:name="_Toc296503059"/>
      <w:bookmarkStart w:id="935" w:name="_Toc296346560"/>
      <w:bookmarkStart w:id="936" w:name="_Toc337558777"/>
      <w:bookmarkStart w:id="937" w:name="_Toc468936960"/>
      <w:r>
        <w:rPr>
          <w:rFonts w:hint="eastAsia"/>
          <w:color w:val="000000" w:themeColor="text1"/>
          <w:sz w:val="21"/>
          <w:szCs w:val="21"/>
          <w:highlight w:val="none"/>
          <w14:textFill>
            <w14:solidFill>
              <w14:schemeClr w14:val="tx1"/>
            </w14:solidFill>
          </w14:textFill>
        </w:rPr>
        <w:t>.1发包人供应材料与工程设备</w:t>
      </w:r>
      <w:bookmarkEnd w:id="932"/>
      <w:bookmarkEnd w:id="933"/>
    </w:p>
    <w:bookmarkEnd w:id="934"/>
    <w:bookmarkEnd w:id="935"/>
    <w:bookmarkEnd w:id="936"/>
    <w:p w14:paraId="02E0BC2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029FAF1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30BD2C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38" w:name="_Toc532377240"/>
      <w:r>
        <w:rPr>
          <w:rFonts w:hint="eastAsia"/>
          <w:color w:val="000000" w:themeColor="text1"/>
          <w:sz w:val="21"/>
          <w:szCs w:val="21"/>
          <w:highlight w:val="none"/>
          <w14:textFill>
            <w14:solidFill>
              <w14:schemeClr w14:val="tx1"/>
            </w14:solidFill>
          </w14:textFill>
        </w:rPr>
        <w:t>8.2承包人采购材料与工程设备</w:t>
      </w:r>
      <w:bookmarkEnd w:id="938"/>
    </w:p>
    <w:p w14:paraId="37A2F91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23A5B12">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39" w:name="_Toc351203555"/>
      <w:bookmarkStart w:id="940" w:name="_Toc532377241"/>
      <w:r>
        <w:rPr>
          <w:rFonts w:hint="eastAsia"/>
          <w:color w:val="000000" w:themeColor="text1"/>
          <w:sz w:val="21"/>
          <w:szCs w:val="21"/>
          <w:highlight w:val="none"/>
          <w14:textFill>
            <w14:solidFill>
              <w14:schemeClr w14:val="tx1"/>
            </w14:solidFill>
          </w14:textFill>
        </w:rPr>
        <w:t>8</w:t>
      </w:r>
      <w:bookmarkStart w:id="941" w:name="_Toc296346562"/>
      <w:bookmarkStart w:id="942" w:name="_Toc337558779"/>
      <w:bookmarkStart w:id="943" w:name="_Toc296503061"/>
      <w:r>
        <w:rPr>
          <w:rFonts w:hint="eastAsia"/>
          <w:color w:val="000000" w:themeColor="text1"/>
          <w:sz w:val="21"/>
          <w:szCs w:val="21"/>
          <w:highlight w:val="none"/>
          <w14:textFill>
            <w14:solidFill>
              <w14:schemeClr w14:val="tx1"/>
            </w14:solidFill>
          </w14:textFill>
        </w:rPr>
        <w:t>.3材料与工程设备的接收与拒收</w:t>
      </w:r>
      <w:bookmarkEnd w:id="939"/>
      <w:bookmarkEnd w:id="940"/>
    </w:p>
    <w:bookmarkEnd w:id="941"/>
    <w:bookmarkEnd w:id="942"/>
    <w:bookmarkEnd w:id="943"/>
    <w:p w14:paraId="13C47D1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4005E2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4D29243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8.3.2 承包人采购的材料和工程设备，应保证产品质量合格，承包人应在材料和工程设备到货前24小时通知监理人检验。承</w:t>
      </w:r>
      <w:bookmarkStart w:id="944" w:name="_Toc250655469"/>
      <w:r>
        <w:rPr>
          <w:rFonts w:hint="eastAsia" w:ascii="宋体" w:hAnsi="宋体"/>
          <w:color w:val="000000" w:themeColor="text1"/>
          <w:kern w:val="0"/>
          <w:szCs w:val="21"/>
          <w:highlight w:val="none"/>
          <w14:textFill>
            <w14:solidFill>
              <w14:schemeClr w14:val="tx1"/>
            </w14:solidFill>
          </w14:textFill>
        </w:rPr>
        <w:t>包人进行永久设备、材料的制造和生产的，应符合相关质量标准，并向监理人提交材料的样本以及有关资料，并应在使用该材料或工程设备之前获得监理人同意。</w:t>
      </w:r>
    </w:p>
    <w:bookmarkEnd w:id="944"/>
    <w:p w14:paraId="3E5EF2E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B984B3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45" w:name="_Toc532377242"/>
      <w:bookmarkStart w:id="946" w:name="_Toc351203556"/>
      <w:r>
        <w:rPr>
          <w:rFonts w:hint="eastAsia"/>
          <w:color w:val="000000" w:themeColor="text1"/>
          <w:sz w:val="21"/>
          <w:szCs w:val="21"/>
          <w:highlight w:val="none"/>
          <w14:textFill>
            <w14:solidFill>
              <w14:schemeClr w14:val="tx1"/>
            </w14:solidFill>
          </w14:textFill>
        </w:rPr>
        <w:t>8</w:t>
      </w:r>
      <w:bookmarkStart w:id="947" w:name="_Toc296503062"/>
      <w:bookmarkStart w:id="948" w:name="_Toc337558780"/>
      <w:bookmarkStart w:id="949" w:name="_Toc296346563"/>
      <w:r>
        <w:rPr>
          <w:rFonts w:hint="eastAsia"/>
          <w:color w:val="000000" w:themeColor="text1"/>
          <w:sz w:val="21"/>
          <w:szCs w:val="21"/>
          <w:highlight w:val="none"/>
          <w14:textFill>
            <w14:solidFill>
              <w14:schemeClr w14:val="tx1"/>
            </w14:solidFill>
          </w14:textFill>
        </w:rPr>
        <w:t>.4材料与工程设备的保管与使用</w:t>
      </w:r>
      <w:bookmarkEnd w:id="945"/>
      <w:bookmarkEnd w:id="946"/>
    </w:p>
    <w:bookmarkEnd w:id="947"/>
    <w:bookmarkEnd w:id="948"/>
    <w:bookmarkEnd w:id="949"/>
    <w:p w14:paraId="7C8BA1D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8.4.1 发包人供应材料与工程设备的保管与使用</w:t>
      </w:r>
    </w:p>
    <w:p w14:paraId="13CD0C9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C6932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发包人供应的材料和工程设备使用前，由承包人负责检验，检验费用由发包人承担，不合格的不得使用。</w:t>
      </w:r>
    </w:p>
    <w:p w14:paraId="2ACB1D8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8.4.2 承包人采购材料与工程设备的保管与使用</w:t>
      </w:r>
    </w:p>
    <w:p w14:paraId="4D387A5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ABB361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4B164D2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50" w:name="_Toc532377243"/>
      <w:bookmarkStart w:id="951" w:name="_Toc351203557"/>
      <w:r>
        <w:rPr>
          <w:rFonts w:hint="eastAsia"/>
          <w:color w:val="000000" w:themeColor="text1"/>
          <w:sz w:val="21"/>
          <w:szCs w:val="21"/>
          <w:highlight w:val="none"/>
          <w14:textFill>
            <w14:solidFill>
              <w14:schemeClr w14:val="tx1"/>
            </w14:solidFill>
          </w14:textFill>
        </w:rPr>
        <w:t>8.5禁止使用不合格的材料和工程设备</w:t>
      </w:r>
      <w:bookmarkEnd w:id="950"/>
      <w:bookmarkEnd w:id="951"/>
    </w:p>
    <w:p w14:paraId="319A60E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14:paraId="0A845D4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8.5.2 监理人发现承包人使用了不合格的材料和工程设备，承包人应按照监理人的指示立即改正，并禁止在工程中继续使用不合格的材料和工程设备。</w:t>
      </w:r>
    </w:p>
    <w:p w14:paraId="12FC359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14:paraId="70A04A1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52" w:name="_Toc532377244"/>
      <w:bookmarkStart w:id="953" w:name="_Toc351203558"/>
      <w:r>
        <w:rPr>
          <w:rFonts w:hint="eastAsia"/>
          <w:color w:val="000000" w:themeColor="text1"/>
          <w:sz w:val="21"/>
          <w:szCs w:val="21"/>
          <w:highlight w:val="none"/>
          <w14:textFill>
            <w14:solidFill>
              <w14:schemeClr w14:val="tx1"/>
            </w14:solidFill>
          </w14:textFill>
        </w:rPr>
        <w:t>8.6 样品</w:t>
      </w:r>
      <w:bookmarkEnd w:id="952"/>
      <w:bookmarkEnd w:id="953"/>
    </w:p>
    <w:p w14:paraId="5047B16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8.6.1</w:t>
      </w:r>
      <w:r>
        <w:rPr>
          <w:rFonts w:hint="eastAsia" w:ascii="宋体" w:hAnsi="宋体"/>
          <w:color w:val="000000" w:themeColor="text1"/>
          <w:kern w:val="0"/>
          <w:szCs w:val="21"/>
          <w:highlight w:val="none"/>
          <w14:textFill>
            <w14:solidFill>
              <w14:schemeClr w14:val="tx1"/>
            </w14:solidFill>
          </w14:textFill>
        </w:rPr>
        <w:tab/>
      </w:r>
      <w:r>
        <w:rPr>
          <w:rFonts w:hint="eastAsia" w:ascii="宋体" w:hAnsi="宋体"/>
          <w:color w:val="000000" w:themeColor="text1"/>
          <w:kern w:val="0"/>
          <w:szCs w:val="21"/>
          <w:highlight w:val="none"/>
          <w14:textFill>
            <w14:solidFill>
              <w14:schemeClr w14:val="tx1"/>
            </w14:solidFill>
          </w14:textFill>
        </w:rPr>
        <w:t>样品的报送与封存</w:t>
      </w:r>
    </w:p>
    <w:p w14:paraId="696D438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需要承包人报送样品的材料或工程设备，样品的种类、名称、规格、数量等要求均应在专用合同条款中约定。样品的报送程序如下：</w:t>
      </w:r>
    </w:p>
    <w:p w14:paraId="1FC4C26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A63996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A00DB0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4DDFC13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C03FF6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8.6.2 样品的保管</w:t>
      </w:r>
    </w:p>
    <w:p w14:paraId="6069AA2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经批准的样品应由监理人负责封存于现场，承包人应在现场为保存样品提供适当和固定的场所并保持适当和良好的存储环境条件。</w:t>
      </w:r>
    </w:p>
    <w:p w14:paraId="50B223B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54" w:name="_Toc351203559"/>
      <w:bookmarkStart w:id="955" w:name="_Toc532377245"/>
      <w:r>
        <w:rPr>
          <w:rFonts w:hint="eastAsia"/>
          <w:color w:val="000000" w:themeColor="text1"/>
          <w:sz w:val="21"/>
          <w:szCs w:val="21"/>
          <w:highlight w:val="none"/>
          <w14:textFill>
            <w14:solidFill>
              <w14:schemeClr w14:val="tx1"/>
            </w14:solidFill>
          </w14:textFill>
        </w:rPr>
        <w:t>8.7材料与工程设备的替代</w:t>
      </w:r>
      <w:bookmarkEnd w:id="954"/>
      <w:bookmarkEnd w:id="955"/>
    </w:p>
    <w:p w14:paraId="5D10F32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8.7.1 出现下列情况需要使用替代材料和工程设备的，承包人应按照第8.7.2项约定的程序执行：</w:t>
      </w:r>
    </w:p>
    <w:p w14:paraId="6E4C160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（1）基准日期后生效的法律规定禁止使用的；</w:t>
      </w:r>
    </w:p>
    <w:p w14:paraId="77F6BB2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（2）发包人要求使用替代品的；</w:t>
      </w:r>
    </w:p>
    <w:p w14:paraId="4F75A2B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（3）因其他原因必须使用替代品的。</w:t>
      </w:r>
    </w:p>
    <w:p w14:paraId="6EEF926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8.7.2 承包人应在使用替代材料和工程设备28天前书面通知监理人，并附下列文件：</w:t>
      </w:r>
    </w:p>
    <w:p w14:paraId="77D0706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（1）被替代的材料和工程设备的名称、数量、规格、型号、品牌、性能、价格及其他相关资料；</w:t>
      </w:r>
    </w:p>
    <w:p w14:paraId="12750A5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（2）替代品的名称、数量、规格、型号、品牌、性能、价格及其他相关资料；</w:t>
      </w:r>
    </w:p>
    <w:p w14:paraId="2F1A8D3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（3）替代品与被替代产品之间的差异以及使用替代品可能对工程产生的影响；</w:t>
      </w:r>
    </w:p>
    <w:p w14:paraId="28A92AA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（4）替代品与被替代产品的价格差异；</w:t>
      </w:r>
    </w:p>
    <w:p w14:paraId="7CD5820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（5）使用替代品的理由和原因说明；</w:t>
      </w:r>
    </w:p>
    <w:p w14:paraId="25E97BE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（6）监理人要求的其他文件。</w:t>
      </w:r>
    </w:p>
    <w:p w14:paraId="09439D2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监理人应在收到通知后14天内向承包人发出经发包人签认的书面指示；监理人逾期发出书面指示的，视为发包人和监理人同意使用替代品。</w:t>
      </w:r>
    </w:p>
    <w:p w14:paraId="01F065D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E7EC07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56" w:name="_Toc351203560"/>
      <w:bookmarkStart w:id="957" w:name="_Toc532377246"/>
      <w:r>
        <w:rPr>
          <w:rFonts w:hint="eastAsia"/>
          <w:color w:val="000000" w:themeColor="text1"/>
          <w:sz w:val="21"/>
          <w:szCs w:val="21"/>
          <w:highlight w:val="none"/>
          <w14:textFill>
            <w14:solidFill>
              <w14:schemeClr w14:val="tx1"/>
            </w14:solidFill>
          </w14:textFill>
        </w:rPr>
        <w:t>8.8施工设备和临时设施</w:t>
      </w:r>
      <w:bookmarkEnd w:id="956"/>
      <w:bookmarkEnd w:id="957"/>
    </w:p>
    <w:p w14:paraId="5FA98DC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8.8.1 承包人提供的施工设备和临时设施</w:t>
      </w:r>
    </w:p>
    <w:p w14:paraId="06B0532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357396F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除专用合同条款另有约定外，承包人应自行承担修建临时设施的费用，需要临时占地的，应由发包人办理申请手续并承担相应费用。</w:t>
      </w:r>
    </w:p>
    <w:p w14:paraId="2E72CB8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8.8.2发包人提供的施工设备和临时设施</w:t>
      </w:r>
    </w:p>
    <w:p w14:paraId="04F7FA4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发包人提供的施工设备或临时设施在专用合同条款中约定。</w:t>
      </w:r>
    </w:p>
    <w:p w14:paraId="38493AA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8.8.3要求承包人增加或更换施工设备</w:t>
      </w:r>
    </w:p>
    <w:p w14:paraId="6C5BEFB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1E08DBB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58" w:name="_Toc351203561"/>
      <w:bookmarkStart w:id="959" w:name="_Toc532377247"/>
      <w:r>
        <w:rPr>
          <w:rFonts w:hint="eastAsia"/>
          <w:color w:val="000000" w:themeColor="text1"/>
          <w:sz w:val="21"/>
          <w:szCs w:val="21"/>
          <w:highlight w:val="none"/>
          <w14:textFill>
            <w14:solidFill>
              <w14:schemeClr w14:val="tx1"/>
            </w14:solidFill>
          </w14:textFill>
        </w:rPr>
        <w:t>8</w:t>
      </w:r>
      <w:bookmarkStart w:id="960" w:name="_Toc296503063"/>
      <w:bookmarkStart w:id="961" w:name="_Toc296346564"/>
      <w:bookmarkStart w:id="962" w:name="_Toc337558781"/>
      <w:r>
        <w:rPr>
          <w:rFonts w:hint="eastAsia"/>
          <w:color w:val="000000" w:themeColor="text1"/>
          <w:sz w:val="21"/>
          <w:szCs w:val="21"/>
          <w:highlight w:val="none"/>
          <w14:textFill>
            <w14:solidFill>
              <w14:schemeClr w14:val="tx1"/>
            </w14:solidFill>
          </w14:textFill>
        </w:rPr>
        <w:t>.9材料与设备专用</w:t>
      </w:r>
      <w:bookmarkEnd w:id="958"/>
      <w:r>
        <w:rPr>
          <w:rFonts w:hint="eastAsia"/>
          <w:color w:val="000000" w:themeColor="text1"/>
          <w:sz w:val="21"/>
          <w:szCs w:val="21"/>
          <w:highlight w:val="none"/>
          <w14:textFill>
            <w14:solidFill>
              <w14:schemeClr w14:val="tx1"/>
            </w14:solidFill>
          </w14:textFill>
        </w:rPr>
        <w:t>要求</w:t>
      </w:r>
      <w:bookmarkEnd w:id="959"/>
    </w:p>
    <w:bookmarkEnd w:id="960"/>
    <w:bookmarkEnd w:id="961"/>
    <w:bookmarkEnd w:id="962"/>
    <w:p w14:paraId="54E0A11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bookmarkEnd w:id="937"/>
      <w:r>
        <w:rPr>
          <w:rFonts w:hint="eastAsia" w:ascii="宋体" w:hAnsi="宋体"/>
          <w:color w:val="000000" w:themeColor="text1"/>
          <w:kern w:val="0"/>
          <w:szCs w:val="21"/>
          <w:highlight w:val="none"/>
          <w14:textFill>
            <w14:solidFill>
              <w14:schemeClr w14:val="tx1"/>
            </w14:solidFill>
          </w14:textFill>
        </w:rPr>
        <w:t>经发包人批准，承包人可以根据施工进度计划撤走闲置的施工设备和其他物品。</w:t>
      </w:r>
    </w:p>
    <w:p w14:paraId="488FD082">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963" w:name="_Toc532375595"/>
      <w:bookmarkStart w:id="964" w:name="_Toc532377248"/>
      <w:bookmarkStart w:id="965" w:name="_Toc351203562"/>
      <w:r>
        <w:rPr>
          <w:rFonts w:hint="eastAsia"/>
          <w:color w:val="000000" w:themeColor="text1"/>
          <w:kern w:val="2"/>
          <w:sz w:val="21"/>
          <w:szCs w:val="21"/>
          <w:highlight w:val="none"/>
          <w14:textFill>
            <w14:solidFill>
              <w14:schemeClr w14:val="tx1"/>
            </w14:solidFill>
          </w14:textFill>
        </w:rPr>
        <w:t>9</w:t>
      </w:r>
      <w:bookmarkStart w:id="966" w:name="_Toc337558782"/>
      <w:bookmarkStart w:id="967" w:name="_Toc296346584"/>
      <w:bookmarkStart w:id="968" w:name="_Toc296503083"/>
      <w:r>
        <w:rPr>
          <w:rFonts w:hint="eastAsia"/>
          <w:color w:val="000000" w:themeColor="text1"/>
          <w:kern w:val="2"/>
          <w:sz w:val="21"/>
          <w:szCs w:val="21"/>
          <w:highlight w:val="none"/>
          <w14:textFill>
            <w14:solidFill>
              <w14:schemeClr w14:val="tx1"/>
            </w14:solidFill>
          </w14:textFill>
        </w:rPr>
        <w:t>. 试验与检验</w:t>
      </w:r>
      <w:bookmarkEnd w:id="963"/>
      <w:bookmarkEnd w:id="964"/>
      <w:bookmarkEnd w:id="965"/>
    </w:p>
    <w:bookmarkEnd w:id="966"/>
    <w:p w14:paraId="503EE21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69" w:name="_Toc532377249"/>
      <w:bookmarkStart w:id="970" w:name="_Toc351203563"/>
      <w:r>
        <w:rPr>
          <w:rFonts w:hint="eastAsia"/>
          <w:color w:val="000000" w:themeColor="text1"/>
          <w:sz w:val="21"/>
          <w:szCs w:val="21"/>
          <w:highlight w:val="none"/>
          <w14:textFill>
            <w14:solidFill>
              <w14:schemeClr w14:val="tx1"/>
            </w14:solidFill>
          </w14:textFill>
        </w:rPr>
        <w:t>9</w:t>
      </w:r>
      <w:bookmarkStart w:id="971" w:name="_Toc337558783"/>
      <w:r>
        <w:rPr>
          <w:rFonts w:hint="eastAsia"/>
          <w:color w:val="000000" w:themeColor="text1"/>
          <w:sz w:val="21"/>
          <w:szCs w:val="21"/>
          <w:highlight w:val="none"/>
          <w14:textFill>
            <w14:solidFill>
              <w14:schemeClr w14:val="tx1"/>
            </w14:solidFill>
          </w14:textFill>
        </w:rPr>
        <w:t>.1试验设备与试验人员</w:t>
      </w:r>
      <w:bookmarkEnd w:id="969"/>
      <w:bookmarkEnd w:id="970"/>
    </w:p>
    <w:bookmarkEnd w:id="971"/>
    <w:p w14:paraId="1773940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802689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9.1.2 承包人应按专用合同条款的约定提供试验设备、取样装置、试验场所和试验条件，并向监理人提交相应进场计划表。</w:t>
      </w:r>
    </w:p>
    <w:p w14:paraId="1F7374D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2B5581D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14:paraId="0A620D7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72" w:name="_Toc351203564"/>
      <w:bookmarkStart w:id="973" w:name="_Toc532377250"/>
      <w:r>
        <w:rPr>
          <w:rFonts w:hint="eastAsia"/>
          <w:color w:val="000000" w:themeColor="text1"/>
          <w:sz w:val="21"/>
          <w:szCs w:val="21"/>
          <w:highlight w:val="none"/>
          <w14:textFill>
            <w14:solidFill>
              <w14:schemeClr w14:val="tx1"/>
            </w14:solidFill>
          </w14:textFill>
        </w:rPr>
        <w:t>9</w:t>
      </w:r>
      <w:bookmarkStart w:id="974" w:name="_Toc337558784"/>
      <w:r>
        <w:rPr>
          <w:rFonts w:hint="eastAsia"/>
          <w:color w:val="000000" w:themeColor="text1"/>
          <w:sz w:val="21"/>
          <w:szCs w:val="21"/>
          <w:highlight w:val="none"/>
          <w14:textFill>
            <w14:solidFill>
              <w14:schemeClr w14:val="tx1"/>
            </w14:solidFill>
          </w14:textFill>
        </w:rPr>
        <w:t>.2取样</w:t>
      </w:r>
      <w:bookmarkEnd w:id="972"/>
      <w:bookmarkEnd w:id="973"/>
    </w:p>
    <w:bookmarkEnd w:id="974"/>
    <w:p w14:paraId="6EAC30B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试验属于自检性质的，承包人可以单独取样。试验属于监理人抽检性质的，可由监理人取样，也可由承包人的试验人员在监理人的监督下取样。</w:t>
      </w:r>
    </w:p>
    <w:p w14:paraId="5ED631E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75" w:name="_Toc351203565"/>
      <w:bookmarkStart w:id="976" w:name="_Toc532377251"/>
      <w:r>
        <w:rPr>
          <w:rFonts w:hint="eastAsia"/>
          <w:color w:val="000000" w:themeColor="text1"/>
          <w:sz w:val="21"/>
          <w:szCs w:val="21"/>
          <w:highlight w:val="none"/>
          <w14:textFill>
            <w14:solidFill>
              <w14:schemeClr w14:val="tx1"/>
            </w14:solidFill>
          </w14:textFill>
        </w:rPr>
        <w:t>9</w:t>
      </w:r>
      <w:bookmarkStart w:id="977" w:name="_Toc337558785"/>
      <w:r>
        <w:rPr>
          <w:rFonts w:hint="eastAsia"/>
          <w:color w:val="000000" w:themeColor="text1"/>
          <w:sz w:val="21"/>
          <w:szCs w:val="21"/>
          <w:highlight w:val="none"/>
          <w14:textFill>
            <w14:solidFill>
              <w14:schemeClr w14:val="tx1"/>
            </w14:solidFill>
          </w14:textFill>
        </w:rPr>
        <w:t>.3材料、工程设备和工程的试验和检验</w:t>
      </w:r>
      <w:bookmarkEnd w:id="975"/>
      <w:bookmarkEnd w:id="976"/>
    </w:p>
    <w:bookmarkEnd w:id="977"/>
    <w:p w14:paraId="5A44443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7F952F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2F0799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E746D1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78" w:name="_Toc351203566"/>
      <w:bookmarkStart w:id="979" w:name="_Toc532377252"/>
      <w:r>
        <w:rPr>
          <w:rFonts w:hint="eastAsia"/>
          <w:color w:val="000000" w:themeColor="text1"/>
          <w:sz w:val="21"/>
          <w:szCs w:val="21"/>
          <w:highlight w:val="none"/>
          <w14:textFill>
            <w14:solidFill>
              <w14:schemeClr w14:val="tx1"/>
            </w14:solidFill>
          </w14:textFill>
        </w:rPr>
        <w:t>9</w:t>
      </w:r>
      <w:bookmarkStart w:id="980" w:name="_Toc337558786"/>
      <w:r>
        <w:rPr>
          <w:rFonts w:hint="eastAsia"/>
          <w:color w:val="000000" w:themeColor="text1"/>
          <w:sz w:val="21"/>
          <w:szCs w:val="21"/>
          <w:highlight w:val="none"/>
          <w14:textFill>
            <w14:solidFill>
              <w14:schemeClr w14:val="tx1"/>
            </w14:solidFill>
          </w14:textFill>
        </w:rPr>
        <w:t>.4现场工艺试验</w:t>
      </w:r>
      <w:bookmarkEnd w:id="978"/>
      <w:bookmarkEnd w:id="979"/>
    </w:p>
    <w:bookmarkEnd w:id="980"/>
    <w:p w14:paraId="338AEFA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74184BF4">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981" w:name="_Toc351203567"/>
      <w:bookmarkStart w:id="982" w:name="_Toc532375596"/>
      <w:bookmarkStart w:id="983" w:name="_Toc532377253"/>
      <w:r>
        <w:rPr>
          <w:rFonts w:hint="eastAsia"/>
          <w:color w:val="000000" w:themeColor="text1"/>
          <w:kern w:val="2"/>
          <w:sz w:val="21"/>
          <w:szCs w:val="21"/>
          <w:highlight w:val="none"/>
          <w14:textFill>
            <w14:solidFill>
              <w14:schemeClr w14:val="tx1"/>
            </w14:solidFill>
          </w14:textFill>
        </w:rPr>
        <w:t>1</w:t>
      </w:r>
      <w:bookmarkStart w:id="984" w:name="_Toc337558787"/>
      <w:r>
        <w:rPr>
          <w:rFonts w:hint="eastAsia"/>
          <w:color w:val="000000" w:themeColor="text1"/>
          <w:kern w:val="2"/>
          <w:sz w:val="21"/>
          <w:szCs w:val="21"/>
          <w:highlight w:val="none"/>
          <w14:textFill>
            <w14:solidFill>
              <w14:schemeClr w14:val="tx1"/>
            </w14:solidFill>
          </w14:textFill>
        </w:rPr>
        <w:t>0. 变更</w:t>
      </w:r>
      <w:bookmarkEnd w:id="967"/>
      <w:bookmarkEnd w:id="968"/>
      <w:bookmarkEnd w:id="981"/>
      <w:bookmarkEnd w:id="982"/>
      <w:bookmarkEnd w:id="983"/>
    </w:p>
    <w:bookmarkEnd w:id="984"/>
    <w:p w14:paraId="6326C6A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85" w:name="_Toc532377254"/>
      <w:bookmarkStart w:id="986" w:name="_Toc351203568"/>
      <w:r>
        <w:rPr>
          <w:rFonts w:hint="eastAsia"/>
          <w:color w:val="000000" w:themeColor="text1"/>
          <w:sz w:val="21"/>
          <w:szCs w:val="21"/>
          <w:highlight w:val="none"/>
          <w14:textFill>
            <w14:solidFill>
              <w14:schemeClr w14:val="tx1"/>
            </w14:solidFill>
          </w14:textFill>
        </w:rPr>
        <w:t>1</w:t>
      </w:r>
      <w:bookmarkStart w:id="987" w:name="_Toc296503084"/>
      <w:bookmarkStart w:id="988" w:name="_Toc296346585"/>
      <w:bookmarkStart w:id="989" w:name="_Toc337558788"/>
      <w:r>
        <w:rPr>
          <w:rFonts w:hint="eastAsia"/>
          <w:color w:val="000000" w:themeColor="text1"/>
          <w:sz w:val="21"/>
          <w:szCs w:val="21"/>
          <w:highlight w:val="none"/>
          <w14:textFill>
            <w14:solidFill>
              <w14:schemeClr w14:val="tx1"/>
            </w14:solidFill>
          </w14:textFill>
        </w:rPr>
        <w:t>0.1变更的范围</w:t>
      </w:r>
      <w:bookmarkEnd w:id="985"/>
      <w:bookmarkEnd w:id="986"/>
    </w:p>
    <w:bookmarkEnd w:id="987"/>
    <w:bookmarkEnd w:id="988"/>
    <w:bookmarkEnd w:id="989"/>
    <w:p w14:paraId="619ED30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除专用合同条款另有约定外，合同履行过程中发生以下情形的，应按照本条约定进行变更：</w:t>
      </w:r>
    </w:p>
    <w:p w14:paraId="251354E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（1）增加或减少合同中任何工作，或追加额外的工作；</w:t>
      </w:r>
    </w:p>
    <w:p w14:paraId="71AD81E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（2）取消合同中任何工作，但转由他人实施的工作除外；</w:t>
      </w:r>
    </w:p>
    <w:p w14:paraId="285C6BA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（3）改变合同中任何工作的质量标准或其他特性；</w:t>
      </w:r>
    </w:p>
    <w:p w14:paraId="7C9ADA7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（4）改变工程的基线、标高、位置和尺寸；</w:t>
      </w:r>
    </w:p>
    <w:p w14:paraId="5BBC815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（5）改变工程的时间安排或实施顺序。</w:t>
      </w:r>
    </w:p>
    <w:p w14:paraId="69BACCB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90" w:name="_Toc532377255"/>
      <w:r>
        <w:rPr>
          <w:rFonts w:hint="eastAsia"/>
          <w:color w:val="000000" w:themeColor="text1"/>
          <w:sz w:val="21"/>
          <w:szCs w:val="21"/>
          <w:highlight w:val="none"/>
          <w14:textFill>
            <w14:solidFill>
              <w14:schemeClr w14:val="tx1"/>
            </w14:solidFill>
          </w14:textFill>
        </w:rPr>
        <w:t>10.2变更权</w:t>
      </w:r>
      <w:bookmarkEnd w:id="990"/>
    </w:p>
    <w:p w14:paraId="3E4D11E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DB3A67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60056F1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91" w:name="_Toc532377256"/>
      <w:r>
        <w:rPr>
          <w:rFonts w:hint="eastAsia"/>
          <w:color w:val="000000" w:themeColor="text1"/>
          <w:sz w:val="21"/>
          <w:szCs w:val="21"/>
          <w:highlight w:val="none"/>
          <w14:textFill>
            <w14:solidFill>
              <w14:schemeClr w14:val="tx1"/>
            </w14:solidFill>
          </w14:textFill>
        </w:rPr>
        <w:t>10.3变更程序</w:t>
      </w:r>
      <w:bookmarkEnd w:id="991"/>
    </w:p>
    <w:p w14:paraId="4B83424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10.3.1 发包人提出变更</w:t>
      </w:r>
    </w:p>
    <w:p w14:paraId="0592B33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发包人提出变更的，应通过监理人向承包人发出变更指示，变更指示应说明计划变更的工程范围和变更的内容。</w:t>
      </w:r>
    </w:p>
    <w:p w14:paraId="67F18C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10.3.2 监理人提出变更建议</w:t>
      </w:r>
    </w:p>
    <w:p w14:paraId="38AFEC2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00332F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10.3.3 变更执行</w:t>
      </w:r>
    </w:p>
    <w:p w14:paraId="25C6FA4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D7D749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92" w:name="_Toc351203571"/>
      <w:bookmarkStart w:id="993" w:name="_Toc532377257"/>
      <w:r>
        <w:rPr>
          <w:rFonts w:hint="eastAsia"/>
          <w:color w:val="000000" w:themeColor="text1"/>
          <w:sz w:val="21"/>
          <w:szCs w:val="21"/>
          <w:highlight w:val="none"/>
          <w14:textFill>
            <w14:solidFill>
              <w14:schemeClr w14:val="tx1"/>
            </w14:solidFill>
          </w14:textFill>
        </w:rPr>
        <w:t>1</w:t>
      </w:r>
      <w:bookmarkStart w:id="994" w:name="_Toc337558791"/>
      <w:bookmarkStart w:id="995" w:name="_Toc296346588"/>
      <w:bookmarkStart w:id="996" w:name="_Toc296503087"/>
      <w:r>
        <w:rPr>
          <w:rFonts w:hint="eastAsia"/>
          <w:color w:val="000000" w:themeColor="text1"/>
          <w:sz w:val="21"/>
          <w:szCs w:val="21"/>
          <w:highlight w:val="none"/>
          <w14:textFill>
            <w14:solidFill>
              <w14:schemeClr w14:val="tx1"/>
            </w14:solidFill>
          </w14:textFill>
        </w:rPr>
        <w:t>0.4变更估价</w:t>
      </w:r>
      <w:bookmarkEnd w:id="992"/>
      <w:bookmarkEnd w:id="993"/>
    </w:p>
    <w:bookmarkEnd w:id="994"/>
    <w:bookmarkEnd w:id="995"/>
    <w:bookmarkEnd w:id="996"/>
    <w:p w14:paraId="30EF11D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10.4.1 变更估价原则</w:t>
      </w:r>
    </w:p>
    <w:p w14:paraId="5E8CFD8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除专用合同条款另有约定外，变更估价按照本款约定处理：</w:t>
      </w:r>
    </w:p>
    <w:p w14:paraId="61E8529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（1）已标价工程量清单或预算书有相同项目的，按照相同项目单价认定；</w:t>
      </w:r>
    </w:p>
    <w:p w14:paraId="28B4ECB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（2）已标价工程量清单或预算书中无相同项目，但有类似项目的，参照类似项目的单价认定；</w:t>
      </w:r>
    </w:p>
    <w:p w14:paraId="3FEA8A2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3C34AF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10.4.2 变更估价程序</w:t>
      </w:r>
    </w:p>
    <w:p w14:paraId="1620D50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49956D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因变更引起的价格调整应计入最近一期的进度款中支付。</w:t>
      </w:r>
    </w:p>
    <w:p w14:paraId="09A471A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997" w:name="_Toc351203572"/>
      <w:bookmarkStart w:id="998" w:name="_Toc532377258"/>
      <w:r>
        <w:rPr>
          <w:rFonts w:hint="eastAsia"/>
          <w:color w:val="000000" w:themeColor="text1"/>
          <w:sz w:val="21"/>
          <w:szCs w:val="21"/>
          <w:highlight w:val="none"/>
          <w14:textFill>
            <w14:solidFill>
              <w14:schemeClr w14:val="tx1"/>
            </w14:solidFill>
          </w14:textFill>
        </w:rPr>
        <w:t>1</w:t>
      </w:r>
      <w:bookmarkStart w:id="999" w:name="_Toc337558792"/>
      <w:bookmarkStart w:id="1000" w:name="_Toc296346595"/>
      <w:bookmarkStart w:id="1001" w:name="_Toc296503094"/>
      <w:r>
        <w:rPr>
          <w:rFonts w:hint="eastAsia"/>
          <w:color w:val="000000" w:themeColor="text1"/>
          <w:sz w:val="21"/>
          <w:szCs w:val="21"/>
          <w:highlight w:val="none"/>
          <w14:textFill>
            <w14:solidFill>
              <w14:schemeClr w14:val="tx1"/>
            </w14:solidFill>
          </w14:textFill>
        </w:rPr>
        <w:t>0.5承包人的合理化建议</w:t>
      </w:r>
      <w:bookmarkEnd w:id="997"/>
      <w:bookmarkEnd w:id="998"/>
    </w:p>
    <w:bookmarkEnd w:id="999"/>
    <w:bookmarkEnd w:id="1000"/>
    <w:bookmarkEnd w:id="1001"/>
    <w:p w14:paraId="04A8284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承包人提出合理化建议的，应向监理人提交合理化建议说明，说明建议的内容和理由，以及实施该建议对合同价格和工期的影响。</w:t>
      </w:r>
    </w:p>
    <w:p w14:paraId="421EBA4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FDD51B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合理化建议降低了合同价格或者提高了工程经济效益的，发包人可对承包人给予奖励，奖励的方法和金额在专用合同条款中约定。</w:t>
      </w:r>
    </w:p>
    <w:p w14:paraId="5894D97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02" w:name="_Toc351203573"/>
      <w:bookmarkStart w:id="1003" w:name="_Toc532377259"/>
      <w:r>
        <w:rPr>
          <w:rFonts w:hint="eastAsia"/>
          <w:color w:val="000000" w:themeColor="text1"/>
          <w:sz w:val="21"/>
          <w:szCs w:val="21"/>
          <w:highlight w:val="none"/>
          <w14:textFill>
            <w14:solidFill>
              <w14:schemeClr w14:val="tx1"/>
            </w14:solidFill>
          </w14:textFill>
        </w:rPr>
        <w:t>1</w:t>
      </w:r>
      <w:bookmarkStart w:id="1004" w:name="_Toc337558793"/>
      <w:r>
        <w:rPr>
          <w:rFonts w:hint="eastAsia"/>
          <w:color w:val="000000" w:themeColor="text1"/>
          <w:sz w:val="21"/>
          <w:szCs w:val="21"/>
          <w:highlight w:val="none"/>
          <w14:textFill>
            <w14:solidFill>
              <w14:schemeClr w14:val="tx1"/>
            </w14:solidFill>
          </w14:textFill>
        </w:rPr>
        <w:t>0.6变更引起的工期调整</w:t>
      </w:r>
      <w:bookmarkEnd w:id="1002"/>
      <w:bookmarkEnd w:id="1003"/>
      <w:bookmarkEnd w:id="1004"/>
    </w:p>
    <w:p w14:paraId="616740A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51276C9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05" w:name="_Toc532377260"/>
      <w:bookmarkStart w:id="1006" w:name="_Toc351203574"/>
      <w:r>
        <w:rPr>
          <w:rFonts w:hint="eastAsia"/>
          <w:color w:val="000000" w:themeColor="text1"/>
          <w:sz w:val="21"/>
          <w:szCs w:val="21"/>
          <w:highlight w:val="none"/>
          <w14:textFill>
            <w14:solidFill>
              <w14:schemeClr w14:val="tx1"/>
            </w14:solidFill>
          </w14:textFill>
        </w:rPr>
        <w:t>10.7暂估价</w:t>
      </w:r>
      <w:bookmarkEnd w:id="1005"/>
      <w:bookmarkEnd w:id="1006"/>
    </w:p>
    <w:p w14:paraId="707E436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暂估价专业分包工程、服务、材料和工程设备的明细由合同当事人在专用合同条款中约定。</w:t>
      </w:r>
    </w:p>
    <w:p w14:paraId="36ECE97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10.7.1 依法必须招标的暂估价项目</w:t>
      </w:r>
    </w:p>
    <w:p w14:paraId="39C5374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对于依法必须招标的暂估价项目，采取以下第1种方式确定。合同当事人也可以在专用合同条款中选择其他招标方式。</w:t>
      </w:r>
    </w:p>
    <w:p w14:paraId="5DE739D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第1种方式：对于依法必须招标的暂估价项目，由承包人招标，对该暂估价项目的确认和批准按照以下约定执行：</w:t>
      </w:r>
    </w:p>
    <w:p w14:paraId="0AA402F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113A21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793E21B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F9FA59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AA0A2D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10.7.2不属于依法必须招标的暂估价项目</w:t>
      </w:r>
    </w:p>
    <w:p w14:paraId="4F93FE2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除专用合同条款另有约定外，对于不属于依法必须招标的暂估价项目，采取以下第1种方式确定： </w:t>
      </w:r>
    </w:p>
    <w:p w14:paraId="7B89F52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第1种方式：对于不属于依法必须招标的暂估价项目，按本项约定确认和批准：</w:t>
      </w:r>
    </w:p>
    <w:p w14:paraId="768EFB4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64C089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（2）发包人认为承包人确定的供应商、分包人无法满足工程质量或合同要求的，发包人可以要求承包人重新确定暂估价项目的供应商、分包人;</w:t>
      </w:r>
    </w:p>
    <w:p w14:paraId="0DF2BC0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（3）承包人应当在签订暂估价合同后7天内，将暂估价合同副本报送发包人留存。</w:t>
      </w:r>
    </w:p>
    <w:p w14:paraId="34237E2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第2种方式：承包人按照第10.7.1项〔依法必须招标的暂估价项目〕约定的第1种方式确定暂估价项目。</w:t>
      </w:r>
    </w:p>
    <w:p w14:paraId="50AC824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第3种方式：承包人直接实施的暂估价项目</w:t>
      </w:r>
    </w:p>
    <w:p w14:paraId="050FAAC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45174FD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A5F944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07" w:name="_Toc532377261"/>
      <w:bookmarkStart w:id="1008" w:name="_Toc351203575"/>
      <w:r>
        <w:rPr>
          <w:rFonts w:hint="eastAsia"/>
          <w:color w:val="000000" w:themeColor="text1"/>
          <w:sz w:val="21"/>
          <w:szCs w:val="21"/>
          <w:highlight w:val="none"/>
          <w14:textFill>
            <w14:solidFill>
              <w14:schemeClr w14:val="tx1"/>
            </w14:solidFill>
          </w14:textFill>
        </w:rPr>
        <w:t>1</w:t>
      </w:r>
      <w:bookmarkStart w:id="1009" w:name="_Toc337558794"/>
      <w:bookmarkStart w:id="1010" w:name="_Toc296503090"/>
      <w:bookmarkStart w:id="1011" w:name="_Toc296346591"/>
      <w:bookmarkStart w:id="1012" w:name="_Toc322522561"/>
      <w:r>
        <w:rPr>
          <w:rFonts w:hint="eastAsia"/>
          <w:color w:val="000000" w:themeColor="text1"/>
          <w:sz w:val="21"/>
          <w:szCs w:val="21"/>
          <w:highlight w:val="none"/>
          <w14:textFill>
            <w14:solidFill>
              <w14:schemeClr w14:val="tx1"/>
            </w14:solidFill>
          </w14:textFill>
        </w:rPr>
        <w:t>0.8暂列金额</w:t>
      </w:r>
      <w:bookmarkEnd w:id="1007"/>
      <w:bookmarkEnd w:id="1008"/>
    </w:p>
    <w:bookmarkEnd w:id="1009"/>
    <w:p w14:paraId="2FC803B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暂列金额应按照发包人的要求使用，发包人的要求应通过监理人发出。合同当事人可以在专用合同条款中协商确定有关事项。</w:t>
      </w:r>
    </w:p>
    <w:bookmarkEnd w:id="1010"/>
    <w:bookmarkEnd w:id="1011"/>
    <w:bookmarkEnd w:id="1012"/>
    <w:p w14:paraId="2744605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13" w:name="_Toc532377262"/>
      <w:bookmarkStart w:id="1014" w:name="_Toc351203576"/>
      <w:r>
        <w:rPr>
          <w:rFonts w:hint="eastAsia"/>
          <w:color w:val="000000" w:themeColor="text1"/>
          <w:sz w:val="21"/>
          <w:szCs w:val="21"/>
          <w:highlight w:val="none"/>
          <w14:textFill>
            <w14:solidFill>
              <w14:schemeClr w14:val="tx1"/>
            </w14:solidFill>
          </w14:textFill>
        </w:rPr>
        <w:t>1</w:t>
      </w:r>
      <w:bookmarkStart w:id="1015" w:name="_Toc296503091"/>
      <w:bookmarkStart w:id="1016" w:name="_Toc296346592"/>
      <w:bookmarkStart w:id="1017" w:name="_Toc337558796"/>
      <w:r>
        <w:rPr>
          <w:rFonts w:hint="eastAsia"/>
          <w:color w:val="000000" w:themeColor="text1"/>
          <w:sz w:val="21"/>
          <w:szCs w:val="21"/>
          <w:highlight w:val="none"/>
          <w14:textFill>
            <w14:solidFill>
              <w14:schemeClr w14:val="tx1"/>
            </w14:solidFill>
          </w14:textFill>
        </w:rPr>
        <w:t>0.9计日工</w:t>
      </w:r>
      <w:bookmarkEnd w:id="1013"/>
      <w:bookmarkEnd w:id="1014"/>
      <w:bookmarkEnd w:id="1015"/>
      <w:bookmarkEnd w:id="1016"/>
      <w:bookmarkEnd w:id="1017"/>
    </w:p>
    <w:p w14:paraId="0531056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4A84C4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采用计日工计价的任何一项工作，承包人应在该项工作实施过程中，每天提交以下报表和有关凭证报送监理人审查：</w:t>
      </w:r>
    </w:p>
    <w:p w14:paraId="07832B2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（1）工作名称、内容和数量；</w:t>
      </w:r>
    </w:p>
    <w:p w14:paraId="4E1BCF4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（2）投入该工作的所有人员的姓名、专业、工种、级别和耗用工时；</w:t>
      </w:r>
    </w:p>
    <w:p w14:paraId="1BEB117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（3）投入该工作的材料类别和数量；</w:t>
      </w:r>
    </w:p>
    <w:p w14:paraId="240A9B3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（4）投入该工作的施工设备型号、台数和耗用台时；</w:t>
      </w:r>
    </w:p>
    <w:p w14:paraId="45F1464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（5）其他有关资料和凭证。</w:t>
      </w:r>
    </w:p>
    <w:p w14:paraId="5422D01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计日工由承包人汇总后，列入最近一期进度付款申请单，由监理人审查并经发包人批准后列入进度付款。</w:t>
      </w:r>
    </w:p>
    <w:p w14:paraId="5695CD35">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018" w:name="_Toc532375597"/>
      <w:bookmarkStart w:id="1019" w:name="_Toc351203577"/>
      <w:bookmarkStart w:id="1020" w:name="_Toc532377263"/>
      <w:r>
        <w:rPr>
          <w:rFonts w:hint="eastAsia"/>
          <w:color w:val="000000" w:themeColor="text1"/>
          <w:kern w:val="2"/>
          <w:sz w:val="21"/>
          <w:szCs w:val="21"/>
          <w:highlight w:val="none"/>
          <w14:textFill>
            <w14:solidFill>
              <w14:schemeClr w14:val="tx1"/>
            </w14:solidFill>
          </w14:textFill>
        </w:rPr>
        <w:t>11. 价格调整</w:t>
      </w:r>
      <w:bookmarkEnd w:id="1018"/>
      <w:bookmarkEnd w:id="1019"/>
      <w:bookmarkEnd w:id="1020"/>
    </w:p>
    <w:p w14:paraId="4BEE55B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21" w:name="_Toc351203578"/>
      <w:bookmarkStart w:id="1022" w:name="_Toc532377264"/>
      <w:bookmarkStart w:id="1023" w:name="_Toc337558797"/>
      <w:bookmarkStart w:id="1024" w:name="_Toc296503092"/>
      <w:bookmarkStart w:id="1025" w:name="_Toc296346593"/>
      <w:r>
        <w:rPr>
          <w:rFonts w:hint="eastAsia"/>
          <w:color w:val="000000" w:themeColor="text1"/>
          <w:sz w:val="21"/>
          <w:szCs w:val="21"/>
          <w:highlight w:val="none"/>
          <w14:textFill>
            <w14:solidFill>
              <w14:schemeClr w14:val="tx1"/>
            </w14:solidFill>
          </w14:textFill>
        </w:rPr>
        <w:t>11.1市场价格波动引起的调整</w:t>
      </w:r>
      <w:bookmarkEnd w:id="1021"/>
      <w:bookmarkEnd w:id="1022"/>
    </w:p>
    <w:bookmarkEnd w:id="1023"/>
    <w:bookmarkEnd w:id="1024"/>
    <w:bookmarkEnd w:id="1025"/>
    <w:p w14:paraId="115AA00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5CB8F00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第1种方式：采用价格指数进行价格调整。</w:t>
      </w:r>
    </w:p>
    <w:p w14:paraId="3DDCEFB8">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（1）价格调整公式</w:t>
      </w:r>
    </w:p>
    <w:p w14:paraId="5FE54201">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因人工、材料和设备等价格波动影响合同价格时，根据专用合同条款中约定的数据，按以下公式计算差额并调整合同价格：</w:t>
      </w:r>
    </w:p>
    <w:p w14:paraId="79220A3C">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object>
          <v:shape id="_x0000_i1025" o:spt="75" type="#_x0000_t75" style="height:42.8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6D411803">
      <w:pPr>
        <w:tabs>
          <w:tab w:val="left" w:pos="0"/>
          <w:tab w:val="left" w:pos="360"/>
          <w:tab w:val="left" w:pos="540"/>
        </w:tabs>
        <w:spacing w:line="360" w:lineRule="auto"/>
        <w:ind w:firstLine="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公式中：ΔP——需调整的价格差额；</w:t>
      </w:r>
    </w:p>
    <w:p w14:paraId="75430D9E">
      <w:pPr>
        <w:tabs>
          <w:tab w:val="left" w:pos="0"/>
          <w:tab w:val="left" w:pos="360"/>
          <w:tab w:val="left" w:pos="540"/>
        </w:tabs>
        <w:spacing w:line="360" w:lineRule="auto"/>
        <w:ind w:firstLine="1260" w:firstLineChars="6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object>
          <v:shape id="_x0000_i1026" o:spt="75" type="#_x0000_t75" style="height:19pt;width:19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olor w:val="000000" w:themeColor="text1"/>
          <w:kern w:val="0"/>
          <w:szCs w:val="21"/>
          <w:highlight w:val="none"/>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028A6513">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A——定值权重（即不调部分的权重）；</w:t>
      </w:r>
    </w:p>
    <w:p w14:paraId="12543BBC">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object>
          <v:shape id="_x0000_i1027" o:spt="75" type="#_x0000_t75" style="height:22.4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color w:val="000000" w:themeColor="text1"/>
          <w:kern w:val="0"/>
          <w:szCs w:val="21"/>
          <w:highlight w:val="none"/>
          <w14:textFill>
            <w14:solidFill>
              <w14:schemeClr w14:val="tx1"/>
            </w14:solidFill>
          </w14:textFill>
        </w:rPr>
        <w:t>——各可调因子的变值权重（即可调部分的权重），为各可调因子在签约合同价中所占的比例；</w:t>
      </w:r>
    </w:p>
    <w:p w14:paraId="72938554">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object>
          <v:shape id="_x0000_i1028" o:spt="75" type="#_x0000_t75" style="height:22.4pt;width:101.9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color w:val="000000" w:themeColor="text1"/>
          <w:kern w:val="0"/>
          <w:szCs w:val="21"/>
          <w:highlight w:val="none"/>
          <w14:textFill>
            <w14:solidFill>
              <w14:schemeClr w14:val="tx1"/>
            </w14:solidFill>
          </w14:textFill>
        </w:rPr>
        <w:t>——各可调因子的现行价格指数，指约定的付款证书相关周期最后一天的前42天的各可调因子的价格指数；</w:t>
      </w:r>
    </w:p>
    <w:p w14:paraId="167BA916">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object>
          <v:shape id="_x0000_i1029" o:spt="75" type="#_x0000_t75" style="height:22.4pt;width:108.7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color w:val="000000" w:themeColor="text1"/>
          <w:kern w:val="0"/>
          <w:szCs w:val="21"/>
          <w:highlight w:val="none"/>
          <w14:textFill>
            <w14:solidFill>
              <w14:schemeClr w14:val="tx1"/>
            </w14:solidFill>
          </w14:textFill>
        </w:rPr>
        <w:t>——各可调因子的基本价格指数，指基准日期的各可调因子的价格指数。</w:t>
      </w:r>
    </w:p>
    <w:p w14:paraId="0CF954E1">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439F0C9">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（2）暂时确定调整差额</w:t>
      </w:r>
    </w:p>
    <w:p w14:paraId="4DD73FF0">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在计算调整差额时无现行价格指数的，合同当事人同意暂用前次价格指数计算。实际价格指数有调整的，合同当事人进行相应调整。</w:t>
      </w:r>
    </w:p>
    <w:p w14:paraId="55BCA9C3">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（3）权重的调整</w:t>
      </w:r>
    </w:p>
    <w:p w14:paraId="41C973EF">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因变更导致合同约定的权重不合理时，按照第4.4款〔商定或确定〕执行。</w:t>
      </w:r>
    </w:p>
    <w:p w14:paraId="68716659">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（4）因承包人原因工期延误后的价格调整</w:t>
      </w:r>
    </w:p>
    <w:p w14:paraId="61704BF5">
      <w:pPr>
        <w:tabs>
          <w:tab w:val="left" w:pos="0"/>
          <w:tab w:val="left" w:pos="360"/>
          <w:tab w:val="left" w:pos="540"/>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2C1ED7D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第2种方式：采用造价信息进行价格调整。</w:t>
      </w:r>
    </w:p>
    <w:p w14:paraId="364BF54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B0E77C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515908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（2）材料、工程设备价格变化的价款调整按照发包人提供的基准价格，按以下风险范围规定执行：</w:t>
      </w:r>
    </w:p>
    <w:p w14:paraId="7755EA8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612F6F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09924F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5E2B08C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3FC318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bookmarkStart w:id="1026" w:name="OLE_LINK3"/>
      <w:r>
        <w:rPr>
          <w:rFonts w:hint="eastAsia" w:ascii="宋体" w:hAnsi="宋体"/>
          <w:color w:val="000000" w:themeColor="text1"/>
          <w:kern w:val="0"/>
          <w:szCs w:val="21"/>
          <w:highlight w:val="none"/>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6D04D83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6DE79D7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第3种方式：专用合同条款约定的其他方式。</w:t>
      </w:r>
    </w:p>
    <w:p w14:paraId="6990657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27" w:name="_Toc351203579"/>
      <w:bookmarkStart w:id="1028" w:name="_Toc532377265"/>
      <w:bookmarkStart w:id="1029" w:name="_Toc296503093"/>
      <w:bookmarkStart w:id="1030" w:name="_Toc337558798"/>
      <w:bookmarkStart w:id="1031" w:name="_Toc296346594"/>
      <w:r>
        <w:rPr>
          <w:rFonts w:hint="eastAsia"/>
          <w:color w:val="000000" w:themeColor="text1"/>
          <w:sz w:val="21"/>
          <w:szCs w:val="21"/>
          <w:highlight w:val="none"/>
          <w14:textFill>
            <w14:solidFill>
              <w14:schemeClr w14:val="tx1"/>
            </w14:solidFill>
          </w14:textFill>
        </w:rPr>
        <w:t>11.2法律变化引起的调整</w:t>
      </w:r>
      <w:bookmarkEnd w:id="1027"/>
      <w:bookmarkEnd w:id="1028"/>
    </w:p>
    <w:bookmarkEnd w:id="1029"/>
    <w:bookmarkEnd w:id="1030"/>
    <w:bookmarkEnd w:id="1031"/>
    <w:p w14:paraId="6392AAC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CAF695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因法律变化引起的合同价格和工期调整，合同当事人无法达成一致的，由总监理工程师按第4.4款〔商定或确定〕的约定处理。</w:t>
      </w:r>
    </w:p>
    <w:p w14:paraId="406A0E6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因承包人原因造成工期延误，在工期延误期间出现法律变化的，由此增加的费用和（或）延误的工期由承包人承担。</w:t>
      </w:r>
    </w:p>
    <w:p w14:paraId="3FB70AF7">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032" w:name="_Toc532375598"/>
      <w:bookmarkStart w:id="1033" w:name="_Toc532377266"/>
      <w:bookmarkStart w:id="1034" w:name="_Toc351203580"/>
      <w:bookmarkStart w:id="1035" w:name="_Toc337558799"/>
      <w:bookmarkStart w:id="1036" w:name="_Toc296346597"/>
      <w:bookmarkStart w:id="1037" w:name="_Toc296503096"/>
      <w:r>
        <w:rPr>
          <w:rFonts w:hint="eastAsia"/>
          <w:color w:val="000000" w:themeColor="text1"/>
          <w:kern w:val="2"/>
          <w:sz w:val="21"/>
          <w:szCs w:val="21"/>
          <w:highlight w:val="none"/>
          <w14:textFill>
            <w14:solidFill>
              <w14:schemeClr w14:val="tx1"/>
            </w14:solidFill>
          </w14:textFill>
        </w:rPr>
        <w:t>12. 合同价格、计量与支付</w:t>
      </w:r>
      <w:bookmarkEnd w:id="1032"/>
      <w:bookmarkEnd w:id="1033"/>
      <w:bookmarkEnd w:id="1034"/>
    </w:p>
    <w:bookmarkEnd w:id="1035"/>
    <w:p w14:paraId="6C2C6A2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38" w:name="_Toc532377267"/>
      <w:bookmarkStart w:id="1039" w:name="_Toc351203581"/>
      <w:bookmarkStart w:id="1040" w:name="_Toc337558800"/>
      <w:r>
        <w:rPr>
          <w:rFonts w:hint="eastAsia"/>
          <w:color w:val="000000" w:themeColor="text1"/>
          <w:sz w:val="21"/>
          <w:szCs w:val="21"/>
          <w:highlight w:val="none"/>
          <w14:textFill>
            <w14:solidFill>
              <w14:schemeClr w14:val="tx1"/>
            </w14:solidFill>
          </w14:textFill>
        </w:rPr>
        <w:t>12.1 合同价</w:t>
      </w:r>
      <w:bookmarkEnd w:id="1036"/>
      <w:bookmarkEnd w:id="1037"/>
      <w:r>
        <w:rPr>
          <w:rFonts w:hint="eastAsia"/>
          <w:color w:val="000000" w:themeColor="text1"/>
          <w:sz w:val="21"/>
          <w:szCs w:val="21"/>
          <w:highlight w:val="none"/>
          <w14:textFill>
            <w14:solidFill>
              <w14:schemeClr w14:val="tx1"/>
            </w14:solidFill>
          </w14:textFill>
        </w:rPr>
        <w:t>格形式</w:t>
      </w:r>
      <w:bookmarkEnd w:id="1038"/>
      <w:bookmarkEnd w:id="1039"/>
    </w:p>
    <w:bookmarkEnd w:id="1040"/>
    <w:p w14:paraId="7EF0BAB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发包人和承包人应在合同协议书中选择下列一种合同价格形式： </w:t>
      </w:r>
    </w:p>
    <w:p w14:paraId="743733C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1.单价合同</w:t>
      </w:r>
    </w:p>
    <w:p w14:paraId="04CA2F8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B8E774E">
      <w:pPr>
        <w:pStyle w:val="8"/>
        <w:spacing w:before="0" w:beforeAutospacing="0" w:after="0" w:afterAutospacing="0" w:line="360" w:lineRule="auto"/>
        <w:ind w:firstLine="420" w:firstLineChars="200"/>
        <w:rPr>
          <w:b w:val="0"/>
          <w:color w:val="000000" w:themeColor="text1"/>
          <w:sz w:val="21"/>
          <w:szCs w:val="21"/>
          <w:highlight w:val="none"/>
          <w14:textFill>
            <w14:solidFill>
              <w14:schemeClr w14:val="tx1"/>
            </w14:solidFill>
          </w14:textFill>
        </w:rPr>
      </w:pPr>
      <w:bookmarkStart w:id="1041" w:name="_Toc532377268"/>
      <w:r>
        <w:rPr>
          <w:rFonts w:hint="eastAsia"/>
          <w:b w:val="0"/>
          <w:color w:val="000000" w:themeColor="text1"/>
          <w:sz w:val="21"/>
          <w:szCs w:val="21"/>
          <w:highlight w:val="none"/>
          <w14:textFill>
            <w14:solidFill>
              <w14:schemeClr w14:val="tx1"/>
            </w14:solidFill>
          </w14:textFill>
        </w:rPr>
        <w:t>2.总价合同</w:t>
      </w:r>
      <w:bookmarkEnd w:id="1041"/>
    </w:p>
    <w:p w14:paraId="0383D1B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3102B6B">
      <w:pPr>
        <w:pStyle w:val="8"/>
        <w:spacing w:before="0" w:beforeAutospacing="0" w:after="0" w:afterAutospacing="0" w:line="360" w:lineRule="auto"/>
        <w:ind w:firstLine="420" w:firstLineChars="200"/>
        <w:rPr>
          <w:b w:val="0"/>
          <w:color w:val="000000" w:themeColor="text1"/>
          <w:sz w:val="21"/>
          <w:szCs w:val="21"/>
          <w:highlight w:val="none"/>
          <w14:textFill>
            <w14:solidFill>
              <w14:schemeClr w14:val="tx1"/>
            </w14:solidFill>
          </w14:textFill>
        </w:rPr>
      </w:pPr>
      <w:bookmarkStart w:id="1042" w:name="_Toc532377269"/>
      <w:r>
        <w:rPr>
          <w:rFonts w:hint="eastAsia"/>
          <w:b w:val="0"/>
          <w:color w:val="000000" w:themeColor="text1"/>
          <w:sz w:val="21"/>
          <w:szCs w:val="21"/>
          <w:highlight w:val="none"/>
          <w14:textFill>
            <w14:solidFill>
              <w14:schemeClr w14:val="tx1"/>
            </w14:solidFill>
          </w14:textFill>
        </w:rPr>
        <w:t>3.其它价格形式</w:t>
      </w:r>
      <w:bookmarkEnd w:id="1042"/>
    </w:p>
    <w:p w14:paraId="4E5EA9F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合同当事人可在专用合同条款中约定其他合同价格形式。</w:t>
      </w:r>
    </w:p>
    <w:p w14:paraId="20AA8F5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43" w:name="_Toc296346598"/>
      <w:bookmarkStart w:id="1044" w:name="_Toc296503097"/>
      <w:bookmarkStart w:id="1045" w:name="_Toc351203582"/>
      <w:bookmarkStart w:id="1046" w:name="_Toc532377270"/>
      <w:bookmarkStart w:id="1047" w:name="_Toc337558801"/>
      <w:r>
        <w:rPr>
          <w:rFonts w:hint="eastAsia"/>
          <w:color w:val="000000" w:themeColor="text1"/>
          <w:sz w:val="21"/>
          <w:szCs w:val="21"/>
          <w:highlight w:val="none"/>
          <w14:textFill>
            <w14:solidFill>
              <w14:schemeClr w14:val="tx1"/>
            </w14:solidFill>
          </w14:textFill>
        </w:rPr>
        <w:t>12.2预</w:t>
      </w:r>
      <w:bookmarkEnd w:id="1043"/>
      <w:bookmarkEnd w:id="1044"/>
      <w:bookmarkStart w:id="1048" w:name="_Toc296503100"/>
      <w:bookmarkStart w:id="1049" w:name="_Toc296346601"/>
      <w:r>
        <w:rPr>
          <w:rFonts w:hint="eastAsia"/>
          <w:color w:val="000000" w:themeColor="text1"/>
          <w:sz w:val="21"/>
          <w:szCs w:val="21"/>
          <w:highlight w:val="none"/>
          <w14:textFill>
            <w14:solidFill>
              <w14:schemeClr w14:val="tx1"/>
            </w14:solidFill>
          </w14:textFill>
        </w:rPr>
        <w:t>付款</w:t>
      </w:r>
      <w:bookmarkEnd w:id="1045"/>
      <w:bookmarkEnd w:id="1046"/>
    </w:p>
    <w:bookmarkEnd w:id="1047"/>
    <w:bookmarkEnd w:id="1048"/>
    <w:bookmarkEnd w:id="1049"/>
    <w:p w14:paraId="4A49E20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12.2.1预付款的支付</w:t>
      </w:r>
    </w:p>
    <w:p w14:paraId="0F72310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14:paraId="2AD0337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除专用合同条款另有约定外，预付款在进度付款中同比例扣回。</w:t>
      </w:r>
      <w:bookmarkEnd w:id="1026"/>
      <w:r>
        <w:rPr>
          <w:rFonts w:hint="eastAsia" w:ascii="宋体" w:hAnsi="宋体"/>
          <w:color w:val="000000" w:themeColor="text1"/>
          <w:kern w:val="0"/>
          <w:szCs w:val="21"/>
          <w:highlight w:val="none"/>
          <w14:textFill>
            <w14:solidFill>
              <w14:schemeClr w14:val="tx1"/>
            </w14:solidFill>
          </w14:textFill>
        </w:rPr>
        <w:t>在颁发工程接收证书前，提前解除合同的，尚未扣完的预付款应与合同价款一并结算。</w:t>
      </w:r>
    </w:p>
    <w:p w14:paraId="10520B4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3686A5F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12.2.2 预付款担保</w:t>
      </w:r>
    </w:p>
    <w:p w14:paraId="6699B70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20FF15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发包人在工程款中逐期扣回预付款后，预付款担保额度应相应减少，但剩余的预付款担保金额不得低于未被扣回的预付款金额。</w:t>
      </w:r>
    </w:p>
    <w:p w14:paraId="28A9A5D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50" w:name="_Toc532377271"/>
      <w:bookmarkStart w:id="1051" w:name="_Toc351203583"/>
      <w:bookmarkStart w:id="1052" w:name="_Toc337558802"/>
      <w:r>
        <w:rPr>
          <w:rFonts w:hint="eastAsia"/>
          <w:color w:val="000000" w:themeColor="text1"/>
          <w:sz w:val="21"/>
          <w:szCs w:val="21"/>
          <w:highlight w:val="none"/>
          <w14:textFill>
            <w14:solidFill>
              <w14:schemeClr w14:val="tx1"/>
            </w14:solidFill>
          </w14:textFill>
        </w:rPr>
        <w:t>12.3计量</w:t>
      </w:r>
      <w:bookmarkEnd w:id="1050"/>
      <w:bookmarkEnd w:id="1051"/>
    </w:p>
    <w:bookmarkEnd w:id="1052"/>
    <w:p w14:paraId="0F4BF4C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12.3.1 计量原则</w:t>
      </w:r>
    </w:p>
    <w:p w14:paraId="6FFA880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7941598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12.3.2 计量周期</w:t>
      </w:r>
    </w:p>
    <w:p w14:paraId="5B15240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除专用合同条款另有约定外，工程量的计量按月进行。</w:t>
      </w:r>
    </w:p>
    <w:p w14:paraId="5513139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12.3.3 单价合同的计量</w:t>
      </w:r>
    </w:p>
    <w:p w14:paraId="57E3E19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除专用合同条款另有约定外，单价合同的计量按照本项约定执行：</w:t>
      </w:r>
    </w:p>
    <w:p w14:paraId="5C527E9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63CEBEF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D81FE3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4F01C1E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12.3.4 总价合同的计量</w:t>
      </w:r>
    </w:p>
    <w:p w14:paraId="1178401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除专用合同条款另有约定外，按月计量支付的总价合同，按照本项约定执行：</w:t>
      </w:r>
    </w:p>
    <w:p w14:paraId="4D3F7A4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17432AB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6CBAE4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（3）监理人未在收到承包人提交的工程量报表后的7天内完成复核的，承包人提交的工程量报告中的工程量视为承包人实际完成的工程量。</w:t>
      </w:r>
    </w:p>
    <w:p w14:paraId="4EE9281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12.3.5 总价合同采用支付分解表计量支付的，可以按照第12.3.4项〔总价合同的计量〕约定进行计量，但合同价款按照支付分解表进行支付。</w:t>
      </w:r>
    </w:p>
    <w:p w14:paraId="61B4D05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12.3.6 其他价格形式合同的计量</w:t>
      </w:r>
    </w:p>
    <w:p w14:paraId="70A900A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合同当事人可在专用合同条款中约定其他价格形式合同的计量方式和程序。</w:t>
      </w:r>
    </w:p>
    <w:p w14:paraId="1E8AF43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53" w:name="_Toc296346602"/>
      <w:bookmarkStart w:id="1054" w:name="_Toc296503101"/>
      <w:bookmarkStart w:id="1055" w:name="_Toc351203584"/>
      <w:bookmarkStart w:id="1056" w:name="_Toc532377272"/>
      <w:bookmarkStart w:id="1057" w:name="_Toc337558803"/>
      <w:r>
        <w:rPr>
          <w:rFonts w:hint="eastAsia"/>
          <w:color w:val="000000" w:themeColor="text1"/>
          <w:sz w:val="21"/>
          <w:szCs w:val="21"/>
          <w:highlight w:val="none"/>
          <w14:textFill>
            <w14:solidFill>
              <w14:schemeClr w14:val="tx1"/>
            </w14:solidFill>
          </w14:textFill>
        </w:rPr>
        <w:t>12.4工程进度款支</w:t>
      </w:r>
      <w:bookmarkEnd w:id="1053"/>
      <w:bookmarkEnd w:id="1054"/>
      <w:r>
        <w:rPr>
          <w:rFonts w:hint="eastAsia"/>
          <w:color w:val="000000" w:themeColor="text1"/>
          <w:sz w:val="21"/>
          <w:szCs w:val="21"/>
          <w:highlight w:val="none"/>
          <w14:textFill>
            <w14:solidFill>
              <w14:schemeClr w14:val="tx1"/>
            </w14:solidFill>
          </w14:textFill>
        </w:rPr>
        <w:t>付</w:t>
      </w:r>
      <w:bookmarkEnd w:id="1055"/>
      <w:bookmarkEnd w:id="1056"/>
    </w:p>
    <w:bookmarkEnd w:id="1057"/>
    <w:p w14:paraId="53C7AB0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12.4.1 付款周期</w:t>
      </w:r>
    </w:p>
    <w:p w14:paraId="2DF955E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除专用合同条款另有约定外，付款周期应按照第12.3.2项〔计量周期〕的约定与计量周期保持一致。</w:t>
      </w:r>
    </w:p>
    <w:p w14:paraId="5162673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12.4.2 进度付款申请单的编制</w:t>
      </w:r>
    </w:p>
    <w:p w14:paraId="471FC94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除专用合同条款另有约定外，进度付款申请单应包括下列内容：</w:t>
      </w:r>
    </w:p>
    <w:p w14:paraId="2979B07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（1）截至本次付款周期已完成工作对应的金额；</w:t>
      </w:r>
    </w:p>
    <w:p w14:paraId="3C74836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（2）根据第10条〔变更〕应增加和扣减的变更金额；</w:t>
      </w:r>
    </w:p>
    <w:p w14:paraId="5CE0DD2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（3）根据第12.2款〔预付款〕约定应支付的预付款和扣减的返还预付款；</w:t>
      </w:r>
    </w:p>
    <w:p w14:paraId="399114D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（4）根据第15.3款〔质量保证金〕约定应扣减的质量保证金；</w:t>
      </w:r>
    </w:p>
    <w:p w14:paraId="0DDA00C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（5）根据第19条〔索赔〕应增加和扣减的索赔金额；</w:t>
      </w:r>
    </w:p>
    <w:p w14:paraId="7F5CCFB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（6）对已签发的进度款支付证书中出现错误的修正，应在本次进度付款中支付或扣除的金额；</w:t>
      </w:r>
    </w:p>
    <w:p w14:paraId="2699C89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（7）根据合同约定应增加和扣减的其他金额。</w:t>
      </w:r>
    </w:p>
    <w:p w14:paraId="74B147B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12.4.3 进度付款申请单的提交</w:t>
      </w:r>
    </w:p>
    <w:p w14:paraId="5018D87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（1）单价合同进度付款申请单的提交</w:t>
      </w:r>
    </w:p>
    <w:p w14:paraId="64348A9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EB6BD3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（2）总价合同进度付款申请单的提交</w:t>
      </w:r>
    </w:p>
    <w:p w14:paraId="5386D84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7724E79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总价合同按支付分解表支付的，承包人应按照第12.4.6项〔支付分解表〕及第12.4.2项〔进度付款申请单的编制〕的约定向监理人提交进度付款申请单。</w:t>
      </w:r>
    </w:p>
    <w:p w14:paraId="5DD4D7E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（3）其他价格形式合同的进度付款申请单的提交</w:t>
      </w:r>
    </w:p>
    <w:p w14:paraId="496CA41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合同当事人可在专用合同条款中约定其他价格形式合同的进度付款申请单的编制和提交程序。</w:t>
      </w:r>
    </w:p>
    <w:p w14:paraId="67E0165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12.4.4 进度款审核和支付</w:t>
      </w:r>
    </w:p>
    <w:p w14:paraId="1AC6F25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4B8D1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6702F2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08CEB54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（3）发包人签发进度款支付证书或临时进度款支付证书，不表明发包人已同意、批准或接受了承包人完成的相应部分的工作。</w:t>
      </w:r>
    </w:p>
    <w:p w14:paraId="7D0E30A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12.4.5 进度付款的修正</w:t>
      </w:r>
    </w:p>
    <w:p w14:paraId="246D3CC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0DC25EE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12.4.6 支付分解表</w:t>
      </w:r>
    </w:p>
    <w:p w14:paraId="74BFF3B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1.支付分解表的编制要求</w:t>
      </w:r>
    </w:p>
    <w:p w14:paraId="02F4F8D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（1）支付分解表中所列的每期付款金额，应为第12.4.2项〔进度付款申请单的编制〕第（1）目的估算金额；</w:t>
      </w:r>
    </w:p>
    <w:p w14:paraId="0AFA14D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（2）实际进度与施工进度计划不一致的，合同当事人可按照第4.4款〔商定或确定〕修改支付分解表；</w:t>
      </w:r>
    </w:p>
    <w:p w14:paraId="36FF18D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（3）不采用支付分解表的，承包人应向发包人和监理人提交按季度编制的支付估算分解表，用于支付参考。</w:t>
      </w:r>
    </w:p>
    <w:p w14:paraId="73689D3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2.总价合同支付分解表的编制与审批</w:t>
      </w:r>
    </w:p>
    <w:p w14:paraId="0F63ABC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DC1F40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14BC226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（3）发包人逾期未完成支付分解表审批的，也未及时要求承包人进行修正和提供补充资料的，则承包人提交的支付分解表视为已经获得发包人批准。</w:t>
      </w:r>
    </w:p>
    <w:p w14:paraId="1080FCE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3.单价合同的总价项目支付分解表的编制与审批</w:t>
      </w:r>
    </w:p>
    <w:p w14:paraId="3F71D1F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C912AE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58" w:name="_Toc532377273"/>
      <w:r>
        <w:rPr>
          <w:rFonts w:hint="eastAsia"/>
          <w:color w:val="000000" w:themeColor="text1"/>
          <w:sz w:val="21"/>
          <w:szCs w:val="21"/>
          <w:highlight w:val="none"/>
          <w14:textFill>
            <w14:solidFill>
              <w14:schemeClr w14:val="tx1"/>
            </w14:solidFill>
          </w14:textFill>
        </w:rPr>
        <w:t>12.5支付账户</w:t>
      </w:r>
      <w:bookmarkEnd w:id="1058"/>
    </w:p>
    <w:p w14:paraId="3828AE6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发包人应将合同价款支付至合同协议书中约定的承包人账户。</w:t>
      </w:r>
    </w:p>
    <w:p w14:paraId="0BB752E7">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059" w:name="_Toc351203586"/>
      <w:bookmarkStart w:id="1060" w:name="_Toc532375599"/>
      <w:bookmarkStart w:id="1061" w:name="_Toc532377274"/>
      <w:bookmarkStart w:id="1062" w:name="_Toc337558804"/>
      <w:bookmarkStart w:id="1063" w:name="_Toc296346607"/>
      <w:bookmarkStart w:id="1064" w:name="_Toc322522574"/>
      <w:bookmarkStart w:id="1065" w:name="_Toc296503106"/>
      <w:r>
        <w:rPr>
          <w:rFonts w:hint="eastAsia"/>
          <w:color w:val="000000" w:themeColor="text1"/>
          <w:kern w:val="2"/>
          <w:sz w:val="21"/>
          <w:szCs w:val="21"/>
          <w:highlight w:val="none"/>
          <w14:textFill>
            <w14:solidFill>
              <w14:schemeClr w14:val="tx1"/>
            </w14:solidFill>
          </w14:textFill>
        </w:rPr>
        <w:t>13. 验收和工程试车</w:t>
      </w:r>
      <w:bookmarkEnd w:id="1059"/>
      <w:bookmarkEnd w:id="1060"/>
      <w:bookmarkEnd w:id="1061"/>
    </w:p>
    <w:bookmarkEnd w:id="1062"/>
    <w:bookmarkEnd w:id="1063"/>
    <w:bookmarkEnd w:id="1064"/>
    <w:bookmarkEnd w:id="1065"/>
    <w:p w14:paraId="12F4253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66" w:name="_Toc532377275"/>
      <w:bookmarkStart w:id="1067" w:name="_Toc351203587"/>
      <w:bookmarkStart w:id="1068" w:name="_Toc337558805"/>
      <w:bookmarkStart w:id="1069" w:name="_Toc296503110"/>
      <w:bookmarkStart w:id="1070" w:name="_Toc296346611"/>
      <w:r>
        <w:rPr>
          <w:rFonts w:hint="eastAsia"/>
          <w:color w:val="000000" w:themeColor="text1"/>
          <w:sz w:val="21"/>
          <w:szCs w:val="21"/>
          <w:highlight w:val="none"/>
          <w14:textFill>
            <w14:solidFill>
              <w14:schemeClr w14:val="tx1"/>
            </w14:solidFill>
          </w14:textFill>
        </w:rPr>
        <w:t>13.1分部分项工程验收</w:t>
      </w:r>
      <w:bookmarkEnd w:id="1066"/>
      <w:bookmarkEnd w:id="1067"/>
    </w:p>
    <w:bookmarkEnd w:id="1068"/>
    <w:p w14:paraId="3B44526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13.1.1 分部分项工程质量应符合国家有关工程施工验收规范、标准及合同约定，承包人应按照施工组织设计的要求完成分部分项工程施工。</w:t>
      </w:r>
    </w:p>
    <w:p w14:paraId="471ACFD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AA4B72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分部分项工程的验收资料应当作为竣工资料的组成部分。</w:t>
      </w:r>
    </w:p>
    <w:p w14:paraId="4C12847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71" w:name="_Toc532377276"/>
      <w:bookmarkStart w:id="1072" w:name="_Toc351203588"/>
      <w:bookmarkStart w:id="1073" w:name="_Toc337558806"/>
      <w:r>
        <w:rPr>
          <w:rFonts w:hint="eastAsia"/>
          <w:color w:val="000000" w:themeColor="text1"/>
          <w:sz w:val="21"/>
          <w:szCs w:val="21"/>
          <w:highlight w:val="none"/>
          <w14:textFill>
            <w14:solidFill>
              <w14:schemeClr w14:val="tx1"/>
            </w14:solidFill>
          </w14:textFill>
        </w:rPr>
        <w:t>13.2竣工验收</w:t>
      </w:r>
      <w:bookmarkEnd w:id="1071"/>
      <w:bookmarkEnd w:id="1072"/>
    </w:p>
    <w:bookmarkEnd w:id="1069"/>
    <w:bookmarkEnd w:id="1070"/>
    <w:bookmarkEnd w:id="1073"/>
    <w:p w14:paraId="7D71BA4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13.2.1竣工验收条件</w:t>
      </w:r>
    </w:p>
    <w:p w14:paraId="0F03195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工程具备以下条件的，承包人可以申请竣工验收：</w:t>
      </w:r>
    </w:p>
    <w:p w14:paraId="04F0149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0953CE7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（2）已按合同约定编制了甩项工作和缺陷修补工作清单以及相应的施工计划；</w:t>
      </w:r>
    </w:p>
    <w:p w14:paraId="6F244F4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（3）已按合同约定的内容和份数备齐竣工资料。</w:t>
      </w:r>
    </w:p>
    <w:p w14:paraId="5F01F21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13.2.2竣工验收程序</w:t>
      </w:r>
    </w:p>
    <w:p w14:paraId="68B0548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除专用合同条款另有约定外，承包人申请竣工验收的，应当按照以下程序进行：</w:t>
      </w:r>
    </w:p>
    <w:p w14:paraId="4FA6F35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2D3257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950B7D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78A9B81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208A71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0FF220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16CA40D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13.2.3竣工日期</w:t>
      </w:r>
    </w:p>
    <w:p w14:paraId="6827269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74" w:name="#go14"/>
      <w:bookmarkEnd w:id="1074"/>
      <w:r>
        <w:rPr>
          <w:rFonts w:hint="eastAsia" w:ascii="宋体" w:hAnsi="宋体"/>
          <w:color w:val="000000" w:themeColor="text1"/>
          <w:kern w:val="0"/>
          <w:szCs w:val="21"/>
          <w:highlight w:val="none"/>
          <w14:textFill>
            <w14:solidFill>
              <w14:schemeClr w14:val="tx1"/>
            </w14:solidFill>
          </w14:textFill>
        </w:rPr>
        <w:t>收申请报告的日期为实际竣工日期；工程未经竣工验收，发包人擅自使用的，以转移占有工程之日为实际竣工日期。</w:t>
      </w:r>
    </w:p>
    <w:p w14:paraId="4100538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13.2.4 拒绝接收全部或部分工程</w:t>
      </w:r>
    </w:p>
    <w:p w14:paraId="4492739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16904C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13.2.5 移交、接收全部与部分工程</w:t>
      </w:r>
    </w:p>
    <w:p w14:paraId="74E9247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除专用合同条款另有约定外，合同当事人应当在颁发工程接收证书后7天内完成工程的移交。</w:t>
      </w:r>
    </w:p>
    <w:p w14:paraId="2F29428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5CE9DF3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1325980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75" w:name="_Toc351203589"/>
      <w:bookmarkStart w:id="1076" w:name="_Toc532377277"/>
      <w:bookmarkStart w:id="1077" w:name="_Toc337558807"/>
      <w:bookmarkStart w:id="1078" w:name="_Toc296503111"/>
      <w:bookmarkStart w:id="1079" w:name="_Toc296346612"/>
      <w:r>
        <w:rPr>
          <w:rFonts w:hint="eastAsia"/>
          <w:color w:val="000000" w:themeColor="text1"/>
          <w:sz w:val="21"/>
          <w:szCs w:val="21"/>
          <w:highlight w:val="none"/>
          <w14:textFill>
            <w14:solidFill>
              <w14:schemeClr w14:val="tx1"/>
            </w14:solidFill>
          </w14:textFill>
        </w:rPr>
        <w:t>13.3工程试车</w:t>
      </w:r>
      <w:bookmarkEnd w:id="1075"/>
      <w:bookmarkEnd w:id="1076"/>
    </w:p>
    <w:bookmarkEnd w:id="1077"/>
    <w:bookmarkEnd w:id="1078"/>
    <w:bookmarkEnd w:id="1079"/>
    <w:p w14:paraId="244603D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13.3.1试车程序</w:t>
      </w:r>
    </w:p>
    <w:p w14:paraId="2D0ED50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工程需要试车的，除专用合同条款另有约定外，试车内容应与承包人承包范围相一致，试车费用由承包人承担。工程试车应按如下程序进行：</w:t>
      </w:r>
    </w:p>
    <w:p w14:paraId="2D10548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66877BB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6A2BA1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BC988D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13.3.2 试车中的责任</w:t>
      </w:r>
    </w:p>
    <w:p w14:paraId="5D93E92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E63CAA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562CBA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13.3.3 投料试车</w:t>
      </w:r>
    </w:p>
    <w:p w14:paraId="5A2A9A3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2F6BB2D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1B96B3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80" w:name="_Toc532377278"/>
      <w:r>
        <w:rPr>
          <w:rFonts w:hint="eastAsia"/>
          <w:color w:val="000000" w:themeColor="text1"/>
          <w:sz w:val="21"/>
          <w:szCs w:val="21"/>
          <w:highlight w:val="none"/>
          <w14:textFill>
            <w14:solidFill>
              <w14:schemeClr w14:val="tx1"/>
            </w14:solidFill>
          </w14:textFill>
        </w:rPr>
        <w:t>13.4提前交付单位工程的验收</w:t>
      </w:r>
      <w:bookmarkEnd w:id="1080"/>
    </w:p>
    <w:p w14:paraId="5152761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14:paraId="63894624">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2454C19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14:paraId="6293E15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81" w:name="_Toc351203591"/>
      <w:bookmarkStart w:id="1082" w:name="_Toc532377279"/>
      <w:r>
        <w:rPr>
          <w:rFonts w:hint="eastAsia"/>
          <w:color w:val="000000" w:themeColor="text1"/>
          <w:sz w:val="21"/>
          <w:szCs w:val="21"/>
          <w:highlight w:val="none"/>
          <w14:textFill>
            <w14:solidFill>
              <w14:schemeClr w14:val="tx1"/>
            </w14:solidFill>
          </w14:textFill>
        </w:rPr>
        <w:t>13.5 施工期运行</w:t>
      </w:r>
      <w:bookmarkEnd w:id="1081"/>
      <w:bookmarkEnd w:id="1082"/>
    </w:p>
    <w:p w14:paraId="5E38FA3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AE3AC2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13.5.2 在施工期运行中发现工程或工程设备损坏或存在缺陷的，由承包人按第15.2款〔缺陷责任期〕约定进行修复。</w:t>
      </w:r>
    </w:p>
    <w:p w14:paraId="1B50396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83" w:name="_Toc296346613"/>
      <w:bookmarkStart w:id="1084" w:name="_Toc296503112"/>
      <w:bookmarkStart w:id="1085" w:name="_Toc532377280"/>
      <w:bookmarkStart w:id="1086" w:name="_Toc351203592"/>
      <w:bookmarkStart w:id="1087" w:name="_Toc337558809"/>
      <w:r>
        <w:rPr>
          <w:rFonts w:hint="eastAsia"/>
          <w:color w:val="000000" w:themeColor="text1"/>
          <w:sz w:val="21"/>
          <w:szCs w:val="21"/>
          <w:highlight w:val="none"/>
          <w14:textFill>
            <w14:solidFill>
              <w14:schemeClr w14:val="tx1"/>
            </w14:solidFill>
          </w14:textFill>
        </w:rPr>
        <w:t>13.6 竣工退</w:t>
      </w:r>
      <w:bookmarkEnd w:id="1083"/>
      <w:bookmarkEnd w:id="1084"/>
      <w:r>
        <w:rPr>
          <w:rFonts w:hint="eastAsia"/>
          <w:color w:val="000000" w:themeColor="text1"/>
          <w:sz w:val="21"/>
          <w:szCs w:val="21"/>
          <w:highlight w:val="none"/>
          <w14:textFill>
            <w14:solidFill>
              <w14:schemeClr w14:val="tx1"/>
            </w14:solidFill>
          </w14:textFill>
        </w:rPr>
        <w:t>场</w:t>
      </w:r>
      <w:bookmarkEnd w:id="1085"/>
      <w:bookmarkEnd w:id="1086"/>
    </w:p>
    <w:bookmarkEnd w:id="1087"/>
    <w:p w14:paraId="6FB6C0B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13.6.1 竣工退场</w:t>
      </w:r>
    </w:p>
    <w:p w14:paraId="510D05D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颁发工程接收证书后，承包人应按以下要求对施工现场进行清理：</w:t>
      </w:r>
    </w:p>
    <w:p w14:paraId="7BA5508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（1）施工现场内残留的垃圾已全部清除出场；</w:t>
      </w:r>
    </w:p>
    <w:p w14:paraId="100F6C4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（2）临时工程已拆除，场地已进行清理、平整或复原；</w:t>
      </w:r>
    </w:p>
    <w:p w14:paraId="3ABA288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（3）按合同约定应撤离的人员、承包人施工设备和剩余的材料，包括废弃的施工设备和材料，已按计划撤离施工现场；</w:t>
      </w:r>
    </w:p>
    <w:p w14:paraId="12B18E2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（4）施工现场周边及其附近道路、河道的施工堆积物，已全部清理；</w:t>
      </w:r>
    </w:p>
    <w:p w14:paraId="40A6154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（5）施工现场其他场地清理工作已全部完成。</w:t>
      </w:r>
    </w:p>
    <w:p w14:paraId="3E8A17DC">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2C2241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13.6.2 地表还原</w:t>
      </w:r>
    </w:p>
    <w:p w14:paraId="7CEE958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67EAADA9">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088" w:name="_Toc532377281"/>
      <w:bookmarkStart w:id="1089" w:name="_Toc532375600"/>
      <w:bookmarkStart w:id="1090" w:name="_Toc351203593"/>
      <w:bookmarkStart w:id="1091" w:name="_Toc337558810"/>
      <w:bookmarkStart w:id="1092" w:name="_Toc296346614"/>
      <w:bookmarkStart w:id="1093" w:name="_Toc296503113"/>
      <w:r>
        <w:rPr>
          <w:rFonts w:hint="eastAsia"/>
          <w:color w:val="000000" w:themeColor="text1"/>
          <w:kern w:val="2"/>
          <w:sz w:val="21"/>
          <w:szCs w:val="21"/>
          <w:highlight w:val="none"/>
          <w14:textFill>
            <w14:solidFill>
              <w14:schemeClr w14:val="tx1"/>
            </w14:solidFill>
          </w14:textFill>
        </w:rPr>
        <w:t>14. 竣工结算</w:t>
      </w:r>
      <w:bookmarkEnd w:id="1088"/>
      <w:bookmarkEnd w:id="1089"/>
      <w:bookmarkEnd w:id="1090"/>
    </w:p>
    <w:bookmarkEnd w:id="1091"/>
    <w:p w14:paraId="31151BF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94" w:name="_Toc351203594"/>
      <w:bookmarkStart w:id="1095" w:name="_Toc532377282"/>
      <w:bookmarkStart w:id="1096" w:name="_Toc337558811"/>
      <w:r>
        <w:rPr>
          <w:rFonts w:hint="eastAsia"/>
          <w:color w:val="000000" w:themeColor="text1"/>
          <w:sz w:val="21"/>
          <w:szCs w:val="21"/>
          <w:highlight w:val="none"/>
          <w14:textFill>
            <w14:solidFill>
              <w14:schemeClr w14:val="tx1"/>
            </w14:solidFill>
          </w14:textFill>
        </w:rPr>
        <w:t>14.1 竣工结算申请</w:t>
      </w:r>
      <w:bookmarkEnd w:id="1094"/>
      <w:bookmarkEnd w:id="1095"/>
    </w:p>
    <w:bookmarkEnd w:id="1096"/>
    <w:p w14:paraId="11DE97F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378B24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除专用合同条款另有约定外，竣工结算申请单应包括以下内容：</w:t>
      </w:r>
    </w:p>
    <w:p w14:paraId="685C159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（1）竣工结算合同价格；</w:t>
      </w:r>
    </w:p>
    <w:p w14:paraId="2FB482B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（2）发包人已支付承包人的款项；</w:t>
      </w:r>
    </w:p>
    <w:p w14:paraId="3B06956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（3）应扣留的质量保证金。已缴纳履约保证金的或提供其他工程质量担保方式的除外； </w:t>
      </w:r>
    </w:p>
    <w:p w14:paraId="069F10E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（4）发包人应支付承包人的合同价款。</w:t>
      </w:r>
    </w:p>
    <w:p w14:paraId="1F58180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097" w:name="_Toc532377283"/>
      <w:bookmarkStart w:id="1098" w:name="_Toc351203595"/>
      <w:bookmarkStart w:id="1099" w:name="_Toc337558812"/>
      <w:r>
        <w:rPr>
          <w:rFonts w:hint="eastAsia"/>
          <w:color w:val="000000" w:themeColor="text1"/>
          <w:sz w:val="21"/>
          <w:szCs w:val="21"/>
          <w:highlight w:val="none"/>
          <w14:textFill>
            <w14:solidFill>
              <w14:schemeClr w14:val="tx1"/>
            </w14:solidFill>
          </w14:textFill>
        </w:rPr>
        <w:t>14.2 竣工结算审核</w:t>
      </w:r>
      <w:bookmarkEnd w:id="1097"/>
      <w:bookmarkEnd w:id="1098"/>
    </w:p>
    <w:bookmarkEnd w:id="1099"/>
    <w:p w14:paraId="119EA18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0DA7A1D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2F8A13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74E0C0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830605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00" w:name="_Toc351203596"/>
      <w:bookmarkStart w:id="1101" w:name="_Toc532377284"/>
      <w:bookmarkStart w:id="1102" w:name="_Toc337558813"/>
      <w:r>
        <w:rPr>
          <w:rFonts w:hint="eastAsia"/>
          <w:color w:val="000000" w:themeColor="text1"/>
          <w:sz w:val="21"/>
          <w:szCs w:val="21"/>
          <w:highlight w:val="none"/>
          <w14:textFill>
            <w14:solidFill>
              <w14:schemeClr w14:val="tx1"/>
            </w14:solidFill>
          </w14:textFill>
        </w:rPr>
        <w:t>14.3 甩项竣工协议</w:t>
      </w:r>
      <w:bookmarkEnd w:id="1100"/>
      <w:bookmarkEnd w:id="1101"/>
    </w:p>
    <w:bookmarkEnd w:id="1102"/>
    <w:p w14:paraId="12ED478C">
      <w:pPr>
        <w:autoSpaceDE w:val="0"/>
        <w:autoSpaceDN w:val="0"/>
        <w:spacing w:line="360" w:lineRule="auto"/>
        <w:ind w:firstLine="411" w:firstLineChars="19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33DE7A1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03" w:name="_Toc532377285"/>
      <w:bookmarkStart w:id="1104" w:name="_Toc351203597"/>
      <w:bookmarkStart w:id="1105" w:name="_Toc337558814"/>
      <w:r>
        <w:rPr>
          <w:rFonts w:hint="eastAsia"/>
          <w:color w:val="000000" w:themeColor="text1"/>
          <w:sz w:val="21"/>
          <w:szCs w:val="21"/>
          <w:highlight w:val="none"/>
          <w14:textFill>
            <w14:solidFill>
              <w14:schemeClr w14:val="tx1"/>
            </w14:solidFill>
          </w14:textFill>
        </w:rPr>
        <w:t>14.4 最终结清</w:t>
      </w:r>
      <w:bookmarkEnd w:id="1103"/>
      <w:bookmarkEnd w:id="1104"/>
    </w:p>
    <w:bookmarkEnd w:id="1105"/>
    <w:p w14:paraId="78FE689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14.4.1 最终结清申请单</w:t>
      </w:r>
    </w:p>
    <w:p w14:paraId="5300724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532DEC6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除专用合同条款另有约定外，最终结清申请单应列明质量保证金、应扣除的质量保证金、缺陷责任期内发生的增减费用。</w:t>
      </w:r>
    </w:p>
    <w:p w14:paraId="23D2417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（2）发包人对最终结清申请单内容有异议的，有权要求承包人进行修正和提供补充资料，承包人应向发包人提交修正后的最终结清申请单。</w:t>
      </w:r>
    </w:p>
    <w:p w14:paraId="5426789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14.4.2 最终结清证书和支付</w:t>
      </w:r>
    </w:p>
    <w:p w14:paraId="62EC936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8DF441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842E06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（3）承包人对发包人颁发的最终结清证书有异议的，按第20条〔争议解决〕的约定办理。</w:t>
      </w:r>
    </w:p>
    <w:p w14:paraId="58A76093">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106" w:name="_Toc532377286"/>
      <w:bookmarkStart w:id="1107" w:name="_Toc532375601"/>
      <w:bookmarkStart w:id="1108" w:name="_Toc351203598"/>
      <w:bookmarkStart w:id="1109" w:name="_Toc337558815"/>
      <w:r>
        <w:rPr>
          <w:rFonts w:hint="eastAsia"/>
          <w:color w:val="000000" w:themeColor="text1"/>
          <w:kern w:val="2"/>
          <w:sz w:val="21"/>
          <w:szCs w:val="21"/>
          <w:highlight w:val="none"/>
          <w14:textFill>
            <w14:solidFill>
              <w14:schemeClr w14:val="tx1"/>
            </w14:solidFill>
          </w14:textFill>
        </w:rPr>
        <w:t>15. 缺陷责任与保修</w:t>
      </w:r>
      <w:bookmarkEnd w:id="1106"/>
      <w:bookmarkEnd w:id="1107"/>
      <w:bookmarkEnd w:id="1108"/>
    </w:p>
    <w:bookmarkEnd w:id="1092"/>
    <w:bookmarkEnd w:id="1093"/>
    <w:bookmarkEnd w:id="1109"/>
    <w:p w14:paraId="2830D81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10" w:name="_Toc532377287"/>
      <w:bookmarkStart w:id="1111" w:name="_Toc351203599"/>
      <w:bookmarkStart w:id="1112" w:name="_Toc337558816"/>
      <w:bookmarkStart w:id="1113" w:name="_Toc296503114"/>
      <w:bookmarkStart w:id="1114" w:name="_Toc296346615"/>
      <w:r>
        <w:rPr>
          <w:rFonts w:hint="eastAsia"/>
          <w:color w:val="000000" w:themeColor="text1"/>
          <w:sz w:val="21"/>
          <w:szCs w:val="21"/>
          <w:highlight w:val="none"/>
          <w14:textFill>
            <w14:solidFill>
              <w14:schemeClr w14:val="tx1"/>
            </w14:solidFill>
          </w14:textFill>
        </w:rPr>
        <w:t>15.1 工程保修的原则</w:t>
      </w:r>
      <w:bookmarkEnd w:id="1110"/>
      <w:bookmarkEnd w:id="1111"/>
    </w:p>
    <w:bookmarkEnd w:id="1112"/>
    <w:p w14:paraId="74DEF1B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27ED353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15" w:name="_Toc532377288"/>
      <w:bookmarkStart w:id="1116" w:name="_Toc351203600"/>
      <w:bookmarkStart w:id="1117" w:name="_Toc337558817"/>
      <w:r>
        <w:rPr>
          <w:rFonts w:hint="eastAsia"/>
          <w:color w:val="000000" w:themeColor="text1"/>
          <w:sz w:val="21"/>
          <w:szCs w:val="21"/>
          <w:highlight w:val="none"/>
          <w14:textFill>
            <w14:solidFill>
              <w14:schemeClr w14:val="tx1"/>
            </w14:solidFill>
          </w14:textFill>
        </w:rPr>
        <w:t>15.2 缺陷责任期</w:t>
      </w:r>
      <w:bookmarkEnd w:id="1113"/>
      <w:bookmarkEnd w:id="1114"/>
      <w:bookmarkEnd w:id="1115"/>
      <w:bookmarkEnd w:id="1116"/>
    </w:p>
    <w:bookmarkEnd w:id="1117"/>
    <w:p w14:paraId="521EFFC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15.2.1 缺陷责任期从工程通过竣工验收之日起计算，合同当事人应在专用合同条款约定缺陷责任期的具体期限，但该期限最长不超过24个月。</w:t>
      </w:r>
    </w:p>
    <w:p w14:paraId="0A485B9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4EEEDA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D1FD6D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由他人原因造成的缺陷，发包人负责组织维修，承包人不承担费用，且发包人不得从保证金中扣除费用。</w:t>
      </w:r>
    </w:p>
    <w:p w14:paraId="3980DDC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14:paraId="1FC8EA9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9DB9D4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18" w:name="_Toc351203601"/>
      <w:bookmarkStart w:id="1119" w:name="_Toc532377289"/>
      <w:bookmarkStart w:id="1120" w:name="_Toc337558818"/>
      <w:bookmarkStart w:id="1121" w:name="_Toc296503115"/>
      <w:bookmarkStart w:id="1122" w:name="_Toc296346616"/>
      <w:r>
        <w:rPr>
          <w:rFonts w:hint="eastAsia"/>
          <w:color w:val="000000" w:themeColor="text1"/>
          <w:sz w:val="21"/>
          <w:szCs w:val="21"/>
          <w:highlight w:val="none"/>
          <w14:textFill>
            <w14:solidFill>
              <w14:schemeClr w14:val="tx1"/>
            </w14:solidFill>
          </w14:textFill>
        </w:rPr>
        <w:t>15.3 质量保证金</w:t>
      </w:r>
      <w:bookmarkEnd w:id="1118"/>
      <w:bookmarkEnd w:id="1119"/>
    </w:p>
    <w:bookmarkEnd w:id="1120"/>
    <w:p w14:paraId="792CCBF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经合同当事人协商一致扣留质量保证金的，应在专用合同条款中予以明确。</w:t>
      </w:r>
    </w:p>
    <w:p w14:paraId="469A68A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在工程项目竣工前，承包人已经提供履约担保的，发包人不得同时预留工程质量保证金。</w:t>
      </w:r>
    </w:p>
    <w:p w14:paraId="2CAE7E8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15.3.1 承包人提供质量保证金的方式</w:t>
      </w:r>
    </w:p>
    <w:p w14:paraId="3D37E38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承包人提供质量保证金有以下三种方式：</w:t>
      </w:r>
    </w:p>
    <w:p w14:paraId="24212CA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（1）质量保证金保函；</w:t>
      </w:r>
    </w:p>
    <w:p w14:paraId="27BBD93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（2）相应比例的工程款；</w:t>
      </w:r>
    </w:p>
    <w:p w14:paraId="6C89E4A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（3）双方约定的其他方式。</w:t>
      </w:r>
    </w:p>
    <w:p w14:paraId="0116DA2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除专用合同条款另有约定外，质量保证金原则上采用上述第（1）种方式。</w:t>
      </w:r>
    </w:p>
    <w:p w14:paraId="64BBD63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15.3.2 质量保证金的扣留</w:t>
      </w:r>
    </w:p>
    <w:p w14:paraId="15160A3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质量保证金的扣留有以下三种方式：</w:t>
      </w:r>
    </w:p>
    <w:p w14:paraId="0991FC0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407E668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（2）工</w:t>
      </w:r>
      <w:bookmarkStart w:id="1123" w:name="#go6"/>
      <w:bookmarkEnd w:id="1123"/>
      <w:r>
        <w:rPr>
          <w:rFonts w:hint="eastAsia" w:ascii="宋体" w:hAnsi="宋体"/>
          <w:color w:val="000000" w:themeColor="text1"/>
          <w:kern w:val="0"/>
          <w:szCs w:val="21"/>
          <w:highlight w:val="none"/>
          <w14:textFill>
            <w14:solidFill>
              <w14:schemeClr w14:val="tx1"/>
            </w14:solidFill>
          </w14:textFill>
        </w:rPr>
        <w:t>程竣工结算时一次性扣留质量保证金；</w:t>
      </w:r>
    </w:p>
    <w:p w14:paraId="4C30BF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（3）双方约定的其他扣留方式。</w:t>
      </w:r>
    </w:p>
    <w:p w14:paraId="05375B1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除专用合同条款另有约定外，质量保证金的扣留原则上采用上述第（1）种方式。</w:t>
      </w:r>
    </w:p>
    <w:p w14:paraId="37AE877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w:t>
      </w:r>
      <w:bookmarkStart w:id="1124" w:name="#go4"/>
      <w:bookmarkEnd w:id="1124"/>
      <w:r>
        <w:rPr>
          <w:rFonts w:hint="eastAsia" w:ascii="宋体" w:hAnsi="宋体"/>
          <w:color w:val="000000" w:themeColor="text1"/>
          <w:kern w:val="0"/>
          <w:szCs w:val="21"/>
          <w:highlight w:val="none"/>
          <w14:textFill>
            <w14:solidFill>
              <w14:schemeClr w14:val="tx1"/>
            </w14:solidFill>
          </w14:textFill>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D90326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发包人在退还质量保证金的同时按照中国人民银行发布的同期同类贷款基准利率支付利息。</w:t>
      </w:r>
    </w:p>
    <w:p w14:paraId="5FEA868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15.3.3 质量保证金的退还</w:t>
      </w:r>
    </w:p>
    <w:p w14:paraId="43373B6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缺陷责任期内，承包人认真履行合同约定的责任，到期后，承包人可向发包人申请返还保证金。</w:t>
      </w:r>
    </w:p>
    <w:p w14:paraId="38EF139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6CF900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发包人和承包人对保证金预留、返还以及工程维修质量、费用有争议的，按合同第20条约定的争议和纠纷解决程序处理。</w:t>
      </w:r>
    </w:p>
    <w:p w14:paraId="23D42B6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25" w:name="_Toc351203602"/>
      <w:bookmarkStart w:id="1126" w:name="_Toc532377290"/>
      <w:bookmarkStart w:id="1127" w:name="_Toc337558819"/>
      <w:r>
        <w:rPr>
          <w:rFonts w:hint="eastAsia"/>
          <w:color w:val="000000" w:themeColor="text1"/>
          <w:sz w:val="21"/>
          <w:szCs w:val="21"/>
          <w:highlight w:val="none"/>
          <w14:textFill>
            <w14:solidFill>
              <w14:schemeClr w14:val="tx1"/>
            </w14:solidFill>
          </w14:textFill>
        </w:rPr>
        <w:t>15.4 保修</w:t>
      </w:r>
      <w:bookmarkEnd w:id="1125"/>
      <w:bookmarkEnd w:id="1126"/>
    </w:p>
    <w:bookmarkEnd w:id="1121"/>
    <w:bookmarkEnd w:id="1122"/>
    <w:bookmarkEnd w:id="1127"/>
    <w:p w14:paraId="1D924C1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15.4.1保修责任</w:t>
      </w:r>
    </w:p>
    <w:p w14:paraId="107CD16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F79990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发包人未经竣工验收擅自使用工程的，保修期自转移占有之日起算。</w:t>
      </w:r>
    </w:p>
    <w:p w14:paraId="16F1A2F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15.4.2 修复费用</w:t>
      </w:r>
    </w:p>
    <w:p w14:paraId="4F06121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保修期内，修复的费用按照以下约定处理：</w:t>
      </w:r>
    </w:p>
    <w:p w14:paraId="36F0917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（1）保修期内，因承包人原因造成工程的缺陷、损坏，承包人应负责修复，并承担修复的费用以及因工程的缺陷、损坏造成的人身伤害和财产损失；</w:t>
      </w:r>
    </w:p>
    <w:p w14:paraId="460A246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（2）保修期内，因发包人使用不当造成工程的缺陷、损坏，可以委托承包人修复，但发包人应承担修复的费用，并支付承包人合理利润；</w:t>
      </w:r>
    </w:p>
    <w:p w14:paraId="0E24566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231330A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15.4.3 修复通知</w:t>
      </w:r>
    </w:p>
    <w:p w14:paraId="323DD62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94D501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15.4.4 未能修复</w:t>
      </w:r>
    </w:p>
    <w:p w14:paraId="7606457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9A4C30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15.4.5 承包人出入权</w:t>
      </w:r>
    </w:p>
    <w:p w14:paraId="70DA855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A3A0B03">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128" w:name="_Toc532377291"/>
      <w:bookmarkStart w:id="1129" w:name="_Toc351203603"/>
      <w:bookmarkStart w:id="1130" w:name="_Toc532375602"/>
      <w:bookmarkStart w:id="1131" w:name="_Toc337558820"/>
      <w:r>
        <w:rPr>
          <w:rFonts w:hint="eastAsia"/>
          <w:color w:val="000000" w:themeColor="text1"/>
          <w:kern w:val="2"/>
          <w:sz w:val="21"/>
          <w:szCs w:val="21"/>
          <w:highlight w:val="none"/>
          <w14:textFill>
            <w14:solidFill>
              <w14:schemeClr w14:val="tx1"/>
            </w14:solidFill>
          </w14:textFill>
        </w:rPr>
        <w:t>16. 违约</w:t>
      </w:r>
      <w:bookmarkEnd w:id="1128"/>
      <w:bookmarkEnd w:id="1129"/>
      <w:bookmarkEnd w:id="1130"/>
    </w:p>
    <w:bookmarkEnd w:id="1131"/>
    <w:p w14:paraId="6FC532C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32" w:name="_Toc296346630"/>
      <w:bookmarkStart w:id="1133" w:name="_Toc296503129"/>
      <w:bookmarkStart w:id="1134" w:name="_Toc351203604"/>
      <w:bookmarkStart w:id="1135" w:name="_Toc532377292"/>
      <w:bookmarkStart w:id="1136" w:name="_Toc337558821"/>
      <w:r>
        <w:rPr>
          <w:rFonts w:hint="eastAsia"/>
          <w:color w:val="000000" w:themeColor="text1"/>
          <w:sz w:val="21"/>
          <w:szCs w:val="21"/>
          <w:highlight w:val="none"/>
          <w14:textFill>
            <w14:solidFill>
              <w14:schemeClr w14:val="tx1"/>
            </w14:solidFill>
          </w14:textFill>
        </w:rPr>
        <w:t>16.1 发</w:t>
      </w:r>
      <w:bookmarkEnd w:id="1132"/>
      <w:bookmarkEnd w:id="1133"/>
      <w:r>
        <w:rPr>
          <w:rFonts w:hint="eastAsia"/>
          <w:color w:val="000000" w:themeColor="text1"/>
          <w:sz w:val="21"/>
          <w:szCs w:val="21"/>
          <w:highlight w:val="none"/>
          <w14:textFill>
            <w14:solidFill>
              <w14:schemeClr w14:val="tx1"/>
            </w14:solidFill>
          </w14:textFill>
        </w:rPr>
        <w:t>包人违约</w:t>
      </w:r>
      <w:bookmarkEnd w:id="1134"/>
      <w:bookmarkEnd w:id="1135"/>
    </w:p>
    <w:bookmarkEnd w:id="1136"/>
    <w:p w14:paraId="7B38E69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16.1.1 发包人违约的情形</w:t>
      </w:r>
    </w:p>
    <w:p w14:paraId="50F2E5A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在合同履行过程中发生的下列情形，属于发包人违约：</w:t>
      </w:r>
    </w:p>
    <w:p w14:paraId="116022F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（1）因发包人原因未能在计划开工日期前7天内下达开工通知的；</w:t>
      </w:r>
    </w:p>
    <w:p w14:paraId="302915A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（2）因发包人原因未能按合同约定支付合同价款的；</w:t>
      </w:r>
    </w:p>
    <w:p w14:paraId="3331421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（3）发包人违反第10.1款〔变更的范围〕第（2）项约定，自行实施被取消的工作或转由他人实施的；</w:t>
      </w:r>
    </w:p>
    <w:p w14:paraId="03C09D8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（4）发包人提供的材料、工程设备的规格、数量或质量不符合合同约定，或因发包人原因导致交货日期延误或交货地点变更等情况的；</w:t>
      </w:r>
    </w:p>
    <w:p w14:paraId="0F6840F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（5）因发包人违反合同约定造成暂停施工的；</w:t>
      </w:r>
    </w:p>
    <w:p w14:paraId="2D907C4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（6）发包人无正当理由没有在约定期限内发出复工指示，导致承包人无法复工的；</w:t>
      </w:r>
    </w:p>
    <w:p w14:paraId="1AFB722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（7）发包人明确表示或者以其行为表明不履行合同主要义务的；</w:t>
      </w:r>
    </w:p>
    <w:p w14:paraId="3B56FFE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（8）发包人未能按照合同约定履行其他义务的。</w:t>
      </w:r>
    </w:p>
    <w:p w14:paraId="13A45AE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33FE77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16.1.2 发包人违约的责任</w:t>
      </w:r>
    </w:p>
    <w:p w14:paraId="659EDB9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1A5B7EF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16.1.3 因发包人违约解除合同</w:t>
      </w:r>
    </w:p>
    <w:p w14:paraId="432258F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7BAEA8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16.1.4 因发包人违约解除合同后的付款</w:t>
      </w:r>
    </w:p>
    <w:p w14:paraId="78C3C96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承包人按照本款约定解除合同的，发包人应在解除合同后28天内支付下列款项，并解除履约担保：</w:t>
      </w:r>
    </w:p>
    <w:p w14:paraId="0A12738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（1）合同解除前所完成工作的价款；</w:t>
      </w:r>
    </w:p>
    <w:p w14:paraId="00E5AB6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（2）承包人为工程施工订购并已付款的材料、工程设备和其他物品的价款；</w:t>
      </w:r>
    </w:p>
    <w:p w14:paraId="05EC4C5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（3）承包人撤离施工现场以及遣散承包人人员的款项；</w:t>
      </w:r>
    </w:p>
    <w:p w14:paraId="553A07A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（4）按照合同约定在合同解除前应支付的违约金；</w:t>
      </w:r>
    </w:p>
    <w:p w14:paraId="2E44EA7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（5）按照合同约定应当支付给承包人的其他款项；</w:t>
      </w:r>
    </w:p>
    <w:p w14:paraId="24E3D2C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（6）按照合同约定应退还的质量保证金；</w:t>
      </w:r>
    </w:p>
    <w:p w14:paraId="531A570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（7）因解除合同给承包人造成的损失。</w:t>
      </w:r>
    </w:p>
    <w:p w14:paraId="348900C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合同当事人未能就解除合同后的结清达成一致的，按照第20条〔争议解决〕的约定处理。</w:t>
      </w:r>
    </w:p>
    <w:p w14:paraId="06F0BC3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5C70B07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37" w:name="_Toc351203605"/>
      <w:bookmarkStart w:id="1138" w:name="_Toc532377293"/>
      <w:bookmarkStart w:id="1139" w:name="_Toc337558822"/>
      <w:bookmarkStart w:id="1140" w:name="_Toc296503131"/>
      <w:bookmarkStart w:id="1141" w:name="_Toc296346632"/>
      <w:r>
        <w:rPr>
          <w:rFonts w:hint="eastAsia"/>
          <w:color w:val="000000" w:themeColor="text1"/>
          <w:sz w:val="21"/>
          <w:szCs w:val="21"/>
          <w:highlight w:val="none"/>
          <w14:textFill>
            <w14:solidFill>
              <w14:schemeClr w14:val="tx1"/>
            </w14:solidFill>
          </w14:textFill>
        </w:rPr>
        <w:t>16.2 承包人违约</w:t>
      </w:r>
      <w:bookmarkEnd w:id="1137"/>
      <w:bookmarkEnd w:id="1138"/>
    </w:p>
    <w:bookmarkEnd w:id="1139"/>
    <w:bookmarkEnd w:id="1140"/>
    <w:bookmarkEnd w:id="1141"/>
    <w:p w14:paraId="6A2DB69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16.2.1 承包人违约的情形</w:t>
      </w:r>
    </w:p>
    <w:p w14:paraId="76C1B88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在合同履行过程中发生的下列情形，属于承包人违约：</w:t>
      </w:r>
    </w:p>
    <w:p w14:paraId="00D0394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（1）承包人违反合同约定进行转包或违法分包的；</w:t>
      </w:r>
    </w:p>
    <w:p w14:paraId="4F3241E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（2）承包人违反合同约定采购和使用不合格的材料和工程设备的；</w:t>
      </w:r>
    </w:p>
    <w:p w14:paraId="5617A82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（3）因承包人原因导致工程质量不符合合同要求的； </w:t>
      </w:r>
    </w:p>
    <w:p w14:paraId="649A553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（4）承包人违反第8.9款〔材料与设备专用要求〕的约定，未经批准，私自将已按照合同约定进入施工现场的材料或设备撤离施工现场的；</w:t>
      </w:r>
    </w:p>
    <w:p w14:paraId="0FC47E5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（5）承包人未能按施工进度计划及时完成合同约定的工作，造成工期延误的；</w:t>
      </w:r>
    </w:p>
    <w:p w14:paraId="002FBB8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（6）承包人在缺陷责任期及保修期内，未能在合理期限对工程缺陷进行修复，或拒绝按发包人要求进行修复的；</w:t>
      </w:r>
    </w:p>
    <w:p w14:paraId="42390CE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（7）承包人明确表示或者以其行为表明不履行合同主要义务的；</w:t>
      </w:r>
    </w:p>
    <w:p w14:paraId="21B1710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（8）承包人未能按照合同约定履行其他义务的。</w:t>
      </w:r>
    </w:p>
    <w:p w14:paraId="2F4A2A1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承包人发生除本项第（7）目约定以外的其他违约情况时，监理人可向承包人发出整改通知，要求其在指定的期限内改正。</w:t>
      </w:r>
    </w:p>
    <w:p w14:paraId="4B3D29D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16.2.2 承包人违约的责任</w:t>
      </w:r>
    </w:p>
    <w:p w14:paraId="047BF30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2226408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16.2.3 因承包人违约解除合同</w:t>
      </w:r>
    </w:p>
    <w:p w14:paraId="3086931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5C5086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16.2.4因承包人违约解除合同后的处理</w:t>
      </w:r>
    </w:p>
    <w:p w14:paraId="62E15D9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因承包人原因导致合同解除的，则合同当事人应在合同解除后28天内完成估价、付款和清算，并按以下约定执行：</w:t>
      </w:r>
    </w:p>
    <w:p w14:paraId="7ACF7C4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04E0CD7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（2）合同解除后，承包人应支付的违约金；</w:t>
      </w:r>
    </w:p>
    <w:p w14:paraId="3F376EA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（3）合同解除后，因解除合同给发包人造成的损失；</w:t>
      </w:r>
    </w:p>
    <w:p w14:paraId="4C9CD26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（4）合同解除后，承包人应按照发包人要求和监理人的指示完成现场的清理和撤离；</w:t>
      </w:r>
    </w:p>
    <w:p w14:paraId="373FF20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（5）发包人和承包人应在合同解除后进行清算，出具最终结清付款证书，结清全部款项。</w:t>
      </w:r>
    </w:p>
    <w:p w14:paraId="2B3432F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0C93C0F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16.2.5采购合同权益转让</w:t>
      </w:r>
    </w:p>
    <w:p w14:paraId="1B5F778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879A38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42" w:name="_Toc532377294"/>
      <w:bookmarkStart w:id="1143" w:name="_Toc351203606"/>
      <w:r>
        <w:rPr>
          <w:rFonts w:hint="eastAsia"/>
          <w:color w:val="000000" w:themeColor="text1"/>
          <w:sz w:val="21"/>
          <w:szCs w:val="21"/>
          <w:highlight w:val="none"/>
          <w14:textFill>
            <w14:solidFill>
              <w14:schemeClr w14:val="tx1"/>
            </w14:solidFill>
          </w14:textFill>
        </w:rPr>
        <w:t>16.3 第三人造成的违约</w:t>
      </w:r>
      <w:bookmarkEnd w:id="1142"/>
      <w:bookmarkEnd w:id="1143"/>
    </w:p>
    <w:p w14:paraId="2D82527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7BA1BD4C">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144" w:name="_Toc532377295"/>
      <w:bookmarkStart w:id="1145" w:name="_Toc337558823"/>
      <w:bookmarkStart w:id="1146" w:name="_Toc296346617"/>
      <w:bookmarkStart w:id="1147" w:name="_Toc296503116"/>
      <w:bookmarkStart w:id="1148" w:name="_Toc532375603"/>
      <w:bookmarkStart w:id="1149" w:name="_Toc351203607"/>
      <w:r>
        <w:rPr>
          <w:rFonts w:hint="eastAsia"/>
          <w:color w:val="000000" w:themeColor="text1"/>
          <w:kern w:val="2"/>
          <w:sz w:val="21"/>
          <w:szCs w:val="21"/>
          <w:highlight w:val="none"/>
          <w14:textFill>
            <w14:solidFill>
              <w14:schemeClr w14:val="tx1"/>
            </w14:solidFill>
          </w14:textFill>
        </w:rPr>
        <w:t>17. 不可抗力</w:t>
      </w:r>
      <w:bookmarkEnd w:id="1144"/>
      <w:bookmarkEnd w:id="1145"/>
      <w:bookmarkEnd w:id="1146"/>
      <w:bookmarkEnd w:id="1147"/>
      <w:bookmarkEnd w:id="1148"/>
      <w:bookmarkEnd w:id="1149"/>
    </w:p>
    <w:p w14:paraId="06E7FD4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50" w:name="_Toc532377296"/>
      <w:bookmarkStart w:id="1151" w:name="_Toc351203608"/>
      <w:bookmarkStart w:id="1152" w:name="_Toc296346618"/>
      <w:bookmarkStart w:id="1153" w:name="_Toc337558824"/>
      <w:bookmarkStart w:id="1154" w:name="_Toc296503117"/>
      <w:r>
        <w:rPr>
          <w:rFonts w:hint="eastAsia"/>
          <w:color w:val="000000" w:themeColor="text1"/>
          <w:sz w:val="21"/>
          <w:szCs w:val="21"/>
          <w:highlight w:val="none"/>
          <w14:textFill>
            <w14:solidFill>
              <w14:schemeClr w14:val="tx1"/>
            </w14:solidFill>
          </w14:textFill>
        </w:rPr>
        <w:t>17.1 不可抗力的确认</w:t>
      </w:r>
      <w:bookmarkEnd w:id="1150"/>
      <w:bookmarkEnd w:id="1151"/>
    </w:p>
    <w:bookmarkEnd w:id="1152"/>
    <w:bookmarkEnd w:id="1153"/>
    <w:bookmarkEnd w:id="1154"/>
    <w:p w14:paraId="0CED540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07BC8CD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77321B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55" w:name="_Toc532377297"/>
      <w:bookmarkStart w:id="1156" w:name="_Toc351203609"/>
      <w:bookmarkStart w:id="1157" w:name="_Toc337558825"/>
      <w:bookmarkStart w:id="1158" w:name="_Toc296503118"/>
      <w:bookmarkStart w:id="1159" w:name="_Toc296346619"/>
      <w:r>
        <w:rPr>
          <w:rFonts w:hint="eastAsia"/>
          <w:color w:val="000000" w:themeColor="text1"/>
          <w:sz w:val="21"/>
          <w:szCs w:val="21"/>
          <w:highlight w:val="none"/>
          <w14:textFill>
            <w14:solidFill>
              <w14:schemeClr w14:val="tx1"/>
            </w14:solidFill>
          </w14:textFill>
        </w:rPr>
        <w:t>17.2 不可抗力的通知</w:t>
      </w:r>
      <w:bookmarkEnd w:id="1155"/>
      <w:bookmarkEnd w:id="1156"/>
    </w:p>
    <w:bookmarkEnd w:id="1157"/>
    <w:bookmarkEnd w:id="1158"/>
    <w:bookmarkEnd w:id="1159"/>
    <w:p w14:paraId="46E04F21">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264877F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452DE89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60" w:name="_Toc532377298"/>
      <w:r>
        <w:rPr>
          <w:rFonts w:hint="eastAsia"/>
          <w:color w:val="000000" w:themeColor="text1"/>
          <w:sz w:val="21"/>
          <w:szCs w:val="21"/>
          <w:highlight w:val="none"/>
          <w14:textFill>
            <w14:solidFill>
              <w14:schemeClr w14:val="tx1"/>
            </w14:solidFill>
          </w14:textFill>
        </w:rPr>
        <w:t>17.3 不可抗力后果的承担</w:t>
      </w:r>
      <w:bookmarkEnd w:id="1160"/>
    </w:p>
    <w:p w14:paraId="0D40976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01FC8317">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17.3.2 不可抗力导致的人员伤亡、财产损失、费用增加和（或）工期延误等后果，由合同当事人按以下原则承担：</w:t>
      </w:r>
    </w:p>
    <w:p w14:paraId="4F3DBFD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（1）永久工程、已运至施工现场的材料和工程设备的损坏，以及因工程损坏造成的第三人人员伤亡和财产损失由发包人承担；</w:t>
      </w:r>
    </w:p>
    <w:p w14:paraId="0EF503E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（2）承包人施工设备的损坏由承包人承担；</w:t>
      </w:r>
    </w:p>
    <w:p w14:paraId="68A2B3B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（3）发包人和承包人承担各自人员伤亡和财产的损失；</w:t>
      </w:r>
    </w:p>
    <w:p w14:paraId="44D6542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D67CEC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（5）因不可抗力引起或将引起工期延误，发包人要求赶工的，由此增加的赶工费用由发包人承担；</w:t>
      </w:r>
    </w:p>
    <w:p w14:paraId="4274D4B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（6）承包人在停工期间按照发包人要求照管、清理和修复工程的费用由发包人承担。</w:t>
      </w:r>
    </w:p>
    <w:p w14:paraId="1710D59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BDE86F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因合同一方迟延履行合同义务，在迟延履行期间遭遇不可抗力的，不免除其违约责任。</w:t>
      </w:r>
    </w:p>
    <w:p w14:paraId="22EBFF9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61" w:name="_Toc532377299"/>
      <w:bookmarkStart w:id="1162" w:name="_Toc351203611"/>
      <w:bookmarkStart w:id="1163" w:name="_Toc337558827"/>
      <w:r>
        <w:rPr>
          <w:rFonts w:hint="eastAsia"/>
          <w:color w:val="000000" w:themeColor="text1"/>
          <w:sz w:val="21"/>
          <w:szCs w:val="21"/>
          <w:highlight w:val="none"/>
          <w14:textFill>
            <w14:solidFill>
              <w14:schemeClr w14:val="tx1"/>
            </w14:solidFill>
          </w14:textFill>
        </w:rPr>
        <w:t>17.4 因不可抗力解除合同</w:t>
      </w:r>
      <w:bookmarkEnd w:id="1161"/>
      <w:bookmarkEnd w:id="1162"/>
    </w:p>
    <w:bookmarkEnd w:id="1163"/>
    <w:p w14:paraId="52B9A35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36BD209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（1）合同解除前承包人已完成工作的价款；</w:t>
      </w:r>
    </w:p>
    <w:p w14:paraId="1099349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（2）承包人为工程订购的并已交付给承包人，或承包人有责任接受交付的材料、工程设备和其他物品的价款；</w:t>
      </w:r>
    </w:p>
    <w:p w14:paraId="6082C9C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（3）发包人要求承包人退货或解除订货合同而产生的费用，或因不能退货或解除合同而产生的损失；</w:t>
      </w:r>
    </w:p>
    <w:p w14:paraId="1485054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（4）承包人撤离施工现场以及遣散承包人人员的费用；</w:t>
      </w:r>
    </w:p>
    <w:p w14:paraId="4E296BE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（5）按照合同约定在合同解除前应支付给承包人的其他款项；</w:t>
      </w:r>
    </w:p>
    <w:p w14:paraId="261CA22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（6）扣减承包人按照合同约定应向发包人支付的款项；</w:t>
      </w:r>
    </w:p>
    <w:p w14:paraId="338699D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（7）双方商定或确定的其他款项。</w:t>
      </w:r>
    </w:p>
    <w:p w14:paraId="4DC808B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除专用合同条款另有约定外，合同解除后，发包人应在商定或确定上述款项后28天内完成上述款项的支付。</w:t>
      </w:r>
    </w:p>
    <w:p w14:paraId="0E0274BA">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164" w:name="_Toc532375604"/>
      <w:bookmarkStart w:id="1165" w:name="_Toc532377300"/>
      <w:bookmarkStart w:id="1166" w:name="_Toc351203612"/>
      <w:bookmarkStart w:id="1167" w:name="_Toc296503120"/>
      <w:bookmarkStart w:id="1168" w:name="_Toc296346621"/>
      <w:bookmarkStart w:id="1169" w:name="_Toc337558828"/>
      <w:r>
        <w:rPr>
          <w:rFonts w:hint="eastAsia"/>
          <w:color w:val="000000" w:themeColor="text1"/>
          <w:kern w:val="2"/>
          <w:sz w:val="21"/>
          <w:szCs w:val="21"/>
          <w:highlight w:val="none"/>
          <w14:textFill>
            <w14:solidFill>
              <w14:schemeClr w14:val="tx1"/>
            </w14:solidFill>
          </w14:textFill>
        </w:rPr>
        <w:t>18. 保险</w:t>
      </w:r>
      <w:bookmarkEnd w:id="1164"/>
      <w:bookmarkEnd w:id="1165"/>
      <w:bookmarkEnd w:id="1166"/>
    </w:p>
    <w:bookmarkEnd w:id="1167"/>
    <w:bookmarkEnd w:id="1168"/>
    <w:bookmarkEnd w:id="1169"/>
    <w:p w14:paraId="0F44B1C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70" w:name="_Toc532377301"/>
      <w:bookmarkStart w:id="1171" w:name="_Toc351203613"/>
      <w:bookmarkStart w:id="1172" w:name="_Toc296346622"/>
      <w:bookmarkStart w:id="1173" w:name="_Toc337558829"/>
      <w:bookmarkStart w:id="1174" w:name="_Toc296503121"/>
      <w:r>
        <w:rPr>
          <w:rFonts w:hint="eastAsia"/>
          <w:color w:val="000000" w:themeColor="text1"/>
          <w:sz w:val="21"/>
          <w:szCs w:val="21"/>
          <w:highlight w:val="none"/>
          <w14:textFill>
            <w14:solidFill>
              <w14:schemeClr w14:val="tx1"/>
            </w14:solidFill>
          </w14:textFill>
        </w:rPr>
        <w:t>18.1 工程保险</w:t>
      </w:r>
      <w:bookmarkEnd w:id="1170"/>
      <w:bookmarkEnd w:id="1171"/>
    </w:p>
    <w:bookmarkEnd w:id="1172"/>
    <w:bookmarkEnd w:id="1173"/>
    <w:bookmarkEnd w:id="1174"/>
    <w:p w14:paraId="5965E21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349F2CF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75" w:name="_Toc532377302"/>
      <w:bookmarkStart w:id="1176" w:name="_Toc351203614"/>
      <w:bookmarkStart w:id="1177" w:name="_Toc296503122"/>
      <w:bookmarkStart w:id="1178" w:name="_Toc296346623"/>
      <w:bookmarkStart w:id="1179" w:name="_Toc337558830"/>
      <w:r>
        <w:rPr>
          <w:rFonts w:hint="eastAsia"/>
          <w:color w:val="000000" w:themeColor="text1"/>
          <w:sz w:val="21"/>
          <w:szCs w:val="21"/>
          <w:highlight w:val="none"/>
          <w14:textFill>
            <w14:solidFill>
              <w14:schemeClr w14:val="tx1"/>
            </w14:solidFill>
          </w14:textFill>
        </w:rPr>
        <w:t>18.2 工伤保险</w:t>
      </w:r>
      <w:bookmarkEnd w:id="1175"/>
      <w:bookmarkEnd w:id="1176"/>
    </w:p>
    <w:bookmarkEnd w:id="1177"/>
    <w:bookmarkEnd w:id="1178"/>
    <w:bookmarkEnd w:id="1179"/>
    <w:p w14:paraId="598C40A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14:paraId="7498AFA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14:paraId="2097EFA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80" w:name="_Toc351203615"/>
      <w:bookmarkStart w:id="1181" w:name="_Toc532377303"/>
      <w:bookmarkStart w:id="1182" w:name="_Toc337558831"/>
      <w:bookmarkStart w:id="1183" w:name="_Toc296346626"/>
      <w:bookmarkStart w:id="1184" w:name="_Toc296503125"/>
      <w:r>
        <w:rPr>
          <w:rFonts w:hint="eastAsia"/>
          <w:color w:val="000000" w:themeColor="text1"/>
          <w:sz w:val="21"/>
          <w:szCs w:val="21"/>
          <w:highlight w:val="none"/>
          <w14:textFill>
            <w14:solidFill>
              <w14:schemeClr w14:val="tx1"/>
            </w14:solidFill>
          </w14:textFill>
        </w:rPr>
        <w:t>18.3其他保险</w:t>
      </w:r>
      <w:bookmarkEnd w:id="1180"/>
      <w:bookmarkEnd w:id="1181"/>
    </w:p>
    <w:bookmarkEnd w:id="1182"/>
    <w:bookmarkEnd w:id="1183"/>
    <w:bookmarkEnd w:id="1184"/>
    <w:p w14:paraId="7FD21D9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3AC69CC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除专用合同条款另有约定外，承包人应为其施工设备等办理财产保险。</w:t>
      </w:r>
    </w:p>
    <w:p w14:paraId="70792D4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85" w:name="_Toc532377304"/>
      <w:bookmarkStart w:id="1186" w:name="_Toc351203616"/>
      <w:r>
        <w:rPr>
          <w:rFonts w:hint="eastAsia"/>
          <w:color w:val="000000" w:themeColor="text1"/>
          <w:sz w:val="21"/>
          <w:szCs w:val="21"/>
          <w:highlight w:val="none"/>
          <w14:textFill>
            <w14:solidFill>
              <w14:schemeClr w14:val="tx1"/>
            </w14:solidFill>
          </w14:textFill>
        </w:rPr>
        <w:t>18.4持续保险</w:t>
      </w:r>
      <w:bookmarkEnd w:id="1185"/>
      <w:bookmarkEnd w:id="1186"/>
    </w:p>
    <w:p w14:paraId="73CAABF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合同当事人应与保险人保持联系，使保险人能够随时了解工程实施中的变动，并确保按保险合同条款要求持续保险。</w:t>
      </w:r>
    </w:p>
    <w:p w14:paraId="4135404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87" w:name="_Toc532377305"/>
      <w:bookmarkStart w:id="1188" w:name="_Toc351203617"/>
      <w:bookmarkStart w:id="1189" w:name="_Toc296503126"/>
      <w:bookmarkStart w:id="1190" w:name="_Toc296346627"/>
      <w:bookmarkStart w:id="1191" w:name="_Toc337558832"/>
      <w:r>
        <w:rPr>
          <w:rFonts w:hint="eastAsia"/>
          <w:color w:val="000000" w:themeColor="text1"/>
          <w:sz w:val="21"/>
          <w:szCs w:val="21"/>
          <w:highlight w:val="none"/>
          <w14:textFill>
            <w14:solidFill>
              <w14:schemeClr w14:val="tx1"/>
            </w14:solidFill>
          </w14:textFill>
        </w:rPr>
        <w:t>18.5 保险凭证</w:t>
      </w:r>
      <w:bookmarkEnd w:id="1187"/>
      <w:bookmarkEnd w:id="1188"/>
    </w:p>
    <w:bookmarkEnd w:id="1189"/>
    <w:bookmarkEnd w:id="1190"/>
    <w:bookmarkEnd w:id="1191"/>
    <w:p w14:paraId="32EF101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合同当事人应及时向另一方当事人提交其已投保的各项保险的凭证和保险单复印件。</w:t>
      </w:r>
    </w:p>
    <w:p w14:paraId="18496D0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92" w:name="_Toc532377306"/>
      <w:bookmarkStart w:id="1193" w:name="_Toc351203618"/>
      <w:bookmarkStart w:id="1194" w:name="_Toc296503127"/>
      <w:bookmarkStart w:id="1195" w:name="_Toc337558833"/>
      <w:bookmarkStart w:id="1196" w:name="_Toc296346628"/>
      <w:r>
        <w:rPr>
          <w:rFonts w:hint="eastAsia"/>
          <w:color w:val="000000" w:themeColor="text1"/>
          <w:sz w:val="21"/>
          <w:szCs w:val="21"/>
          <w:highlight w:val="none"/>
          <w14:textFill>
            <w14:solidFill>
              <w14:schemeClr w14:val="tx1"/>
            </w14:solidFill>
          </w14:textFill>
        </w:rPr>
        <w:t>18.6 未按约定投保的补救</w:t>
      </w:r>
      <w:bookmarkEnd w:id="1192"/>
      <w:bookmarkEnd w:id="1193"/>
    </w:p>
    <w:bookmarkEnd w:id="1194"/>
    <w:bookmarkEnd w:id="1195"/>
    <w:bookmarkEnd w:id="1196"/>
    <w:p w14:paraId="53E9104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14:paraId="2F22EA2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14:paraId="697DE35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197" w:name="_Toc351203619"/>
      <w:bookmarkStart w:id="1198" w:name="_Toc532377307"/>
      <w:bookmarkStart w:id="1199" w:name="_Toc337558834"/>
      <w:r>
        <w:rPr>
          <w:rFonts w:hint="eastAsia"/>
          <w:color w:val="000000" w:themeColor="text1"/>
          <w:sz w:val="21"/>
          <w:szCs w:val="21"/>
          <w:highlight w:val="none"/>
          <w14:textFill>
            <w14:solidFill>
              <w14:schemeClr w14:val="tx1"/>
            </w14:solidFill>
          </w14:textFill>
        </w:rPr>
        <w:t>18.7 通知义务</w:t>
      </w:r>
      <w:bookmarkEnd w:id="1197"/>
      <w:bookmarkEnd w:id="1198"/>
    </w:p>
    <w:bookmarkEnd w:id="1199"/>
    <w:p w14:paraId="1D8830A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0CBFC75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保险事故发生时，投保人应按照保险合同规定的条件和期限及时向保险人报告。发包人和承包人应当在知道保险事故发生后及时通知对方。</w:t>
      </w:r>
    </w:p>
    <w:p w14:paraId="344F4FCA">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200" w:name="_Toc532375605"/>
      <w:bookmarkStart w:id="1201" w:name="_Toc532377308"/>
      <w:r>
        <w:rPr>
          <w:rFonts w:hint="eastAsia"/>
          <w:color w:val="000000" w:themeColor="text1"/>
          <w:kern w:val="2"/>
          <w:sz w:val="21"/>
          <w:szCs w:val="21"/>
          <w:highlight w:val="none"/>
          <w14:textFill>
            <w14:solidFill>
              <w14:schemeClr w14:val="tx1"/>
            </w14:solidFill>
          </w14:textFill>
        </w:rPr>
        <w:t>19. 索赔</w:t>
      </w:r>
      <w:bookmarkEnd w:id="1200"/>
      <w:bookmarkEnd w:id="1201"/>
    </w:p>
    <w:p w14:paraId="61B4C38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02" w:name="_Toc532377309"/>
      <w:r>
        <w:rPr>
          <w:rFonts w:hint="eastAsia"/>
          <w:color w:val="000000" w:themeColor="text1"/>
          <w:sz w:val="21"/>
          <w:szCs w:val="21"/>
          <w:highlight w:val="none"/>
          <w14:textFill>
            <w14:solidFill>
              <w14:schemeClr w14:val="tx1"/>
            </w14:solidFill>
          </w14:textFill>
        </w:rPr>
        <w:t>19.1承包人的索赔</w:t>
      </w:r>
      <w:bookmarkEnd w:id="1202"/>
    </w:p>
    <w:p w14:paraId="6EBE3FB9">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根据合同约定，承包人认为有权得到追加付款和（或）延长工期的，应按以下程序向发包人提出索赔：</w:t>
      </w:r>
    </w:p>
    <w:p w14:paraId="139F9E1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D7F770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4E06D9C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77DDA00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0C5011B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03" w:name="_Toc351203622"/>
      <w:bookmarkStart w:id="1204" w:name="_Toc532377310"/>
      <w:bookmarkStart w:id="1205" w:name="_Toc337558837"/>
      <w:bookmarkStart w:id="1206" w:name="_Toc296346643"/>
      <w:bookmarkStart w:id="1207" w:name="_Toc296503142"/>
      <w:r>
        <w:rPr>
          <w:rFonts w:hint="eastAsia"/>
          <w:color w:val="000000" w:themeColor="text1"/>
          <w:sz w:val="21"/>
          <w:szCs w:val="21"/>
          <w:highlight w:val="none"/>
          <w14:textFill>
            <w14:solidFill>
              <w14:schemeClr w14:val="tx1"/>
            </w14:solidFill>
          </w14:textFill>
        </w:rPr>
        <w:t>19.2 对承包人索赔的处理</w:t>
      </w:r>
      <w:bookmarkEnd w:id="1203"/>
      <w:bookmarkEnd w:id="1204"/>
    </w:p>
    <w:bookmarkEnd w:id="1205"/>
    <w:bookmarkEnd w:id="1206"/>
    <w:bookmarkEnd w:id="1207"/>
    <w:p w14:paraId="76C575A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对承包人索赔的处理如下：</w:t>
      </w:r>
    </w:p>
    <w:p w14:paraId="1040248C">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（1）监理人应在收到索赔报告后14天内完成审查并报送发包人。监理人对索赔报告存在异议的，有权要求承包人提交全部原始记录副本；</w:t>
      </w:r>
    </w:p>
    <w:p w14:paraId="07C6D96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728F8714">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（3）承包人接受索赔处理结果的，索赔款项在当期进度款中进行支付；承包人不接受索赔处理结果的，按照第20条〔争议解决〕约定处理。</w:t>
      </w:r>
    </w:p>
    <w:p w14:paraId="073E06B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08" w:name="_Toc351203623"/>
      <w:bookmarkStart w:id="1209" w:name="_Toc532377311"/>
      <w:bookmarkStart w:id="1210" w:name="_Toc296346644"/>
      <w:bookmarkStart w:id="1211" w:name="_Toc296503143"/>
      <w:bookmarkStart w:id="1212" w:name="_Toc337558838"/>
      <w:r>
        <w:rPr>
          <w:rFonts w:hint="eastAsia"/>
          <w:color w:val="000000" w:themeColor="text1"/>
          <w:sz w:val="21"/>
          <w:szCs w:val="21"/>
          <w:highlight w:val="none"/>
          <w14:textFill>
            <w14:solidFill>
              <w14:schemeClr w14:val="tx1"/>
            </w14:solidFill>
          </w14:textFill>
        </w:rPr>
        <w:t>19.3发包人的索赔</w:t>
      </w:r>
      <w:bookmarkEnd w:id="1208"/>
      <w:bookmarkEnd w:id="1209"/>
    </w:p>
    <w:bookmarkEnd w:id="1210"/>
    <w:bookmarkEnd w:id="1211"/>
    <w:bookmarkEnd w:id="1212"/>
    <w:p w14:paraId="7194B5C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根据合同约定，发包人认为有权得到赔付金额和（或）延长缺陷责任期的，监理人应向承包人发出通知并附有详细的证明。</w:t>
      </w:r>
    </w:p>
    <w:p w14:paraId="710F8E6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CD7EFB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13" w:name="_Toc351203624"/>
      <w:bookmarkStart w:id="1214" w:name="_Toc532377312"/>
      <w:bookmarkStart w:id="1215" w:name="_Toc337558839"/>
      <w:bookmarkStart w:id="1216" w:name="_Toc296503144"/>
      <w:bookmarkStart w:id="1217" w:name="_Toc296346645"/>
      <w:r>
        <w:rPr>
          <w:rFonts w:hint="eastAsia"/>
          <w:color w:val="000000" w:themeColor="text1"/>
          <w:sz w:val="21"/>
          <w:szCs w:val="21"/>
          <w:highlight w:val="none"/>
          <w14:textFill>
            <w14:solidFill>
              <w14:schemeClr w14:val="tx1"/>
            </w14:solidFill>
          </w14:textFill>
        </w:rPr>
        <w:t>19.4 对发包人索赔的处理</w:t>
      </w:r>
      <w:bookmarkEnd w:id="1213"/>
      <w:bookmarkEnd w:id="1214"/>
    </w:p>
    <w:bookmarkEnd w:id="1215"/>
    <w:bookmarkEnd w:id="1216"/>
    <w:bookmarkEnd w:id="1217"/>
    <w:p w14:paraId="0313628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对发包人索赔的处理如下：</w:t>
      </w:r>
    </w:p>
    <w:p w14:paraId="19B66C1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（1）承包人收到发包人提交的索赔报告后，应及时审查索赔报告的内容、查验发包人证明材料；</w:t>
      </w:r>
    </w:p>
    <w:p w14:paraId="065D92E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4ED9DC5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16E704CC">
      <w:pPr>
        <w:pStyle w:val="8"/>
        <w:spacing w:before="0" w:beforeAutospacing="0" w:after="0" w:afterAutospacing="0" w:line="360" w:lineRule="auto"/>
        <w:ind w:firstLine="420" w:firstLineChars="200"/>
        <w:rPr>
          <w:b w:val="0"/>
          <w:color w:val="000000" w:themeColor="text1"/>
          <w:sz w:val="21"/>
          <w:szCs w:val="21"/>
          <w:highlight w:val="none"/>
          <w14:textFill>
            <w14:solidFill>
              <w14:schemeClr w14:val="tx1"/>
            </w14:solidFill>
          </w14:textFill>
        </w:rPr>
      </w:pPr>
      <w:bookmarkStart w:id="1218" w:name="_Toc532377313"/>
      <w:bookmarkStart w:id="1219" w:name="_Toc351203625"/>
      <w:r>
        <w:rPr>
          <w:rFonts w:hint="eastAsia"/>
          <w:b w:val="0"/>
          <w:color w:val="000000" w:themeColor="text1"/>
          <w:sz w:val="21"/>
          <w:szCs w:val="21"/>
          <w:highlight w:val="none"/>
          <w14:textFill>
            <w14:solidFill>
              <w14:schemeClr w14:val="tx1"/>
            </w14:solidFill>
          </w14:textFill>
        </w:rPr>
        <w:t>19.5 提出索赔的期限</w:t>
      </w:r>
      <w:bookmarkEnd w:id="1218"/>
      <w:bookmarkEnd w:id="1219"/>
    </w:p>
    <w:p w14:paraId="37AFBE0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（1）承包人按第14.2款〔竣工结算审核〕约定接收竣工付款证书后，应被视为已无权再提出在工程接收证书颁发前所发生的任何索赔。</w:t>
      </w:r>
    </w:p>
    <w:p w14:paraId="6C191988">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19F56933">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220" w:name="_Toc351203626"/>
      <w:bookmarkStart w:id="1221" w:name="_Toc532377314"/>
      <w:bookmarkStart w:id="1222" w:name="_Toc532375606"/>
      <w:r>
        <w:rPr>
          <w:rFonts w:hint="eastAsia"/>
          <w:color w:val="000000" w:themeColor="text1"/>
          <w:kern w:val="2"/>
          <w:sz w:val="21"/>
          <w:szCs w:val="21"/>
          <w:highlight w:val="none"/>
          <w14:textFill>
            <w14:solidFill>
              <w14:schemeClr w14:val="tx1"/>
            </w14:solidFill>
          </w14:textFill>
        </w:rPr>
        <w:t>20</w:t>
      </w:r>
      <w:bookmarkStart w:id="1223" w:name="_Toc296346647"/>
      <w:bookmarkStart w:id="1224" w:name="_Toc337558840"/>
      <w:bookmarkStart w:id="1225" w:name="_Toc296503146"/>
      <w:r>
        <w:rPr>
          <w:rFonts w:hint="eastAsia"/>
          <w:color w:val="000000" w:themeColor="text1"/>
          <w:kern w:val="2"/>
          <w:sz w:val="21"/>
          <w:szCs w:val="21"/>
          <w:highlight w:val="none"/>
          <w14:textFill>
            <w14:solidFill>
              <w14:schemeClr w14:val="tx1"/>
            </w14:solidFill>
          </w14:textFill>
        </w:rPr>
        <w:t>. 争议解决</w:t>
      </w:r>
      <w:bookmarkEnd w:id="1220"/>
      <w:bookmarkEnd w:id="1221"/>
      <w:bookmarkEnd w:id="1222"/>
    </w:p>
    <w:bookmarkEnd w:id="1223"/>
    <w:bookmarkEnd w:id="1224"/>
    <w:bookmarkEnd w:id="1225"/>
    <w:p w14:paraId="76D1877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26" w:name="_Toc532377315"/>
      <w:bookmarkStart w:id="1227" w:name="_Toc351203627"/>
      <w:bookmarkStart w:id="1228" w:name="_Toc296346648"/>
      <w:bookmarkStart w:id="1229" w:name="_Toc337558841"/>
      <w:bookmarkStart w:id="1230" w:name="_Toc296503147"/>
      <w:r>
        <w:rPr>
          <w:rFonts w:hint="eastAsia"/>
          <w:color w:val="000000" w:themeColor="text1"/>
          <w:sz w:val="21"/>
          <w:szCs w:val="21"/>
          <w:highlight w:val="none"/>
          <w14:textFill>
            <w14:solidFill>
              <w14:schemeClr w14:val="tx1"/>
            </w14:solidFill>
          </w14:textFill>
        </w:rPr>
        <w:t>20.1和解</w:t>
      </w:r>
      <w:bookmarkEnd w:id="1226"/>
      <w:bookmarkEnd w:id="1227"/>
    </w:p>
    <w:bookmarkEnd w:id="1228"/>
    <w:bookmarkEnd w:id="1229"/>
    <w:bookmarkEnd w:id="1230"/>
    <w:p w14:paraId="5F47CEE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合同当事人可以就争议自行和解，自行和解达成协议的经双方签名并盖章后作为合同补充文件，双方均应遵照执行。</w:t>
      </w:r>
    </w:p>
    <w:p w14:paraId="60DA588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31" w:name="_Toc532377316"/>
      <w:bookmarkStart w:id="1232" w:name="_Toc351203628"/>
      <w:r>
        <w:rPr>
          <w:rFonts w:hint="eastAsia"/>
          <w:color w:val="000000" w:themeColor="text1"/>
          <w:sz w:val="21"/>
          <w:szCs w:val="21"/>
          <w:highlight w:val="none"/>
          <w14:textFill>
            <w14:solidFill>
              <w14:schemeClr w14:val="tx1"/>
            </w14:solidFill>
          </w14:textFill>
        </w:rPr>
        <w:t>20</w:t>
      </w:r>
      <w:bookmarkStart w:id="1233" w:name="_Toc337558842"/>
      <w:bookmarkStart w:id="1234" w:name="_Toc296503148"/>
      <w:bookmarkStart w:id="1235" w:name="_Toc296346649"/>
      <w:r>
        <w:rPr>
          <w:rFonts w:hint="eastAsia"/>
          <w:color w:val="000000" w:themeColor="text1"/>
          <w:sz w:val="21"/>
          <w:szCs w:val="21"/>
          <w:highlight w:val="none"/>
          <w14:textFill>
            <w14:solidFill>
              <w14:schemeClr w14:val="tx1"/>
            </w14:solidFill>
          </w14:textFill>
        </w:rPr>
        <w:t>.2调解</w:t>
      </w:r>
      <w:bookmarkEnd w:id="1231"/>
      <w:bookmarkEnd w:id="1232"/>
    </w:p>
    <w:bookmarkEnd w:id="1233"/>
    <w:bookmarkEnd w:id="1234"/>
    <w:bookmarkEnd w:id="1235"/>
    <w:p w14:paraId="338210C0">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合同当事人可以就争议请求建设行政主管部门、行业协会或其他第三方进行调解，调解达成协议的，经双方签名并盖章后作为合同补充文件，双方均应遵照执行。</w:t>
      </w:r>
    </w:p>
    <w:p w14:paraId="1FC95EF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36" w:name="_Toc532377317"/>
      <w:bookmarkStart w:id="1237" w:name="_Toc351203629"/>
      <w:bookmarkStart w:id="1238" w:name="_Toc337558843"/>
      <w:bookmarkStart w:id="1239" w:name="_Toc296503149"/>
      <w:bookmarkStart w:id="1240" w:name="_Toc296346650"/>
      <w:r>
        <w:rPr>
          <w:rFonts w:hint="eastAsia"/>
          <w:color w:val="000000" w:themeColor="text1"/>
          <w:sz w:val="21"/>
          <w:szCs w:val="21"/>
          <w:highlight w:val="none"/>
          <w14:textFill>
            <w14:solidFill>
              <w14:schemeClr w14:val="tx1"/>
            </w14:solidFill>
          </w14:textFill>
        </w:rPr>
        <w:t>20.3争议评审</w:t>
      </w:r>
      <w:bookmarkEnd w:id="1236"/>
      <w:bookmarkEnd w:id="1237"/>
    </w:p>
    <w:bookmarkEnd w:id="1238"/>
    <w:bookmarkEnd w:id="1239"/>
    <w:bookmarkEnd w:id="1240"/>
    <w:p w14:paraId="0B4CA23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合同当事人在专用合同条款中约定采取争议评审方式解决争议以及评审规则，并按下列约定执行： </w:t>
      </w:r>
    </w:p>
    <w:p w14:paraId="15F8D1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20.3.1 争议评审小组的确定</w:t>
      </w:r>
    </w:p>
    <w:p w14:paraId="0591D48A">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4693660F">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FBF229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除专用合同条款另有约定外，评审员报酬由发包人和承包人各承担一半。</w:t>
      </w:r>
    </w:p>
    <w:p w14:paraId="029DFBB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20.3.2 争议评审小组的决定</w:t>
      </w:r>
    </w:p>
    <w:p w14:paraId="01CDF8DE">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5D11346">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20.3.3 争议评审小组决定的效力</w:t>
      </w:r>
    </w:p>
    <w:p w14:paraId="50DD3EDD">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争议评审小组作出的书面决定经合同当事人签名确认后，对双方具有约束力，双方应遵照执行。</w:t>
      </w:r>
    </w:p>
    <w:p w14:paraId="52C17FB2">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任何一方当事人不接受争议评审小组决定或不履行争议评审小组决定的，双方可选择采用其他争议解决方式。</w:t>
      </w:r>
    </w:p>
    <w:p w14:paraId="644CC09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41" w:name="_Toc532377318"/>
      <w:bookmarkStart w:id="1242" w:name="_Toc351203630"/>
      <w:bookmarkStart w:id="1243" w:name="_Toc296346651"/>
      <w:bookmarkStart w:id="1244" w:name="_Toc296503150"/>
      <w:bookmarkStart w:id="1245" w:name="_Toc337558844"/>
      <w:r>
        <w:rPr>
          <w:rFonts w:hint="eastAsia"/>
          <w:color w:val="000000" w:themeColor="text1"/>
          <w:sz w:val="21"/>
          <w:szCs w:val="21"/>
          <w:highlight w:val="none"/>
          <w14:textFill>
            <w14:solidFill>
              <w14:schemeClr w14:val="tx1"/>
            </w14:solidFill>
          </w14:textFill>
        </w:rPr>
        <w:t>20.4仲裁或诉讼</w:t>
      </w:r>
      <w:bookmarkEnd w:id="1241"/>
      <w:bookmarkEnd w:id="1242"/>
    </w:p>
    <w:bookmarkEnd w:id="1243"/>
    <w:bookmarkEnd w:id="1244"/>
    <w:bookmarkEnd w:id="1245"/>
    <w:p w14:paraId="6F84E3B3">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因合同及合同有关事项产生的争议，合同当事人可以在专用合同条款中约定以下一种方式解决争议：</w:t>
      </w:r>
    </w:p>
    <w:p w14:paraId="5820467B">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（1）向约定的仲裁委员会申请仲裁；</w:t>
      </w:r>
    </w:p>
    <w:p w14:paraId="693CD1A5">
      <w:pPr>
        <w:autoSpaceDE w:val="0"/>
        <w:autoSpaceDN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（2）向有管辖权的人民法院起诉。</w:t>
      </w:r>
    </w:p>
    <w:p w14:paraId="5D439589">
      <w:pPr>
        <w:pStyle w:val="8"/>
        <w:spacing w:before="0" w:beforeAutospacing="0" w:after="0" w:afterAutospacing="0" w:line="360" w:lineRule="auto"/>
        <w:ind w:firstLine="420" w:firstLineChars="200"/>
        <w:rPr>
          <w:b w:val="0"/>
          <w:color w:val="000000" w:themeColor="text1"/>
          <w:sz w:val="21"/>
          <w:szCs w:val="21"/>
          <w:highlight w:val="none"/>
          <w14:textFill>
            <w14:solidFill>
              <w14:schemeClr w14:val="tx1"/>
            </w14:solidFill>
          </w14:textFill>
        </w:rPr>
      </w:pPr>
      <w:bookmarkStart w:id="1246" w:name="_Toc532377319"/>
      <w:bookmarkStart w:id="1247" w:name="_Toc351203631"/>
      <w:bookmarkStart w:id="1248" w:name="_Toc337558845"/>
      <w:bookmarkStart w:id="1249" w:name="_Toc296503152"/>
      <w:bookmarkStart w:id="1250" w:name="_Toc296346653"/>
      <w:r>
        <w:rPr>
          <w:rFonts w:hint="eastAsia"/>
          <w:b w:val="0"/>
          <w:color w:val="000000" w:themeColor="text1"/>
          <w:sz w:val="21"/>
          <w:szCs w:val="21"/>
          <w:highlight w:val="none"/>
          <w14:textFill>
            <w14:solidFill>
              <w14:schemeClr w14:val="tx1"/>
            </w14:solidFill>
          </w14:textFill>
        </w:rPr>
        <w:t>20.5争议解决条款效力</w:t>
      </w:r>
      <w:bookmarkEnd w:id="1246"/>
      <w:bookmarkEnd w:id="1247"/>
    </w:p>
    <w:bookmarkEnd w:id="1248"/>
    <w:bookmarkEnd w:id="1249"/>
    <w:bookmarkEnd w:id="1250"/>
    <w:p w14:paraId="04CC868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合同有关争议解决的条款独立存在，合同的变更、解除、终止、无效或者被撤销均不影响其效力。</w:t>
      </w:r>
    </w:p>
    <w:p w14:paraId="3550E59F">
      <w:pPr>
        <w:keepNext/>
        <w:keepLines/>
        <w:snapToGrid w:val="0"/>
        <w:spacing w:before="260" w:after="260" w:line="360" w:lineRule="auto"/>
        <w:outlineLvl w:val="2"/>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br w:type="page"/>
      </w:r>
    </w:p>
    <w:p w14:paraId="7B85C7AB">
      <w:pPr>
        <w:pStyle w:val="6"/>
        <w:jc w:val="center"/>
        <w:rPr>
          <w:rFonts w:ascii="宋体" w:hAnsi="宋体"/>
          <w:color w:val="000000" w:themeColor="text1"/>
          <w:sz w:val="44"/>
          <w:szCs w:val="44"/>
          <w:highlight w:val="none"/>
          <w14:textFill>
            <w14:solidFill>
              <w14:schemeClr w14:val="tx1"/>
            </w14:solidFill>
          </w14:textFill>
        </w:rPr>
      </w:pPr>
      <w:bookmarkStart w:id="1251" w:name="_Toc532377320"/>
      <w:bookmarkStart w:id="1252" w:name="_Toc8532"/>
      <w:bookmarkStart w:id="1253" w:name="_Toc532375607"/>
      <w:bookmarkStart w:id="1254" w:name="_Toc29664"/>
      <w:bookmarkStart w:id="1255" w:name="_Toc529388290"/>
      <w:bookmarkStart w:id="1256" w:name="_Toc28123"/>
      <w:r>
        <w:rPr>
          <w:rFonts w:hint="eastAsia" w:ascii="宋体" w:hAnsi="宋体"/>
          <w:color w:val="000000" w:themeColor="text1"/>
          <w:sz w:val="44"/>
          <w:szCs w:val="44"/>
          <w:highlight w:val="none"/>
          <w14:textFill>
            <w14:solidFill>
              <w14:schemeClr w14:val="tx1"/>
            </w14:solidFill>
          </w14:textFill>
        </w:rPr>
        <w:t>第三部分 专用合同条款</w:t>
      </w:r>
      <w:bookmarkEnd w:id="1251"/>
      <w:bookmarkEnd w:id="1252"/>
      <w:bookmarkEnd w:id="1253"/>
      <w:bookmarkEnd w:id="1254"/>
      <w:bookmarkEnd w:id="1255"/>
      <w:bookmarkEnd w:id="1256"/>
    </w:p>
    <w:p w14:paraId="5649F331">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257" w:name="_Toc351203633"/>
      <w:bookmarkStart w:id="1258" w:name="_Toc532377321"/>
      <w:bookmarkStart w:id="1259" w:name="_Toc532375608"/>
      <w:bookmarkStart w:id="1260" w:name="_Hlk528927191"/>
      <w:r>
        <w:rPr>
          <w:rFonts w:hint="eastAsia"/>
          <w:color w:val="000000" w:themeColor="text1"/>
          <w:kern w:val="2"/>
          <w:sz w:val="21"/>
          <w:szCs w:val="21"/>
          <w:highlight w:val="none"/>
          <w14:textFill>
            <w14:solidFill>
              <w14:schemeClr w14:val="tx1"/>
            </w14:solidFill>
          </w14:textFill>
        </w:rPr>
        <w:t>1</w:t>
      </w:r>
      <w:bookmarkStart w:id="1261" w:name="_Toc296890984"/>
      <w:bookmarkStart w:id="1262" w:name="_Toc292559866"/>
      <w:bookmarkStart w:id="1263" w:name="_Toc296891196"/>
      <w:bookmarkStart w:id="1264" w:name="_Toc292559361"/>
      <w:bookmarkStart w:id="1265" w:name="_Toc297120456"/>
      <w:bookmarkStart w:id="1266" w:name="_Toc296347155"/>
      <w:bookmarkStart w:id="1267" w:name="_Toc296346657"/>
      <w:bookmarkStart w:id="1268" w:name="_Toc296944495"/>
      <w:bookmarkStart w:id="1269" w:name="_Toc296503156"/>
      <w:bookmarkStart w:id="1270" w:name="_Toc297048342"/>
      <w:r>
        <w:rPr>
          <w:rFonts w:hint="eastAsia"/>
          <w:color w:val="000000" w:themeColor="text1"/>
          <w:kern w:val="2"/>
          <w:sz w:val="21"/>
          <w:szCs w:val="21"/>
          <w:highlight w:val="none"/>
          <w14:textFill>
            <w14:solidFill>
              <w14:schemeClr w14:val="tx1"/>
            </w14:solidFill>
          </w14:textFill>
        </w:rPr>
        <w:t>. 一般约定</w:t>
      </w:r>
      <w:bookmarkEnd w:id="1257"/>
      <w:bookmarkEnd w:id="1258"/>
      <w:bookmarkEnd w:id="1259"/>
    </w:p>
    <w:bookmarkEnd w:id="1261"/>
    <w:bookmarkEnd w:id="1262"/>
    <w:bookmarkEnd w:id="1263"/>
    <w:bookmarkEnd w:id="1264"/>
    <w:bookmarkEnd w:id="1265"/>
    <w:bookmarkEnd w:id="1266"/>
    <w:bookmarkEnd w:id="1267"/>
    <w:bookmarkEnd w:id="1268"/>
    <w:bookmarkEnd w:id="1269"/>
    <w:bookmarkEnd w:id="1270"/>
    <w:p w14:paraId="6E03733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71" w:name="_Toc532377322"/>
      <w:r>
        <w:rPr>
          <w:rFonts w:hint="eastAsia"/>
          <w:color w:val="000000" w:themeColor="text1"/>
          <w:sz w:val="21"/>
          <w:szCs w:val="21"/>
          <w:highlight w:val="none"/>
          <w14:textFill>
            <w14:solidFill>
              <w14:schemeClr w14:val="tx1"/>
            </w14:solidFill>
          </w14:textFill>
        </w:rPr>
        <w:t>1.1词语定义与解释</w:t>
      </w:r>
      <w:bookmarkEnd w:id="1271"/>
    </w:p>
    <w:p w14:paraId="15690690">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 合同</w:t>
      </w:r>
    </w:p>
    <w:p w14:paraId="792D91A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1.1.1.6技术标准和要求：</w:t>
      </w:r>
      <w:r>
        <w:rPr>
          <w:rFonts w:hint="eastAsia" w:ascii="宋体" w:hAnsi="宋体"/>
          <w:color w:val="000000" w:themeColor="text1"/>
          <w:kern w:val="0"/>
          <w:szCs w:val="21"/>
          <w:highlight w:val="none"/>
          <w:u w:val="single"/>
          <w14:textFill>
            <w14:solidFill>
              <w14:schemeClr w14:val="tx1"/>
            </w14:solidFill>
          </w14:textFill>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000000" w:themeColor="text1"/>
          <w:kern w:val="0"/>
          <w:szCs w:val="21"/>
          <w:highlight w:val="none"/>
          <w14:textFill>
            <w14:solidFill>
              <w14:schemeClr w14:val="tx1"/>
            </w14:solidFill>
          </w14:textFill>
        </w:rPr>
        <w:t>。</w:t>
      </w:r>
    </w:p>
    <w:p w14:paraId="6439E7F2">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1.1.1.8 已标价工程量清单：</w:t>
      </w:r>
      <w:r>
        <w:rPr>
          <w:rFonts w:hint="eastAsia" w:ascii="宋体" w:hAnsi="宋体"/>
          <w:color w:val="000000" w:themeColor="text1"/>
          <w:kern w:val="0"/>
          <w:szCs w:val="21"/>
          <w:highlight w:val="none"/>
          <w:u w:val="single"/>
          <w14:textFill>
            <w14:solidFill>
              <w14:schemeClr w14:val="tx1"/>
            </w14:solidFill>
          </w14:textFill>
        </w:rPr>
        <w:t>指构成合同的由承包人按照发包人规定的格式和要求填写并标明价格、经算术性错误修订及其他错误修订（如有）且承包人已确认的工程量清单</w:t>
      </w:r>
      <w:r>
        <w:rPr>
          <w:rFonts w:hint="eastAsia" w:ascii="宋体" w:hAnsi="宋体"/>
          <w:color w:val="000000" w:themeColor="text1"/>
          <w:kern w:val="0"/>
          <w:szCs w:val="21"/>
          <w:highlight w:val="none"/>
          <w14:textFill>
            <w14:solidFill>
              <w14:schemeClr w14:val="tx1"/>
            </w14:solidFill>
          </w14:textFill>
        </w:rPr>
        <w:t>。</w:t>
      </w:r>
    </w:p>
    <w:p w14:paraId="1C8409F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1.1.1.10 其他合同文件包括：</w:t>
      </w:r>
      <w:r>
        <w:rPr>
          <w:rFonts w:hint="eastAsia" w:ascii="宋体" w:hAnsi="宋体"/>
          <w:color w:val="000000" w:themeColor="text1"/>
          <w:szCs w:val="21"/>
          <w:highlight w:val="none"/>
          <w:u w:val="single"/>
          <w14:textFill>
            <w14:solidFill>
              <w14:schemeClr w14:val="tx1"/>
            </w14:solidFill>
          </w14:textFill>
        </w:rPr>
        <w:t>按照合同协议书</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第六条</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约定执行</w:t>
      </w:r>
      <w:r>
        <w:rPr>
          <w:rFonts w:hint="eastAsia" w:ascii="宋体" w:hAnsi="宋体"/>
          <w:color w:val="000000" w:themeColor="text1"/>
          <w:szCs w:val="21"/>
          <w:highlight w:val="none"/>
          <w14:textFill>
            <w14:solidFill>
              <w14:schemeClr w14:val="tx1"/>
            </w14:solidFill>
          </w14:textFill>
        </w:rPr>
        <w:t>。</w:t>
      </w:r>
    </w:p>
    <w:p w14:paraId="107EA3B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本项补充1.1.1.11～1.1.1.16目：</w:t>
      </w:r>
    </w:p>
    <w:p w14:paraId="655B87A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1.1.1.11 招标文件：</w:t>
      </w:r>
      <w:r>
        <w:rPr>
          <w:rFonts w:hint="eastAsia" w:ascii="宋体" w:hAnsi="宋体"/>
          <w:color w:val="000000" w:themeColor="text1"/>
          <w:kern w:val="0"/>
          <w:szCs w:val="21"/>
          <w:highlight w:val="none"/>
          <w:u w:val="single"/>
          <w14:textFill>
            <w14:solidFill>
              <w14:schemeClr w14:val="tx1"/>
            </w14:solidFill>
          </w14:textFill>
        </w:rPr>
        <w:t>指本工程的招标文件、图纸、其他技术资料及招标人发出的对招标文件所作的澄清、修改等资料</w:t>
      </w:r>
      <w:r>
        <w:rPr>
          <w:rFonts w:hint="eastAsia" w:ascii="宋体" w:hAnsi="宋体"/>
          <w:color w:val="000000" w:themeColor="text1"/>
          <w:kern w:val="0"/>
          <w:szCs w:val="21"/>
          <w:highlight w:val="none"/>
          <w14:textFill>
            <w14:solidFill>
              <w14:schemeClr w14:val="tx1"/>
            </w14:solidFill>
          </w14:textFill>
        </w:rPr>
        <w:t>。</w:t>
      </w:r>
    </w:p>
    <w:p w14:paraId="0370329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1.1.1.12 工作：</w:t>
      </w:r>
      <w:r>
        <w:rPr>
          <w:rFonts w:hint="eastAsia" w:ascii="宋体" w:hAnsi="宋体"/>
          <w:color w:val="000000" w:themeColor="text1"/>
          <w:kern w:val="0"/>
          <w:szCs w:val="21"/>
          <w:highlight w:val="none"/>
          <w:u w:val="single"/>
          <w14:textFill>
            <w14:solidFill>
              <w14:schemeClr w14:val="tx1"/>
            </w14:solidFill>
          </w14:textFill>
        </w:rPr>
        <w:t>指根据合同条款规定，或根据合同合理推及的，为本工程（包括永久工程和临时工程）施工与维护所需要的管理、劳务、材料、施工设备和其他物品的提供</w:t>
      </w:r>
      <w:r>
        <w:rPr>
          <w:rFonts w:hint="eastAsia" w:ascii="宋体" w:hAnsi="宋体"/>
          <w:color w:val="000000" w:themeColor="text1"/>
          <w:kern w:val="0"/>
          <w:szCs w:val="21"/>
          <w:highlight w:val="none"/>
          <w14:textFill>
            <w14:solidFill>
              <w14:schemeClr w14:val="tx1"/>
            </w14:solidFill>
          </w14:textFill>
        </w:rPr>
        <w:t>。</w:t>
      </w:r>
    </w:p>
    <w:p w14:paraId="0252912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1.1.1.13 重大设计变更：按照规定需要重新报建设行政主管部门批准的设计变更。</w:t>
      </w:r>
    </w:p>
    <w:p w14:paraId="3497FA2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w:t>
      </w:r>
      <w:r>
        <w:rPr>
          <w:rFonts w:hint="eastAsia" w:ascii="宋体" w:hAnsi="宋体"/>
          <w:color w:val="000000" w:themeColor="text1"/>
          <w:szCs w:val="21"/>
          <w:highlight w:val="none"/>
          <w14:textFill>
            <w14:solidFill>
              <w14:schemeClr w14:val="tx1"/>
            </w14:solidFill>
          </w14:textFill>
        </w:rPr>
        <w:t>14 公章：专指法定单位名称章</w:t>
      </w:r>
      <w:r>
        <w:rPr>
          <w:rFonts w:ascii="宋体" w:hAnsi="宋体"/>
          <w:color w:val="000000" w:themeColor="text1"/>
          <w:szCs w:val="21"/>
          <w:highlight w:val="none"/>
          <w14:textFill>
            <w14:solidFill>
              <w14:schemeClr w14:val="tx1"/>
            </w14:solidFill>
          </w14:textFill>
        </w:rPr>
        <w:t>。</w:t>
      </w:r>
    </w:p>
    <w:bookmarkEnd w:id="1260"/>
    <w:p w14:paraId="4565B59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1.1.1.15 到岗：指承包人按照到岗履职承诺安排满足办理施工许可手续相关要求的项目主要管理人员实际到施工现场就职履约的行为。</w:t>
      </w:r>
    </w:p>
    <w:p w14:paraId="69F35A0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1.1.1.16 项目法人：指具有民事权利能力和民事行为能力，依法独立享有民事权利和承担民事义务，以建设项目为目的，从事项目管理的机构、单位或组织。</w:t>
      </w:r>
    </w:p>
    <w:p w14:paraId="37D0F2D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 合同当事人及其他相关方</w:t>
      </w:r>
    </w:p>
    <w:p w14:paraId="6601F6F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1.1.2.4 监理人：</w:t>
      </w:r>
    </w:p>
    <w:p w14:paraId="746BD35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797B59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资质类别和等级：</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421EBEA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0858B4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1.1.2.5 设计人：</w:t>
      </w:r>
    </w:p>
    <w:p w14:paraId="0E3CDE8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031188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资质类别和等级：</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06863A0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66CC94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工程和设备</w:t>
      </w:r>
    </w:p>
    <w:p w14:paraId="76718A9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1.1.3.7 作为施工现场组成部分的其他场所包括：</w:t>
      </w:r>
      <w:r>
        <w:rPr>
          <w:rFonts w:hint="eastAsia" w:ascii="宋体" w:hAnsi="宋体"/>
          <w:color w:val="000000" w:themeColor="text1"/>
          <w:kern w:val="0"/>
          <w:szCs w:val="21"/>
          <w:highlight w:val="none"/>
          <w:u w:val="single"/>
          <w14:textFill>
            <w14:solidFill>
              <w14:schemeClr w14:val="tx1"/>
            </w14:solidFill>
          </w14:textFill>
        </w:rPr>
        <w:t>永久占地、临时占地以及为修建临时工程而租用、占用的土地</w:t>
      </w:r>
      <w:r>
        <w:rPr>
          <w:rFonts w:hint="eastAsia" w:ascii="宋体" w:hAnsi="宋体"/>
          <w:color w:val="000000" w:themeColor="text1"/>
          <w:szCs w:val="21"/>
          <w:highlight w:val="none"/>
          <w14:textFill>
            <w14:solidFill>
              <w14:schemeClr w14:val="tx1"/>
            </w14:solidFill>
          </w14:textFill>
        </w:rPr>
        <w:t>。</w:t>
      </w:r>
    </w:p>
    <w:p w14:paraId="7CDFBE9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1.1.3.9 永久占地包括：</w:t>
      </w:r>
      <w:r>
        <w:rPr>
          <w:rFonts w:hint="eastAsia" w:ascii="宋体" w:hAnsi="宋体"/>
          <w:color w:val="000000" w:themeColor="text1"/>
          <w:kern w:val="0"/>
          <w:szCs w:val="21"/>
          <w:highlight w:val="none"/>
          <w:u w:val="single"/>
          <w14:textFill>
            <w14:solidFill>
              <w14:schemeClr w14:val="tx1"/>
            </w14:solidFill>
          </w14:textFill>
        </w:rPr>
        <w:t>为实施合同工程而需要的一切永久占用的土地，即合同工程</w:t>
      </w:r>
      <w:r>
        <w:rPr>
          <w:rFonts w:hint="eastAsia" w:ascii="宋体" w:hAnsi="宋体"/>
          <w:color w:val="000000" w:themeColor="text1"/>
          <w:szCs w:val="21"/>
          <w:highlight w:val="none"/>
          <w:u w:val="single"/>
          <w14:textFill>
            <w14:solidFill>
              <w14:schemeClr w14:val="tx1"/>
            </w14:solidFill>
          </w14:textFill>
        </w:rPr>
        <w:t>用地红线范围内的土地</w:t>
      </w:r>
      <w:r>
        <w:rPr>
          <w:rFonts w:hint="eastAsia" w:ascii="宋体" w:hAnsi="宋体"/>
          <w:color w:val="000000" w:themeColor="text1"/>
          <w:szCs w:val="21"/>
          <w:highlight w:val="none"/>
          <w14:textFill>
            <w14:solidFill>
              <w14:schemeClr w14:val="tx1"/>
            </w14:solidFill>
          </w14:textFill>
        </w:rPr>
        <w:t>。</w:t>
      </w:r>
    </w:p>
    <w:p w14:paraId="2E9F95F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1.1.3.10 临时占地包括：</w:t>
      </w:r>
      <w:r>
        <w:rPr>
          <w:rFonts w:hint="eastAsia" w:ascii="宋体" w:hAnsi="宋体"/>
          <w:color w:val="000000" w:themeColor="text1"/>
          <w:szCs w:val="21"/>
          <w:highlight w:val="none"/>
          <w:u w:val="single"/>
          <w14:textFill>
            <w14:solidFill>
              <w14:schemeClr w14:val="tx1"/>
            </w14:solidFill>
          </w14:textFill>
        </w:rPr>
        <w:t>为实施合同工程而需要</w:t>
      </w:r>
      <w:r>
        <w:rPr>
          <w:rFonts w:hint="eastAsia" w:ascii="宋体" w:hAnsi="宋体"/>
          <w:color w:val="000000" w:themeColor="text1"/>
          <w:kern w:val="0"/>
          <w:szCs w:val="21"/>
          <w:highlight w:val="none"/>
          <w:u w:val="single"/>
          <w14:textFill>
            <w14:solidFill>
              <w14:schemeClr w14:val="tx1"/>
            </w14:solidFill>
          </w14:textFill>
        </w:rPr>
        <w:t>的一切</w:t>
      </w:r>
      <w:r>
        <w:rPr>
          <w:rFonts w:hint="eastAsia" w:ascii="宋体" w:hAnsi="宋体"/>
          <w:color w:val="000000" w:themeColor="text1"/>
          <w:szCs w:val="21"/>
          <w:highlight w:val="none"/>
          <w:u w:val="single"/>
          <w14:textFill>
            <w14:solidFill>
              <w14:schemeClr w14:val="tx1"/>
            </w14:solidFill>
          </w14:textFill>
        </w:rPr>
        <w:t>临时占用的土地，包括施工所用的临时便道等的临时出入道，以及生产（办公）、生活等临时设施用地</w:t>
      </w:r>
      <w:r>
        <w:rPr>
          <w:rFonts w:hint="eastAsia" w:ascii="宋体" w:hAnsi="宋体"/>
          <w:color w:val="000000" w:themeColor="text1"/>
          <w:szCs w:val="21"/>
          <w:highlight w:val="none"/>
          <w14:textFill>
            <w14:solidFill>
              <w14:schemeClr w14:val="tx1"/>
            </w14:solidFill>
          </w14:textFill>
        </w:rPr>
        <w:t>。</w:t>
      </w:r>
    </w:p>
    <w:p w14:paraId="3B4959A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 其他</w:t>
      </w:r>
    </w:p>
    <w:p w14:paraId="08025B7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272" w:name="_Hlk528927262"/>
      <w:r>
        <w:rPr>
          <w:rFonts w:hint="eastAsia" w:ascii="宋体" w:hAnsi="宋体"/>
          <w:color w:val="000000" w:themeColor="text1"/>
          <w:szCs w:val="21"/>
          <w:highlight w:val="none"/>
          <w14:textFill>
            <w14:solidFill>
              <w14:schemeClr w14:val="tx1"/>
            </w14:solidFill>
          </w14:textFill>
        </w:rPr>
        <w:t>本项补充1.1.6.2～1.1.6.3目：</w:t>
      </w:r>
    </w:p>
    <w:p w14:paraId="5D7B328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1.1.6.2 转包、违法分包及挂靠：指符合</w:t>
      </w:r>
      <w:r>
        <w:rPr>
          <w:rFonts w:hint="eastAsia" w:ascii="宋体" w:hAnsi="宋体"/>
          <w:color w:val="000000" w:themeColor="text1"/>
          <w:szCs w:val="21"/>
          <w:highlight w:val="none"/>
          <w:u w:val="single"/>
          <w14:textFill>
            <w14:solidFill>
              <w14:schemeClr w14:val="tx1"/>
            </w14:solidFill>
          </w14:textFill>
        </w:rPr>
        <w:t>《住房和城乡建设部关于印发建筑工程施工发包与承包违法行为认定查处管理办法的通知》（建市规〔2019〕1号）</w:t>
      </w:r>
      <w:r>
        <w:rPr>
          <w:rFonts w:hint="eastAsia" w:ascii="宋体" w:hAnsi="宋体"/>
          <w:color w:val="000000" w:themeColor="text1"/>
          <w:szCs w:val="21"/>
          <w:highlight w:val="none"/>
          <w14:textFill>
            <w14:solidFill>
              <w14:schemeClr w14:val="tx1"/>
            </w14:solidFill>
          </w14:textFill>
        </w:rPr>
        <w:t>规定认定条件的</w:t>
      </w:r>
      <w:r>
        <w:rPr>
          <w:rFonts w:hint="eastAsia" w:ascii="宋体" w:hAnsi="宋体"/>
          <w:color w:val="000000" w:themeColor="text1"/>
          <w:kern w:val="0"/>
          <w:szCs w:val="21"/>
          <w:highlight w:val="none"/>
          <w14:textFill>
            <w14:solidFill>
              <w14:schemeClr w14:val="tx1"/>
            </w14:solidFill>
          </w14:textFill>
        </w:rPr>
        <w:t>违法行为</w:t>
      </w:r>
      <w:r>
        <w:rPr>
          <w:rFonts w:hint="eastAsia" w:ascii="宋体" w:hAnsi="宋体"/>
          <w:color w:val="000000" w:themeColor="text1"/>
          <w:szCs w:val="21"/>
          <w:highlight w:val="none"/>
          <w14:textFill>
            <w14:solidFill>
              <w14:schemeClr w14:val="tx1"/>
            </w14:solidFill>
          </w14:textFill>
        </w:rPr>
        <w:t>。</w:t>
      </w:r>
    </w:p>
    <w:bookmarkEnd w:id="1272"/>
    <w:p w14:paraId="5A4F3B0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1.1.6.3 危险性较大的分部分项工程（以下简称“危大工程”）：指</w:t>
      </w:r>
      <w:r>
        <w:rPr>
          <w:rFonts w:hint="eastAsia" w:ascii="宋体" w:hAnsi="宋体"/>
          <w:color w:val="000000" w:themeColor="text1"/>
          <w:szCs w:val="21"/>
          <w:highlight w:val="none"/>
          <w:u w:val="single"/>
          <w14:textFill>
            <w14:solidFill>
              <w14:schemeClr w14:val="tx1"/>
            </w14:solidFill>
          </w14:textFill>
        </w:rPr>
        <w:t>住房和城乡建设部令第37号《危险性较大的分部分项工程安全管理规定》</w:t>
      </w:r>
      <w:r>
        <w:rPr>
          <w:rFonts w:hint="eastAsia" w:ascii="宋体" w:hAnsi="宋体"/>
          <w:color w:val="000000" w:themeColor="text1"/>
          <w:szCs w:val="21"/>
          <w:highlight w:val="none"/>
          <w14:textFill>
            <w14:solidFill>
              <w14:schemeClr w14:val="tx1"/>
            </w14:solidFill>
          </w14:textFill>
        </w:rPr>
        <w:t>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C97E29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73" w:name="_Toc532377323"/>
      <w:r>
        <w:rPr>
          <w:rFonts w:hint="eastAsia"/>
          <w:color w:val="000000" w:themeColor="text1"/>
          <w:sz w:val="21"/>
          <w:szCs w:val="21"/>
          <w:highlight w:val="none"/>
          <w14:textFill>
            <w14:solidFill>
              <w14:schemeClr w14:val="tx1"/>
            </w14:solidFill>
          </w14:textFill>
        </w:rPr>
        <w:t>1.4 标准和规范</w:t>
      </w:r>
      <w:bookmarkEnd w:id="1273"/>
    </w:p>
    <w:p w14:paraId="59DCA86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适用于工程的标准规范包括：</w:t>
      </w:r>
    </w:p>
    <w:p w14:paraId="0135405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（1）施工图所涉及的技术标准、规范、规程、图集等；</w:t>
      </w:r>
    </w:p>
    <w:p w14:paraId="72F17FE0">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（2）国家、行业或重庆市与本工程有关的标准，以及相应的规范、规程等，当这些标准、规范、规程不一致时，以标准、规范、规程要求最高的为准。</w:t>
      </w:r>
    </w:p>
    <w:p w14:paraId="35C3986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1.4.2 发包人提供国外标准、规范的名称：</w:t>
      </w:r>
      <w:r>
        <w:rPr>
          <w:rFonts w:hint="eastAsia" w:ascii="宋体" w:hAnsi="宋体"/>
          <w:color w:val="000000" w:themeColor="text1"/>
          <w:kern w:val="0"/>
          <w:szCs w:val="21"/>
          <w:highlight w:val="none"/>
          <w:u w:val="single"/>
          <w14:textFill>
            <w14:solidFill>
              <w14:schemeClr w14:val="tx1"/>
            </w14:solidFill>
          </w14:textFill>
        </w:rPr>
        <w:t xml:space="preserve"> / </w:t>
      </w:r>
      <w:r>
        <w:rPr>
          <w:rFonts w:hint="eastAsia" w:ascii="宋体" w:hAnsi="宋体"/>
          <w:color w:val="000000" w:themeColor="text1"/>
          <w:kern w:val="0"/>
          <w:szCs w:val="21"/>
          <w:highlight w:val="none"/>
          <w14:textFill>
            <w14:solidFill>
              <w14:schemeClr w14:val="tx1"/>
            </w14:solidFill>
          </w14:textFill>
        </w:rPr>
        <w:t>；</w:t>
      </w:r>
    </w:p>
    <w:p w14:paraId="2BBA9FAE">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发包人提供国外标准、规范的份数：</w:t>
      </w:r>
      <w:r>
        <w:rPr>
          <w:rFonts w:hint="eastAsia" w:ascii="宋体" w:hAnsi="宋体"/>
          <w:color w:val="000000" w:themeColor="text1"/>
          <w:kern w:val="0"/>
          <w:szCs w:val="21"/>
          <w:highlight w:val="none"/>
          <w:u w:val="single"/>
          <w14:textFill>
            <w14:solidFill>
              <w14:schemeClr w14:val="tx1"/>
            </w14:solidFill>
          </w14:textFill>
        </w:rPr>
        <w:t xml:space="preserve"> / </w:t>
      </w:r>
      <w:r>
        <w:rPr>
          <w:rFonts w:hint="eastAsia" w:ascii="宋体" w:hAnsi="宋体"/>
          <w:color w:val="000000" w:themeColor="text1"/>
          <w:kern w:val="0"/>
          <w:szCs w:val="21"/>
          <w:highlight w:val="none"/>
          <w14:textFill>
            <w14:solidFill>
              <w14:schemeClr w14:val="tx1"/>
            </w14:solidFill>
          </w14:textFill>
        </w:rPr>
        <w:t>；</w:t>
      </w:r>
    </w:p>
    <w:p w14:paraId="318C9E25">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发包人提供国外标准、规范的名称：</w:t>
      </w:r>
      <w:r>
        <w:rPr>
          <w:rFonts w:hint="eastAsia" w:ascii="宋体" w:hAnsi="宋体"/>
          <w:color w:val="000000" w:themeColor="text1"/>
          <w:kern w:val="0"/>
          <w:szCs w:val="21"/>
          <w:highlight w:val="none"/>
          <w:u w:val="single"/>
          <w14:textFill>
            <w14:solidFill>
              <w14:schemeClr w14:val="tx1"/>
            </w14:solidFill>
          </w14:textFill>
        </w:rPr>
        <w:t xml:space="preserve"> / </w:t>
      </w:r>
      <w:r>
        <w:rPr>
          <w:rFonts w:hint="eastAsia" w:ascii="宋体" w:hAnsi="宋体"/>
          <w:color w:val="000000" w:themeColor="text1"/>
          <w:kern w:val="0"/>
          <w:szCs w:val="21"/>
          <w:highlight w:val="none"/>
          <w14:textFill>
            <w14:solidFill>
              <w14:schemeClr w14:val="tx1"/>
            </w14:solidFill>
          </w14:textFill>
        </w:rPr>
        <w:t>。</w:t>
      </w:r>
    </w:p>
    <w:p w14:paraId="7A9BB34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 发包人对工程的技术标准和功能要求的特殊要求：</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23A843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74" w:name="_Toc532377324"/>
      <w:r>
        <w:rPr>
          <w:rFonts w:hint="eastAsia"/>
          <w:color w:val="000000" w:themeColor="text1"/>
          <w:sz w:val="21"/>
          <w:szCs w:val="21"/>
          <w:highlight w:val="none"/>
          <w14:textFill>
            <w14:solidFill>
              <w14:schemeClr w14:val="tx1"/>
            </w14:solidFill>
          </w14:textFill>
        </w:rPr>
        <w:t>1.5 合同文件的优先顺序</w:t>
      </w:r>
      <w:bookmarkEnd w:id="1274"/>
    </w:p>
    <w:p w14:paraId="59EEF38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合同文件组成及优先顺序为：</w:t>
      </w:r>
      <w:r>
        <w:rPr>
          <w:rFonts w:hint="eastAsia" w:ascii="宋体" w:hAnsi="宋体"/>
          <w:color w:val="000000" w:themeColor="text1"/>
          <w:szCs w:val="21"/>
          <w:highlight w:val="none"/>
          <w:u w:val="single"/>
          <w14:textFill>
            <w14:solidFill>
              <w14:schemeClr w14:val="tx1"/>
            </w14:solidFill>
          </w14:textFill>
        </w:rPr>
        <w:t>按照合同协议书</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第六条</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约定执行</w:t>
      </w:r>
      <w:r>
        <w:rPr>
          <w:rFonts w:hint="eastAsia" w:ascii="宋体" w:hAnsi="宋体"/>
          <w:color w:val="000000" w:themeColor="text1"/>
          <w:szCs w:val="21"/>
          <w:highlight w:val="none"/>
          <w14:textFill>
            <w14:solidFill>
              <w14:schemeClr w14:val="tx1"/>
            </w14:solidFill>
          </w14:textFill>
        </w:rPr>
        <w:t>。</w:t>
      </w:r>
    </w:p>
    <w:p w14:paraId="3F01F2D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75" w:name="_Toc532377325"/>
      <w:r>
        <w:rPr>
          <w:rFonts w:hint="eastAsia"/>
          <w:color w:val="000000" w:themeColor="text1"/>
          <w:sz w:val="21"/>
          <w:szCs w:val="21"/>
          <w:highlight w:val="none"/>
          <w14:textFill>
            <w14:solidFill>
              <w14:schemeClr w14:val="tx1"/>
            </w14:solidFill>
          </w14:textFill>
        </w:rPr>
        <w:t>1.6 图纸和承包人文件</w:t>
      </w:r>
      <w:bookmarkEnd w:id="1275"/>
    </w:p>
    <w:p w14:paraId="48CEDA2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 图纸的提供和交底</w:t>
      </w:r>
    </w:p>
    <w:p w14:paraId="4295050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发包人向承包人提供图纸的期限：</w:t>
      </w:r>
      <w:r>
        <w:rPr>
          <w:rFonts w:hint="eastAsia" w:ascii="宋体" w:hAnsi="宋体"/>
          <w:color w:val="000000" w:themeColor="text1"/>
          <w:szCs w:val="21"/>
          <w:highlight w:val="none"/>
          <w:u w:val="single"/>
          <w14:textFill>
            <w14:solidFill>
              <w14:schemeClr w14:val="tx1"/>
            </w14:solidFill>
          </w14:textFill>
        </w:rPr>
        <w:t>通用合同条款第7.3.2款</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开工通知</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载明的开工日期前14天</w:t>
      </w:r>
      <w:r>
        <w:rPr>
          <w:rFonts w:hint="eastAsia" w:ascii="宋体" w:hAnsi="宋体"/>
          <w:color w:val="000000" w:themeColor="text1"/>
          <w:szCs w:val="21"/>
          <w:highlight w:val="none"/>
          <w14:textFill>
            <w14:solidFill>
              <w14:schemeClr w14:val="tx1"/>
            </w14:solidFill>
          </w14:textFill>
        </w:rPr>
        <w:t>；</w:t>
      </w:r>
    </w:p>
    <w:p w14:paraId="69EDDF9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发包人向承包人提供图纸的数量：</w:t>
      </w:r>
      <w:r>
        <w:rPr>
          <w:rFonts w:hint="eastAsia" w:ascii="宋体" w:hAnsi="宋体"/>
          <w:color w:val="000000" w:themeColor="text1"/>
          <w:szCs w:val="21"/>
          <w:highlight w:val="none"/>
          <w:u w:val="single"/>
          <w14:textFill>
            <w14:solidFill>
              <w14:schemeClr w14:val="tx1"/>
            </w14:solidFill>
          </w14:textFill>
        </w:rPr>
        <w:t xml:space="preserve"> 2 套</w:t>
      </w:r>
      <w:r>
        <w:rPr>
          <w:rFonts w:hint="eastAsia" w:ascii="宋体" w:hAnsi="宋体"/>
          <w:color w:val="000000" w:themeColor="text1"/>
          <w:szCs w:val="21"/>
          <w:highlight w:val="none"/>
          <w14:textFill>
            <w14:solidFill>
              <w14:schemeClr w14:val="tx1"/>
            </w14:solidFill>
          </w14:textFill>
        </w:rPr>
        <w:t xml:space="preserve">； </w:t>
      </w:r>
    </w:p>
    <w:p w14:paraId="65A770B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发包人向承包人提供图纸的内容：</w:t>
      </w:r>
      <w:r>
        <w:rPr>
          <w:rFonts w:hint="eastAsia" w:ascii="宋体" w:hAnsi="宋体"/>
          <w:color w:val="000000" w:themeColor="text1"/>
          <w:szCs w:val="21"/>
          <w:highlight w:val="none"/>
          <w:u w:val="single"/>
          <w14:textFill>
            <w14:solidFill>
              <w14:schemeClr w14:val="tx1"/>
            </w14:solidFill>
          </w14:textFill>
        </w:rPr>
        <w:t>工程承包范围内工程的施工图设计文件</w:t>
      </w:r>
      <w:r>
        <w:rPr>
          <w:rFonts w:hint="eastAsia" w:ascii="宋体" w:hAnsi="宋体"/>
          <w:color w:val="000000" w:themeColor="text1"/>
          <w:szCs w:val="21"/>
          <w:highlight w:val="none"/>
          <w14:textFill>
            <w14:solidFill>
              <w14:schemeClr w14:val="tx1"/>
            </w14:solidFill>
          </w14:textFill>
        </w:rPr>
        <w:t>；</w:t>
      </w:r>
    </w:p>
    <w:p w14:paraId="639C9DB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发包人组织承包人、监理人和设计人进行图纸会审和设计交底的时间：</w:t>
      </w:r>
      <w:r>
        <w:rPr>
          <w:rFonts w:hint="eastAsia" w:ascii="宋体" w:hAnsi="宋体"/>
          <w:color w:val="000000" w:themeColor="text1"/>
          <w:szCs w:val="21"/>
          <w:highlight w:val="none"/>
          <w:u w:val="single"/>
          <w14:textFill>
            <w14:solidFill>
              <w14:schemeClr w14:val="tx1"/>
            </w14:solidFill>
          </w14:textFill>
        </w:rPr>
        <w:t>提供施工图后7天内</w:t>
      </w:r>
      <w:r>
        <w:rPr>
          <w:rFonts w:hint="eastAsia" w:ascii="宋体" w:hAnsi="宋体"/>
          <w:color w:val="000000" w:themeColor="text1"/>
          <w:szCs w:val="21"/>
          <w:highlight w:val="none"/>
          <w14:textFill>
            <w14:solidFill>
              <w14:schemeClr w14:val="tx1"/>
            </w14:solidFill>
          </w14:textFill>
        </w:rPr>
        <w:t>。</w:t>
      </w:r>
    </w:p>
    <w:p w14:paraId="0A5B188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承包人可以书面方式通过监理人向发包人申请进行紧急的设计交底，发包人认为确有必要且条件许可时，应尽快组织实施承包人申请的设计交底。</w:t>
      </w:r>
    </w:p>
    <w:p w14:paraId="63C98CF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图纸的错误</w:t>
      </w:r>
    </w:p>
    <w:p w14:paraId="4633002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D9AD3FB">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承包人不得利用图纸的差错、遗漏或缺陷，从中获得不正当的利益。</w:t>
      </w:r>
    </w:p>
    <w:p w14:paraId="27C313E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1.6.4 承包人文件</w:t>
      </w:r>
    </w:p>
    <w:p w14:paraId="01DF8F5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需要由承包人提供的书面文件，包括：</w:t>
      </w:r>
      <w:r>
        <w:rPr>
          <w:rFonts w:hint="eastAsia" w:ascii="宋体" w:hAnsi="宋体"/>
          <w:color w:val="000000" w:themeColor="text1"/>
          <w:szCs w:val="21"/>
          <w:highlight w:val="none"/>
          <w:u w:val="single"/>
          <w14:textFill>
            <w14:solidFill>
              <w14:schemeClr w14:val="tx1"/>
            </w14:solidFill>
          </w14:textFill>
        </w:rPr>
        <w:t>施工组织设计、专项施工方案、</w:t>
      </w:r>
      <w:r>
        <w:rPr>
          <w:rFonts w:ascii="宋体" w:hAnsi="宋体"/>
          <w:color w:val="000000" w:themeColor="text1"/>
          <w:szCs w:val="21"/>
          <w:highlight w:val="none"/>
          <w:u w:val="single"/>
          <w14:textFill>
            <w14:solidFill>
              <w14:schemeClr w14:val="tx1"/>
            </w14:solidFill>
          </w14:textFill>
        </w:rPr>
        <w:t>危险性较大分部分项工程施工方案</w:t>
      </w:r>
      <w:r>
        <w:rPr>
          <w:rFonts w:hint="eastAsia" w:ascii="宋体" w:hAnsi="宋体"/>
          <w:color w:val="000000" w:themeColor="text1"/>
          <w:szCs w:val="21"/>
          <w:highlight w:val="none"/>
          <w:u w:val="single"/>
          <w14:textFill>
            <w14:solidFill>
              <w14:schemeClr w14:val="tx1"/>
            </w14:solidFill>
          </w14:textFill>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000000" w:themeColor="text1"/>
          <w:szCs w:val="21"/>
          <w:highlight w:val="none"/>
          <w14:textFill>
            <w14:solidFill>
              <w14:schemeClr w14:val="tx1"/>
            </w14:solidFill>
          </w14:textFill>
        </w:rPr>
        <w:t>。</w:t>
      </w:r>
    </w:p>
    <w:p w14:paraId="7889B65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承包人提供文件的期限、数量：</w:t>
      </w:r>
    </w:p>
    <w:p w14:paraId="56253658">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000000" w:themeColor="text1"/>
          <w:szCs w:val="21"/>
          <w:highlight w:val="none"/>
          <w14:textFill>
            <w14:solidFill>
              <w14:schemeClr w14:val="tx1"/>
            </w14:solidFill>
          </w14:textFill>
        </w:rPr>
        <w:t>。</w:t>
      </w:r>
    </w:p>
    <w:p w14:paraId="6CA2BFC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每月  日前报送月工程进度完成报表</w:t>
      </w:r>
      <w:r>
        <w:rPr>
          <w:rFonts w:hint="eastAsia" w:ascii="宋体" w:hAnsi="宋体"/>
          <w:color w:val="000000" w:themeColor="text1"/>
          <w:szCs w:val="21"/>
          <w:highlight w:val="none"/>
          <w14:textFill>
            <w14:solidFill>
              <w14:schemeClr w14:val="tx1"/>
            </w14:solidFill>
          </w14:textFill>
        </w:rPr>
        <w:t>。</w:t>
      </w:r>
    </w:p>
    <w:p w14:paraId="3AA4587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（3）合同另有约定的，按照其约定。</w:t>
      </w:r>
    </w:p>
    <w:p w14:paraId="4DE37E90">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000000" w:themeColor="text1"/>
          <w:szCs w:val="21"/>
          <w:highlight w:val="none"/>
          <w:u w:val="single"/>
          <w14:textFill>
            <w14:solidFill>
              <w14:schemeClr w14:val="tx1"/>
            </w14:solidFill>
          </w14:textFill>
        </w:rPr>
        <w:t>收到施工组织设计和工程总体进度计划及当年年度施工进度计划后7天内；合同另有约定的，从其约定</w:t>
      </w:r>
      <w:r>
        <w:rPr>
          <w:rFonts w:hint="eastAsia" w:ascii="宋体" w:hAnsi="宋体"/>
          <w:color w:val="000000" w:themeColor="text1"/>
          <w:szCs w:val="21"/>
          <w:highlight w:val="none"/>
          <w14:textFill>
            <w14:solidFill>
              <w14:schemeClr w14:val="tx1"/>
            </w14:solidFill>
          </w14:textFill>
        </w:rPr>
        <w:t>。</w:t>
      </w:r>
    </w:p>
    <w:p w14:paraId="2B7B3B4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承包人提供的文件的费用：</w:t>
      </w:r>
      <w:r>
        <w:rPr>
          <w:rFonts w:hint="eastAsia" w:ascii="宋体" w:hAnsi="宋体"/>
          <w:color w:val="000000" w:themeColor="text1"/>
          <w:szCs w:val="21"/>
          <w:highlight w:val="none"/>
          <w:u w:val="single"/>
          <w14:textFill>
            <w14:solidFill>
              <w14:schemeClr w14:val="tx1"/>
            </w14:solidFill>
          </w14:textFill>
        </w:rPr>
        <w:t>由承包人承担</w:t>
      </w:r>
      <w:r>
        <w:rPr>
          <w:rFonts w:hint="eastAsia" w:ascii="宋体" w:hAnsi="宋体"/>
          <w:color w:val="000000" w:themeColor="text1"/>
          <w:szCs w:val="21"/>
          <w:highlight w:val="none"/>
          <w14:textFill>
            <w14:solidFill>
              <w14:schemeClr w14:val="tx1"/>
            </w14:solidFill>
          </w14:textFill>
        </w:rPr>
        <w:t>。</w:t>
      </w:r>
    </w:p>
    <w:p w14:paraId="319DA18E">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发包人审批承包人文件的期限：</w:t>
      </w:r>
      <w:r>
        <w:rPr>
          <w:rFonts w:hint="eastAsia" w:ascii="宋体" w:hAnsi="宋体"/>
          <w:color w:val="000000" w:themeColor="text1"/>
          <w:szCs w:val="21"/>
          <w:highlight w:val="none"/>
          <w:u w:val="single"/>
          <w14:textFill>
            <w14:solidFill>
              <w14:schemeClr w14:val="tx1"/>
            </w14:solidFill>
          </w14:textFill>
        </w:rPr>
        <w:t>收到后14天内；合同另有约定的，从其约定</w:t>
      </w:r>
      <w:r>
        <w:rPr>
          <w:rFonts w:hint="eastAsia" w:ascii="宋体" w:hAnsi="宋体"/>
          <w:color w:val="000000" w:themeColor="text1"/>
          <w:szCs w:val="21"/>
          <w:highlight w:val="none"/>
          <w14:textFill>
            <w14:solidFill>
              <w14:schemeClr w14:val="tx1"/>
            </w14:solidFill>
          </w14:textFill>
        </w:rPr>
        <w:t>。</w:t>
      </w:r>
    </w:p>
    <w:p w14:paraId="074B961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监理人、发包人的修改意见和审批，不免除或减轻承包人对该工作、工程、材料、工程设备等应承担的责任和义务</w:t>
      </w:r>
      <w:r>
        <w:rPr>
          <w:rFonts w:hint="eastAsia" w:ascii="宋体" w:hAnsi="宋体"/>
          <w:color w:val="000000" w:themeColor="text1"/>
          <w:szCs w:val="21"/>
          <w:highlight w:val="none"/>
          <w14:textFill>
            <w14:solidFill>
              <w14:schemeClr w14:val="tx1"/>
            </w14:solidFill>
          </w14:textFill>
        </w:rPr>
        <w:t>。</w:t>
      </w:r>
    </w:p>
    <w:p w14:paraId="79CA7B9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76" w:name="_Toc532377326"/>
      <w:r>
        <w:rPr>
          <w:rFonts w:hint="eastAsia"/>
          <w:color w:val="000000" w:themeColor="text1"/>
          <w:sz w:val="21"/>
          <w:szCs w:val="21"/>
          <w:highlight w:val="none"/>
          <w14:textFill>
            <w14:solidFill>
              <w14:schemeClr w14:val="tx1"/>
            </w14:solidFill>
          </w14:textFill>
        </w:rPr>
        <w:t>1.7 联络</w:t>
      </w:r>
      <w:bookmarkEnd w:id="1276"/>
    </w:p>
    <w:p w14:paraId="67F57F9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发包人和承包人应当在</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天内将与合同有关的通知、批准、证明、证书、指示、指令、要求、请求、同意、意见、确定和决定等书面函件送达对方当事人，并办理书面签收手续。</w:t>
      </w:r>
    </w:p>
    <w:p w14:paraId="502CB55F">
      <w:pPr>
        <w:tabs>
          <w:tab w:val="left" w:pos="7513"/>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发包人接收文件地点：</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5E36DE7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发包人指定的接收人：</w:t>
      </w:r>
      <w:bookmarkStart w:id="1277" w:name="_Hlk528493983"/>
      <w:bookmarkEnd w:id="1277"/>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7A017D14">
      <w:pPr>
        <w:tabs>
          <w:tab w:val="left" w:pos="7513"/>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承包人接收文件地点：</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2628602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承包人指定的接收人：</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75FD839E">
      <w:pPr>
        <w:tabs>
          <w:tab w:val="left" w:pos="7371"/>
        </w:tabs>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监理人接收文件地点：</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19AF413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监理人指定的接收人：</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73663F9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78" w:name="_Toc532377327"/>
      <w:r>
        <w:rPr>
          <w:rFonts w:hint="eastAsia"/>
          <w:color w:val="000000" w:themeColor="text1"/>
          <w:sz w:val="21"/>
          <w:szCs w:val="21"/>
          <w:highlight w:val="none"/>
          <w14:textFill>
            <w14:solidFill>
              <w14:schemeClr w14:val="tx1"/>
            </w14:solidFill>
          </w14:textFill>
        </w:rPr>
        <w:t>1.8 严禁贿赂</w:t>
      </w:r>
      <w:bookmarkEnd w:id="1278"/>
    </w:p>
    <w:p w14:paraId="34A23E7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本款补充以下内容：</w:t>
      </w:r>
    </w:p>
    <w:p w14:paraId="4F429D6A">
      <w:pPr>
        <w:spacing w:line="360" w:lineRule="auto"/>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在合同执行过程中，合同当事人应严格履行附件8《廉洁从业协议》。</w:t>
      </w:r>
    </w:p>
    <w:p w14:paraId="499DCAF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79" w:name="_Toc532377328"/>
      <w:r>
        <w:rPr>
          <w:rFonts w:hint="eastAsia"/>
          <w:color w:val="000000" w:themeColor="text1"/>
          <w:sz w:val="21"/>
          <w:szCs w:val="21"/>
          <w:highlight w:val="none"/>
          <w14:textFill>
            <w14:solidFill>
              <w14:schemeClr w14:val="tx1"/>
            </w14:solidFill>
          </w14:textFill>
        </w:rPr>
        <w:t>1.10 交通运输</w:t>
      </w:r>
      <w:bookmarkEnd w:id="1279"/>
    </w:p>
    <w:p w14:paraId="45804F4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bookmarkStart w:id="1280" w:name="_Toc312677986"/>
      <w:bookmarkStart w:id="1281" w:name="_Toc318581155"/>
      <w:bookmarkStart w:id="1282" w:name="_Toc304295521"/>
      <w:bookmarkStart w:id="1283" w:name="_Toc303539100"/>
      <w:bookmarkStart w:id="1284" w:name="_Toc300934943"/>
      <w:r>
        <w:rPr>
          <w:rFonts w:hint="eastAsia" w:ascii="宋体" w:hAnsi="宋体"/>
          <w:color w:val="000000" w:themeColor="text1"/>
          <w:szCs w:val="21"/>
          <w:highlight w:val="none"/>
          <w14:textFill>
            <w14:solidFill>
              <w14:schemeClr w14:val="tx1"/>
            </w14:solidFill>
          </w14:textFill>
        </w:rPr>
        <w:t>.10.1 出入现场的权利</w:t>
      </w:r>
    </w:p>
    <w:p w14:paraId="666F3A8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关于出入现场的权利的约定：</w:t>
      </w:r>
      <w:r>
        <w:rPr>
          <w:rFonts w:hint="eastAsia" w:ascii="宋体" w:hAnsi="宋体"/>
          <w:color w:val="000000" w:themeColor="text1"/>
          <w:szCs w:val="21"/>
          <w:highlight w:val="none"/>
          <w:u w:val="single"/>
          <w14:textFill>
            <w14:solidFill>
              <w14:schemeClr w14:val="tx1"/>
            </w14:solidFill>
          </w14:textFill>
        </w:rPr>
        <w:t xml:space="preserve">  承包人应安排专人值守现场出入门岗，对确因工作需要、材料运输、机械进出场、接受监督检查等需要可以放行，其余人员不得随意进场施工红线内区域      </w:t>
      </w:r>
      <w:r>
        <w:rPr>
          <w:rFonts w:hint="eastAsia" w:ascii="宋体" w:hAnsi="宋体"/>
          <w:color w:val="000000" w:themeColor="text1"/>
          <w:szCs w:val="21"/>
          <w:highlight w:val="none"/>
          <w14:textFill>
            <w14:solidFill>
              <w14:schemeClr w14:val="tx1"/>
            </w14:solidFill>
          </w14:textFill>
        </w:rPr>
        <w:t>。</w:t>
      </w:r>
    </w:p>
    <w:bookmarkEnd w:id="1280"/>
    <w:bookmarkEnd w:id="1281"/>
    <w:bookmarkEnd w:id="1282"/>
    <w:bookmarkEnd w:id="1283"/>
    <w:bookmarkEnd w:id="1284"/>
    <w:p w14:paraId="54261D8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1.10.2 场外交通</w:t>
      </w:r>
    </w:p>
    <w:p w14:paraId="5548540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承包人应遵守有关交通法规，执行有关道路限速、限行、禁止超载的规定，并配合交通管理部门的监督和检查。场外交通以施工场地移交时的现状为准。</w:t>
      </w:r>
    </w:p>
    <w:p w14:paraId="52CC9E6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bookmarkStart w:id="1285" w:name="_Toc303539101"/>
      <w:bookmarkStart w:id="1286" w:name="_Toc304295522"/>
      <w:bookmarkStart w:id="1287" w:name="_Toc300934944"/>
      <w:bookmarkStart w:id="1288" w:name="_Toc312677987"/>
      <w:bookmarkStart w:id="1289" w:name="_Toc318581156"/>
      <w:r>
        <w:rPr>
          <w:rFonts w:hint="eastAsia" w:ascii="宋体" w:hAnsi="宋体"/>
          <w:color w:val="000000" w:themeColor="text1"/>
          <w:szCs w:val="21"/>
          <w:highlight w:val="none"/>
          <w14:textFill>
            <w14:solidFill>
              <w14:schemeClr w14:val="tx1"/>
            </w14:solidFill>
          </w14:textFill>
        </w:rPr>
        <w:t>.10.3 场内交通</w:t>
      </w:r>
    </w:p>
    <w:p w14:paraId="0EE4E986">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关于场外交通和场内交通的边界的约定：</w:t>
      </w:r>
      <w:r>
        <w:rPr>
          <w:rFonts w:hint="eastAsia" w:ascii="宋体" w:hAnsi="宋体"/>
          <w:color w:val="000000" w:themeColor="text1"/>
          <w:szCs w:val="21"/>
          <w:highlight w:val="none"/>
          <w:u w:val="single"/>
          <w14:textFill>
            <w14:solidFill>
              <w14:schemeClr w14:val="tx1"/>
            </w14:solidFill>
          </w14:textFill>
        </w:rPr>
        <w:t>以合同工程用地红线为界，用地红线外为场外交通，用地红线范围内为场内交通（场外道路穿越场内的除外）</w:t>
      </w:r>
      <w:r>
        <w:rPr>
          <w:rFonts w:hint="eastAsia" w:ascii="宋体" w:hAnsi="宋体"/>
          <w:color w:val="000000" w:themeColor="text1"/>
          <w:szCs w:val="21"/>
          <w:highlight w:val="none"/>
          <w14:textFill>
            <w14:solidFill>
              <w14:schemeClr w14:val="tx1"/>
            </w14:solidFill>
          </w14:textFill>
        </w:rPr>
        <w:t>。</w:t>
      </w:r>
    </w:p>
    <w:p w14:paraId="7EDF7DF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kern w:val="0"/>
          <w:szCs w:val="21"/>
          <w:highlight w:val="none"/>
          <w:u w:val="single"/>
          <w14:textFill>
            <w14:solidFill>
              <w14:schemeClr w14:val="tx1"/>
            </w14:solidFill>
          </w14:textFill>
        </w:rPr>
        <w:t>以施工场地移交时的现状为准</w:t>
      </w:r>
      <w:r>
        <w:rPr>
          <w:rFonts w:hint="eastAsia" w:ascii="宋体" w:hAnsi="宋体"/>
          <w:color w:val="000000" w:themeColor="text1"/>
          <w:szCs w:val="21"/>
          <w:highlight w:val="none"/>
          <w14:textFill>
            <w14:solidFill>
              <w14:schemeClr w14:val="tx1"/>
            </w14:solidFill>
          </w14:textFill>
        </w:rPr>
        <w:t>。</w:t>
      </w:r>
    </w:p>
    <w:bookmarkEnd w:id="1285"/>
    <w:bookmarkEnd w:id="1286"/>
    <w:bookmarkEnd w:id="1287"/>
    <w:bookmarkEnd w:id="1288"/>
    <w:bookmarkEnd w:id="1289"/>
    <w:p w14:paraId="5EEF4C3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290" w:name="_Toc318581157"/>
      <w:r>
        <w:rPr>
          <w:rFonts w:hint="eastAsia" w:ascii="宋体" w:hAnsi="宋体"/>
          <w:color w:val="000000" w:themeColor="text1"/>
          <w:szCs w:val="21"/>
          <w:highlight w:val="none"/>
          <w14:textFill>
            <w14:solidFill>
              <w14:schemeClr w14:val="tx1"/>
            </w14:solidFill>
          </w14:textFill>
        </w:rPr>
        <w:t>1.10.4 超大件和超重件的运输</w:t>
      </w:r>
    </w:p>
    <w:p w14:paraId="1D4C70F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Cs w:val="21"/>
          <w:highlight w:val="none"/>
          <w:u w:val="singl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承担。</w:t>
      </w:r>
    </w:p>
    <w:bookmarkEnd w:id="1290"/>
    <w:p w14:paraId="18958A8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91" w:name="_Toc532377329"/>
      <w:r>
        <w:rPr>
          <w:rFonts w:hint="eastAsia"/>
          <w:color w:val="000000" w:themeColor="text1"/>
          <w:sz w:val="21"/>
          <w:szCs w:val="21"/>
          <w:highlight w:val="none"/>
          <w14:textFill>
            <w14:solidFill>
              <w14:schemeClr w14:val="tx1"/>
            </w14:solidFill>
          </w14:textFill>
        </w:rPr>
        <w:t>1.11 知识产权</w:t>
      </w:r>
      <w:bookmarkEnd w:id="1291"/>
    </w:p>
    <w:p w14:paraId="3BF0CAC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Cs w:val="21"/>
          <w:highlight w:val="none"/>
          <w:u w:val="single"/>
          <w14:textFill>
            <w14:solidFill>
              <w14:schemeClr w14:val="tx1"/>
            </w14:solidFill>
          </w14:textFill>
        </w:rPr>
        <w:t>属于发包人</w:t>
      </w:r>
      <w:r>
        <w:rPr>
          <w:rFonts w:hint="eastAsia" w:ascii="宋体" w:hAnsi="宋体"/>
          <w:color w:val="000000" w:themeColor="text1"/>
          <w:szCs w:val="21"/>
          <w:highlight w:val="none"/>
          <w14:textFill>
            <w14:solidFill>
              <w14:schemeClr w14:val="tx1"/>
            </w14:solidFill>
          </w14:textFill>
        </w:rPr>
        <w:t>。</w:t>
      </w:r>
    </w:p>
    <w:p w14:paraId="1FA08E7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关于发包人提供的上述文件的使用限制的要求：</w:t>
      </w:r>
      <w:r>
        <w:rPr>
          <w:rFonts w:hint="eastAsia" w:ascii="宋体" w:hAnsi="宋体"/>
          <w:color w:val="000000" w:themeColor="text1"/>
          <w:szCs w:val="21"/>
          <w:highlight w:val="none"/>
          <w:u w:val="single"/>
          <w14:textFill>
            <w14:solidFill>
              <w14:schemeClr w14:val="tx1"/>
            </w14:solidFill>
          </w14:textFill>
        </w:rPr>
        <w:t>按通用合同条款执行</w:t>
      </w:r>
      <w:r>
        <w:rPr>
          <w:rFonts w:hint="eastAsia" w:ascii="宋体" w:hAnsi="宋体"/>
          <w:color w:val="000000" w:themeColor="text1"/>
          <w:szCs w:val="21"/>
          <w:highlight w:val="none"/>
          <w14:textFill>
            <w14:solidFill>
              <w14:schemeClr w14:val="tx1"/>
            </w14:solidFill>
          </w14:textFill>
        </w:rPr>
        <w:t>。</w:t>
      </w:r>
    </w:p>
    <w:p w14:paraId="6D87027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1.11.4 承包人在施工过程中所采用的专利、专有技术、技术秘密的使用费的承担方式：</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承包人负责并承担所有费用</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F774E4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292" w:name="_Toc532377330"/>
      <w:r>
        <w:rPr>
          <w:rFonts w:hint="eastAsia"/>
          <w:color w:val="000000" w:themeColor="text1"/>
          <w:sz w:val="21"/>
          <w:szCs w:val="21"/>
          <w:highlight w:val="none"/>
          <w14:textFill>
            <w14:solidFill>
              <w14:schemeClr w14:val="tx1"/>
            </w14:solidFill>
          </w14:textFill>
        </w:rPr>
        <w:t>1.13工程量清单错误的修正</w:t>
      </w:r>
      <w:bookmarkEnd w:id="1292"/>
    </w:p>
    <w:p w14:paraId="4F02BDC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出现工程量清单错误时，责任和权利划分：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736655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出现工程量清单错误时，是否调整合同价格：</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3CDB68D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允许调整合同价格的工程量偏差范围：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852DC72">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293" w:name="_Toc532375609"/>
      <w:bookmarkStart w:id="1294" w:name="_Toc351203634"/>
      <w:bookmarkStart w:id="1295" w:name="_Toc532377331"/>
      <w:r>
        <w:rPr>
          <w:rFonts w:hint="eastAsia"/>
          <w:color w:val="000000" w:themeColor="text1"/>
          <w:kern w:val="2"/>
          <w:sz w:val="21"/>
          <w:szCs w:val="21"/>
          <w:highlight w:val="none"/>
          <w14:textFill>
            <w14:solidFill>
              <w14:schemeClr w14:val="tx1"/>
            </w14:solidFill>
          </w14:textFill>
        </w:rPr>
        <w:t>2</w:t>
      </w:r>
      <w:bookmarkStart w:id="1296" w:name="_Toc297048343"/>
      <w:bookmarkStart w:id="1297" w:name="_Toc296347156"/>
      <w:bookmarkStart w:id="1298" w:name="_Toc296944496"/>
      <w:bookmarkStart w:id="1299" w:name="_Toc292559362"/>
      <w:bookmarkStart w:id="1300" w:name="_Toc296503157"/>
      <w:bookmarkStart w:id="1301" w:name="_Toc296891197"/>
      <w:bookmarkStart w:id="1302" w:name="_Toc296346658"/>
      <w:bookmarkStart w:id="1303" w:name="_Toc292559867"/>
      <w:bookmarkStart w:id="1304" w:name="_Toc297120457"/>
      <w:bookmarkStart w:id="1305" w:name="_Toc296890985"/>
      <w:r>
        <w:rPr>
          <w:rFonts w:hint="eastAsia"/>
          <w:color w:val="000000" w:themeColor="text1"/>
          <w:kern w:val="2"/>
          <w:sz w:val="21"/>
          <w:szCs w:val="21"/>
          <w:highlight w:val="none"/>
          <w14:textFill>
            <w14:solidFill>
              <w14:schemeClr w14:val="tx1"/>
            </w14:solidFill>
          </w14:textFill>
        </w:rPr>
        <w:t>. 发包人</w:t>
      </w:r>
      <w:bookmarkEnd w:id="1293"/>
      <w:bookmarkEnd w:id="1294"/>
      <w:bookmarkEnd w:id="1295"/>
    </w:p>
    <w:bookmarkEnd w:id="1296"/>
    <w:bookmarkEnd w:id="1297"/>
    <w:bookmarkEnd w:id="1298"/>
    <w:bookmarkEnd w:id="1299"/>
    <w:bookmarkEnd w:id="1300"/>
    <w:bookmarkEnd w:id="1301"/>
    <w:bookmarkEnd w:id="1302"/>
    <w:bookmarkEnd w:id="1303"/>
    <w:bookmarkEnd w:id="1304"/>
    <w:bookmarkEnd w:id="1305"/>
    <w:p w14:paraId="2DDFEC6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发包人代表</w:t>
      </w:r>
    </w:p>
    <w:p w14:paraId="027D60A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发包人代表：</w:t>
      </w:r>
    </w:p>
    <w:p w14:paraId="1EF268E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r>
        <w:rPr>
          <w:rFonts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54AE0A4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w:t>
      </w:r>
      <w:r>
        <w:rPr>
          <w:rFonts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33CE344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    务：</w:t>
      </w:r>
      <w:r>
        <w:rPr>
          <w:rFonts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08B7FE0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159A216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    编：</w:t>
      </w:r>
      <w:r>
        <w:rPr>
          <w:rFonts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5500166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发包人对发包人代表的授权范围如下：</w:t>
      </w:r>
      <w:r>
        <w:rPr>
          <w:rFonts w:hint="eastAsia" w:ascii="宋体" w:hAnsi="宋体"/>
          <w:color w:val="000000" w:themeColor="text1"/>
          <w:szCs w:val="21"/>
          <w:highlight w:val="none"/>
          <w:u w:val="single"/>
          <w14:textFill>
            <w14:solidFill>
              <w14:schemeClr w14:val="tx1"/>
            </w14:solidFill>
          </w14:textFill>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000000" w:themeColor="text1"/>
          <w:szCs w:val="21"/>
          <w:highlight w:val="none"/>
          <w14:textFill>
            <w14:solidFill>
              <w14:schemeClr w14:val="tx1"/>
            </w14:solidFill>
          </w14:textFill>
        </w:rPr>
        <w:t>。</w:t>
      </w:r>
    </w:p>
    <w:p w14:paraId="7F67564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06" w:name="_Toc532377332"/>
      <w:r>
        <w:rPr>
          <w:rFonts w:hint="eastAsia"/>
          <w:color w:val="000000" w:themeColor="text1"/>
          <w:sz w:val="21"/>
          <w:szCs w:val="21"/>
          <w:highlight w:val="none"/>
          <w14:textFill>
            <w14:solidFill>
              <w14:schemeClr w14:val="tx1"/>
            </w14:solidFill>
          </w14:textFill>
        </w:rPr>
        <w:t>2.4 施工现场、施工条件和基础资料的提供</w:t>
      </w:r>
      <w:bookmarkEnd w:id="1306"/>
    </w:p>
    <w:p w14:paraId="3A66209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 提供施工现场</w:t>
      </w:r>
    </w:p>
    <w:p w14:paraId="7AFBF97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2.4.1.1 提供场地：</w:t>
      </w:r>
    </w:p>
    <w:p w14:paraId="2F9E638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施工场地的提供采用以下第</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种方式：</w:t>
      </w:r>
    </w:p>
    <w:p w14:paraId="6A5D4AD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（1）一次提供全部施工场地：发包人于</w:t>
      </w:r>
      <w:r>
        <w:rPr>
          <w:rFonts w:hint="eastAsia" w:ascii="宋体" w:hAnsi="宋体"/>
          <w:color w:val="000000" w:themeColor="text1"/>
          <w:szCs w:val="21"/>
          <w:highlight w:val="none"/>
          <w:u w:val="single"/>
          <w14:textFill>
            <w14:solidFill>
              <w14:schemeClr w14:val="tx1"/>
            </w14:solidFill>
          </w14:textFill>
        </w:rPr>
        <w:t>开工</w:t>
      </w:r>
      <w:r>
        <w:rPr>
          <w:rFonts w:hint="eastAsia" w:ascii="宋体" w:hAnsi="宋体"/>
          <w:color w:val="000000" w:themeColor="text1"/>
          <w:szCs w:val="21"/>
          <w:highlight w:val="none"/>
          <w14:textFill>
            <w14:solidFill>
              <w14:schemeClr w14:val="tx1"/>
            </w14:solidFill>
          </w14:textFill>
        </w:rPr>
        <w:t>前向承包人提供合同工程用地红线范围内的施工场地。</w:t>
      </w:r>
    </w:p>
    <w:p w14:paraId="180C422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（2）分次提供全部施工场地：</w:t>
      </w:r>
      <w:r>
        <w:rPr>
          <w:rFonts w:hint="eastAsia" w:ascii="宋体" w:hAnsi="宋体"/>
          <w:color w:val="000000" w:themeColor="text1"/>
          <w:szCs w:val="21"/>
          <w:highlight w:val="none"/>
          <w:u w:val="single"/>
          <w14:textFill>
            <w14:solidFill>
              <w14:schemeClr w14:val="tx1"/>
            </w14:solidFill>
          </w14:textFill>
        </w:rPr>
        <w:t>发包人按约定的时间分次向承包人提供合同工程用地红线范围内的施工场地</w:t>
      </w:r>
      <w:r>
        <w:rPr>
          <w:rFonts w:hint="eastAsia" w:ascii="宋体" w:hAnsi="宋体"/>
          <w:color w:val="000000" w:themeColor="text1"/>
          <w:szCs w:val="21"/>
          <w:highlight w:val="none"/>
          <w14:textFill>
            <w14:solidFill>
              <w14:schemeClr w14:val="tx1"/>
            </w14:solidFill>
          </w14:textFill>
        </w:rPr>
        <w:t>。</w:t>
      </w:r>
    </w:p>
    <w:p w14:paraId="29522F7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承包人编制的施工组织计划已充分考虑了施工场地提供的因素</w:t>
      </w:r>
      <w:r>
        <w:rPr>
          <w:rFonts w:hint="eastAsia" w:ascii="宋体" w:hAnsi="宋体"/>
          <w:color w:val="000000" w:themeColor="text1"/>
          <w:szCs w:val="21"/>
          <w:highlight w:val="none"/>
          <w14:textFill>
            <w14:solidFill>
              <w14:schemeClr w14:val="tx1"/>
            </w14:solidFill>
          </w14:textFill>
        </w:rPr>
        <w:t>。</w:t>
      </w:r>
    </w:p>
    <w:p w14:paraId="50F4315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000000" w:themeColor="text1"/>
          <w:szCs w:val="21"/>
          <w:highlight w:val="none"/>
          <w14:textFill>
            <w14:solidFill>
              <w14:schemeClr w14:val="tx1"/>
            </w14:solidFill>
          </w14:textFill>
        </w:rPr>
        <w:t>。</w:t>
      </w:r>
    </w:p>
    <w:p w14:paraId="43159E2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提供施工条件</w:t>
      </w:r>
    </w:p>
    <w:p w14:paraId="2F6176A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关于发包人应负责提供施工所需要的条件：</w:t>
      </w:r>
      <w:r>
        <w:rPr>
          <w:rFonts w:hint="eastAsia" w:ascii="宋体" w:hAnsi="宋体"/>
          <w:color w:val="000000" w:themeColor="text1"/>
          <w:szCs w:val="21"/>
          <w:highlight w:val="none"/>
          <w:u w:val="single"/>
          <w14:textFill>
            <w14:solidFill>
              <w14:schemeClr w14:val="tx1"/>
            </w14:solidFill>
          </w14:textFill>
        </w:rPr>
        <w:t xml:space="preserve">  指定用水、电力、通讯线路等施工所必需的临时管线搭接点，协助施工承包企业办理相关手续，但所需费用由施工承包企业自行承担；向承包人提供正常施工所需要的达到施工区域红线边缘的交通条件；协调处理施工现场地下管线、建筑物和构筑物的保护工作；协助施工企业对本项目涉及的古树、名木、文物的进行保护，相关费用由施工企业承担  </w:t>
      </w:r>
      <w:r>
        <w:rPr>
          <w:rFonts w:hint="eastAsia" w:ascii="宋体" w:hAnsi="宋体"/>
          <w:color w:val="000000" w:themeColor="text1"/>
          <w:szCs w:val="21"/>
          <w:highlight w:val="none"/>
          <w14:textFill>
            <w14:solidFill>
              <w14:schemeClr w14:val="tx1"/>
            </w14:solidFill>
          </w14:textFill>
        </w:rPr>
        <w:t>。</w:t>
      </w:r>
    </w:p>
    <w:p w14:paraId="4911530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07" w:name="_Toc532377333"/>
      <w:r>
        <w:rPr>
          <w:rFonts w:hint="eastAsia"/>
          <w:color w:val="000000" w:themeColor="text1"/>
          <w:sz w:val="21"/>
          <w:szCs w:val="21"/>
          <w:highlight w:val="none"/>
          <w14:textFill>
            <w14:solidFill>
              <w14:schemeClr w14:val="tx1"/>
            </w14:solidFill>
          </w14:textFill>
        </w:rPr>
        <w:t>2.5 资金来源证明及支付担保</w:t>
      </w:r>
      <w:bookmarkEnd w:id="1307"/>
    </w:p>
    <w:p w14:paraId="38AC4C5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发包人提供资金来源证明的期限要求：</w:t>
      </w:r>
      <w:r>
        <w:rPr>
          <w:rFonts w:hint="eastAsia" w:ascii="宋体" w:hAnsi="宋体"/>
          <w:color w:val="000000" w:themeColor="text1"/>
          <w:szCs w:val="21"/>
          <w:highlight w:val="none"/>
          <w:u w:val="single"/>
          <w14:textFill>
            <w14:solidFill>
              <w14:schemeClr w14:val="tx1"/>
            </w14:solidFill>
          </w14:textFill>
        </w:rPr>
        <w:t>不采用</w:t>
      </w:r>
      <w:r>
        <w:rPr>
          <w:rFonts w:hint="eastAsia" w:ascii="宋体" w:hAnsi="宋体"/>
          <w:color w:val="000000" w:themeColor="text1"/>
          <w:szCs w:val="21"/>
          <w:highlight w:val="none"/>
          <w14:textFill>
            <w14:solidFill>
              <w14:schemeClr w14:val="tx1"/>
            </w14:solidFill>
          </w14:textFill>
        </w:rPr>
        <w:t>。</w:t>
      </w:r>
    </w:p>
    <w:p w14:paraId="44F9F3B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发包人是否提供支付担保：不</w:t>
      </w:r>
      <w:r>
        <w:rPr>
          <w:rFonts w:hint="eastAsia" w:ascii="宋体" w:hAnsi="宋体"/>
          <w:color w:val="000000" w:themeColor="text1"/>
          <w:szCs w:val="21"/>
          <w:highlight w:val="none"/>
          <w:u w:val="singl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w:t>
      </w:r>
    </w:p>
    <w:p w14:paraId="4408415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支付担保的形式：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BC0BDB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支付担保的金额：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C3A038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支付担保的时间：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8A5E57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支付担保的期限：</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F60486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支付担保的退还时间：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BC6E9F7">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308" w:name="_Toc532377334"/>
      <w:bookmarkStart w:id="1309" w:name="_Toc351203635"/>
      <w:bookmarkStart w:id="1310" w:name="_Toc532375610"/>
      <w:r>
        <w:rPr>
          <w:rFonts w:hint="eastAsia"/>
          <w:color w:val="000000" w:themeColor="text1"/>
          <w:kern w:val="2"/>
          <w:sz w:val="21"/>
          <w:szCs w:val="21"/>
          <w:highlight w:val="none"/>
          <w14:textFill>
            <w14:solidFill>
              <w14:schemeClr w14:val="tx1"/>
            </w14:solidFill>
          </w14:textFill>
        </w:rPr>
        <w:t>3</w:t>
      </w:r>
      <w:bookmarkStart w:id="1311" w:name="_Toc296944497"/>
      <w:bookmarkStart w:id="1312" w:name="_Toc296346659"/>
      <w:bookmarkStart w:id="1313" w:name="_Toc296347157"/>
      <w:bookmarkStart w:id="1314" w:name="_Toc292559363"/>
      <w:bookmarkStart w:id="1315" w:name="_Toc296890986"/>
      <w:bookmarkStart w:id="1316" w:name="_Toc296503158"/>
      <w:bookmarkStart w:id="1317" w:name="_Toc297120458"/>
      <w:bookmarkStart w:id="1318" w:name="_Toc292559868"/>
      <w:bookmarkStart w:id="1319" w:name="_Toc297048344"/>
      <w:bookmarkStart w:id="1320" w:name="_Toc296891198"/>
      <w:r>
        <w:rPr>
          <w:rFonts w:hint="eastAsia"/>
          <w:color w:val="000000" w:themeColor="text1"/>
          <w:kern w:val="2"/>
          <w:sz w:val="21"/>
          <w:szCs w:val="21"/>
          <w:highlight w:val="none"/>
          <w14:textFill>
            <w14:solidFill>
              <w14:schemeClr w14:val="tx1"/>
            </w14:solidFill>
          </w14:textFill>
        </w:rPr>
        <w:t>. 承包人</w:t>
      </w:r>
      <w:bookmarkEnd w:id="1308"/>
      <w:bookmarkEnd w:id="1309"/>
      <w:bookmarkEnd w:id="1310"/>
    </w:p>
    <w:bookmarkEnd w:id="1311"/>
    <w:bookmarkEnd w:id="1312"/>
    <w:bookmarkEnd w:id="1313"/>
    <w:bookmarkEnd w:id="1314"/>
    <w:bookmarkEnd w:id="1315"/>
    <w:bookmarkEnd w:id="1316"/>
    <w:bookmarkEnd w:id="1317"/>
    <w:bookmarkEnd w:id="1318"/>
    <w:bookmarkEnd w:id="1319"/>
    <w:bookmarkEnd w:id="1320"/>
    <w:p w14:paraId="790A927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21" w:name="_Toc532377335"/>
      <w:r>
        <w:rPr>
          <w:rFonts w:hint="eastAsia"/>
          <w:color w:val="000000" w:themeColor="text1"/>
          <w:sz w:val="21"/>
          <w:szCs w:val="21"/>
          <w:highlight w:val="none"/>
          <w14:textFill>
            <w14:solidFill>
              <w14:schemeClr w14:val="tx1"/>
            </w14:solidFill>
          </w14:textFill>
        </w:rPr>
        <w:t>3.1 承包人的一般义务</w:t>
      </w:r>
      <w:bookmarkEnd w:id="1321"/>
    </w:p>
    <w:p w14:paraId="25A1514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本款细化为3.1.1～3.1.10项：</w:t>
      </w:r>
    </w:p>
    <w:p w14:paraId="38B88C7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3.1.1办理法律规定和合同约定应由承包人办理的许可和批准，并将办理结果书面报送发包人留存；协助发包人办理施工所需的工程质量监督、安全监督、施工许可证等相关证件及手续。</w:t>
      </w:r>
    </w:p>
    <w:p w14:paraId="1AF2032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170D3E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707E16B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03B37F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DFAAF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3.1.6按照第6.3款〔环境保护〕约定负责施工场地及其周边环境与生态的保护工作。</w:t>
      </w:r>
    </w:p>
    <w:p w14:paraId="21AEBF9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3.1.7按照第6.1款〔安全文明施工〕约定采取施工安全措施，确保工程及其人员、材料、设备和设施的安全，防止因工程施工造成的人身伤害和财产损失。</w:t>
      </w:r>
    </w:p>
    <w:p w14:paraId="47F7DEA3">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3.1.8将发包人按合同约定支付的各项价款专用于合同工程，且应及时支付其雇用人员工资，并及时向分包人支付合同价款。</w:t>
      </w:r>
    </w:p>
    <w:p w14:paraId="0B24FF91">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3.1.9承包人提交的竣工资料的内容：</w:t>
      </w:r>
      <w:r>
        <w:rPr>
          <w:rFonts w:hint="eastAsia" w:ascii="宋体" w:hAnsi="宋体"/>
          <w:color w:val="000000" w:themeColor="text1"/>
          <w:szCs w:val="21"/>
          <w:highlight w:val="none"/>
          <w:u w:val="single"/>
          <w14:textFill>
            <w14:solidFill>
              <w14:schemeClr w14:val="tx1"/>
            </w14:solidFill>
          </w14:textFill>
        </w:rPr>
        <w:t>工程施工技术资料、工程质量保证资料、工程检验评定资料、竣工图及其他应交资料，应符合《建设工程文件归档整理规范（2019年版）》（GB/T50328-2014）和重庆市有关文件规定</w:t>
      </w:r>
      <w:r>
        <w:rPr>
          <w:rFonts w:hint="eastAsia" w:ascii="宋体" w:hAnsi="宋体"/>
          <w:color w:val="000000" w:themeColor="text1"/>
          <w:szCs w:val="21"/>
          <w:highlight w:val="none"/>
          <w14:textFill>
            <w14:solidFill>
              <w14:schemeClr w14:val="tx1"/>
            </w14:solidFill>
          </w14:textFill>
        </w:rPr>
        <w:t>。</w:t>
      </w:r>
    </w:p>
    <w:p w14:paraId="256D03D1">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承包人需要提交的竣工资料套数：完整竣工资料一式</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套（含电子文档）。</w:t>
      </w:r>
    </w:p>
    <w:p w14:paraId="62382DD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承包人提交的竣工资料的费用承担：</w:t>
      </w:r>
      <w:r>
        <w:rPr>
          <w:rFonts w:hint="eastAsia" w:ascii="宋体" w:hAnsi="宋体"/>
          <w:color w:val="000000" w:themeColor="text1"/>
          <w:szCs w:val="21"/>
          <w:highlight w:val="none"/>
          <w:u w:val="single"/>
          <w14:textFill>
            <w14:solidFill>
              <w14:schemeClr w14:val="tx1"/>
            </w14:solidFill>
          </w14:textFill>
        </w:rPr>
        <w:t>由承包人承担</w:t>
      </w:r>
      <w:r>
        <w:rPr>
          <w:rFonts w:hint="eastAsia" w:ascii="宋体" w:hAnsi="宋体"/>
          <w:color w:val="000000" w:themeColor="text1"/>
          <w:szCs w:val="21"/>
          <w:highlight w:val="none"/>
          <w14:textFill>
            <w14:solidFill>
              <w14:schemeClr w14:val="tx1"/>
            </w14:solidFill>
          </w14:textFill>
        </w:rPr>
        <w:t>。</w:t>
      </w:r>
    </w:p>
    <w:p w14:paraId="20442EF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承包人提交的竣工资料移交时间：</w:t>
      </w:r>
      <w:r>
        <w:rPr>
          <w:rFonts w:hint="eastAsia" w:ascii="宋体" w:hAnsi="宋体"/>
          <w:color w:val="000000" w:themeColor="text1"/>
          <w:szCs w:val="21"/>
          <w:highlight w:val="none"/>
          <w:u w:val="single"/>
          <w14:textFill>
            <w14:solidFill>
              <w14:schemeClr w14:val="tx1"/>
            </w14:solidFill>
          </w14:textFill>
        </w:rPr>
        <w:t>工程竣工验收合格后  个月内移交给发包人</w:t>
      </w:r>
      <w:r>
        <w:rPr>
          <w:rFonts w:hint="eastAsia" w:ascii="宋体" w:hAnsi="宋体"/>
          <w:color w:val="000000" w:themeColor="text1"/>
          <w:szCs w:val="21"/>
          <w:highlight w:val="none"/>
          <w14:textFill>
            <w14:solidFill>
              <w14:schemeClr w14:val="tx1"/>
            </w14:solidFill>
          </w14:textFill>
        </w:rPr>
        <w:t>。发包人对竣工资料有异议的，承包人应当在接到异议后</w:t>
      </w: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个工作日内予以补充，并重新报送发包人。</w:t>
      </w:r>
    </w:p>
    <w:p w14:paraId="72CA454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承包人提交的竣工资料形式要求：</w:t>
      </w:r>
      <w:r>
        <w:rPr>
          <w:rFonts w:hint="eastAsia" w:ascii="宋体" w:hAnsi="宋体"/>
          <w:color w:val="000000" w:themeColor="text1"/>
          <w:szCs w:val="21"/>
          <w:highlight w:val="none"/>
          <w:u w:val="single"/>
          <w14:textFill>
            <w14:solidFill>
              <w14:schemeClr w14:val="tx1"/>
            </w14:solidFill>
          </w14:textFill>
        </w:rPr>
        <w:t>完整的书面文件及电子文档</w:t>
      </w:r>
      <w:r>
        <w:rPr>
          <w:rFonts w:hint="eastAsia" w:ascii="宋体" w:hAnsi="宋体"/>
          <w:color w:val="000000" w:themeColor="text1"/>
          <w:szCs w:val="21"/>
          <w:highlight w:val="none"/>
          <w14:textFill>
            <w14:solidFill>
              <w14:schemeClr w14:val="tx1"/>
            </w14:solidFill>
          </w14:textFill>
        </w:rPr>
        <w:t>。</w:t>
      </w:r>
    </w:p>
    <w:p w14:paraId="54D040D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3.1.10承包人应履行的其他义务：</w:t>
      </w:r>
    </w:p>
    <w:p w14:paraId="5454F4D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3.1.10.1在开始施工之前，承包人应核查、复测本工程的各种基准标志。承包人应及时将上述基准标志中存在的错误、不完整或其他缺陷通知发包人，以便发包人核实后重新确认。</w:t>
      </w:r>
    </w:p>
    <w:p w14:paraId="5A41A96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40DCC2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05EFE2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3.1.10.4承包人应服从发包人要求的管理模式、工作方式和工作要求，同时接受监理人的管理和全程监督，配合项目结、决算的办理。</w:t>
      </w:r>
    </w:p>
    <w:p w14:paraId="1748877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3.1.10.5</w:t>
      </w:r>
      <w:r>
        <w:rPr>
          <w:rFonts w:hint="eastAsia" w:ascii="宋体" w:hAnsi="宋体"/>
          <w:color w:val="000000" w:themeColor="text1"/>
          <w:szCs w:val="21"/>
          <w:highlight w:val="none"/>
          <w:u w:val="single"/>
          <w14:textFill>
            <w14:solidFill>
              <w14:schemeClr w14:val="tx1"/>
            </w14:solidFill>
          </w14:textFill>
        </w:rPr>
        <w:t>承包人应为本工程开立专用账户，接受发包人的监管</w:t>
      </w:r>
      <w:r>
        <w:rPr>
          <w:rFonts w:hint="eastAsia" w:ascii="宋体" w:hAnsi="宋体"/>
          <w:color w:val="000000" w:themeColor="text1"/>
          <w:szCs w:val="21"/>
          <w:highlight w:val="none"/>
          <w14:textFill>
            <w14:solidFill>
              <w14:schemeClr w14:val="tx1"/>
            </w14:solidFill>
          </w14:textFill>
        </w:rPr>
        <w:t>。</w:t>
      </w:r>
    </w:p>
    <w:p w14:paraId="5481B8A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3.1.10.6</w:t>
      </w:r>
      <w:r>
        <w:rPr>
          <w:rFonts w:hint="eastAsia" w:ascii="宋体" w:hAnsi="宋体"/>
          <w:color w:val="000000" w:themeColor="text1"/>
          <w:szCs w:val="21"/>
          <w:highlight w:val="none"/>
          <w:u w:val="single"/>
          <w14:textFill>
            <w14:solidFill>
              <w14:schemeClr w14:val="tx1"/>
            </w14:solidFill>
          </w14:textFill>
        </w:rPr>
        <w:t xml:space="preserve">        。</w:t>
      </w:r>
    </w:p>
    <w:p w14:paraId="0F9578A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22" w:name="_Toc532377336"/>
      <w:r>
        <w:rPr>
          <w:rFonts w:hint="eastAsia"/>
          <w:color w:val="000000" w:themeColor="text1"/>
          <w:sz w:val="21"/>
          <w:szCs w:val="21"/>
          <w:highlight w:val="none"/>
          <w14:textFill>
            <w14:solidFill>
              <w14:schemeClr w14:val="tx1"/>
            </w14:solidFill>
          </w14:textFill>
        </w:rPr>
        <w:t>3.2 项目经理</w:t>
      </w:r>
      <w:bookmarkEnd w:id="1322"/>
    </w:p>
    <w:p w14:paraId="7443131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3.2.1 </w:t>
      </w:r>
      <w:r>
        <w:rPr>
          <w:rFonts w:hint="eastAsia" w:ascii="宋体" w:hAnsi="宋体"/>
          <w:color w:val="000000" w:themeColor="text1"/>
          <w:szCs w:val="21"/>
          <w:highlight w:val="none"/>
          <w14:textFill>
            <w14:solidFill>
              <w14:schemeClr w14:val="tx1"/>
            </w14:solidFill>
          </w14:textFill>
        </w:rPr>
        <w:t>项目经理：</w:t>
      </w:r>
    </w:p>
    <w:p w14:paraId="4C3FFA1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r>
        <w:rPr>
          <w:rFonts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4D6A797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w:t>
      </w:r>
      <w:r>
        <w:rPr>
          <w:rFonts w:ascii="宋体" w:hAnsi="宋体"/>
          <w:color w:val="000000" w:themeColor="text1"/>
          <w:szCs w:val="21"/>
          <w:highlight w:val="none"/>
          <w:u w:val="single"/>
          <w14:textFill>
            <w14:solidFill>
              <w14:schemeClr w14:val="tx1"/>
            </w14:solidFill>
          </w14:textFill>
        </w:rPr>
        <w:t>                    </w:t>
      </w:r>
      <w:r>
        <w:rPr>
          <w:rFonts w:hint="eastAsia" w:ascii="宋体" w:hAnsi="宋体"/>
          <w:color w:val="000000" w:themeColor="text1"/>
          <w:szCs w:val="21"/>
          <w:highlight w:val="none"/>
          <w14:textFill>
            <w14:solidFill>
              <w14:schemeClr w14:val="tx1"/>
            </w14:solidFill>
          </w14:textFill>
        </w:rPr>
        <w:t>；</w:t>
      </w:r>
    </w:p>
    <w:p w14:paraId="08C2585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建造师执业资格等级：</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2C2FAF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建造师注册证书号：</w:t>
      </w:r>
      <w:r>
        <w:rPr>
          <w:rFonts w:ascii="宋体" w:hAnsi="宋体"/>
          <w:color w:val="000000" w:themeColor="text1"/>
          <w:szCs w:val="21"/>
          <w:highlight w:val="none"/>
          <w:u w:val="single"/>
          <w14:textFill>
            <w14:solidFill>
              <w14:schemeClr w14:val="tx1"/>
            </w14:solidFill>
          </w14:textFill>
        </w:rPr>
        <w:t>       </w:t>
      </w:r>
      <w:r>
        <w:rPr>
          <w:rFonts w:hint="eastAsia" w:ascii="宋体" w:hAnsi="宋体"/>
          <w:color w:val="000000" w:themeColor="text1"/>
          <w:szCs w:val="21"/>
          <w:highlight w:val="none"/>
          <w14:textFill>
            <w14:solidFill>
              <w14:schemeClr w14:val="tx1"/>
            </w14:solidFill>
          </w14:textFill>
        </w:rPr>
        <w:t>；</w:t>
      </w:r>
    </w:p>
    <w:p w14:paraId="2D22798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建造师执业印章号：</w:t>
      </w:r>
      <w:r>
        <w:rPr>
          <w:rFonts w:ascii="宋体" w:hAnsi="宋体"/>
          <w:color w:val="000000" w:themeColor="text1"/>
          <w:szCs w:val="21"/>
          <w:highlight w:val="none"/>
          <w:u w:val="single"/>
          <w14:textFill>
            <w14:solidFill>
              <w14:schemeClr w14:val="tx1"/>
            </w14:solidFill>
          </w14:textFill>
        </w:rPr>
        <w:t>                     </w:t>
      </w:r>
      <w:r>
        <w:rPr>
          <w:rFonts w:hint="eastAsia" w:ascii="宋体" w:hAnsi="宋体"/>
          <w:color w:val="000000" w:themeColor="text1"/>
          <w:szCs w:val="21"/>
          <w:highlight w:val="none"/>
          <w14:textFill>
            <w14:solidFill>
              <w14:schemeClr w14:val="tx1"/>
            </w14:solidFill>
          </w14:textFill>
        </w:rPr>
        <w:t>；</w:t>
      </w:r>
    </w:p>
    <w:p w14:paraId="1E9DC2F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安全生产考核合格证书号：</w:t>
      </w:r>
      <w:r>
        <w:rPr>
          <w:rFonts w:ascii="宋体" w:hAnsi="宋体"/>
          <w:color w:val="000000" w:themeColor="text1"/>
          <w:szCs w:val="21"/>
          <w:highlight w:val="none"/>
          <w:u w:val="single"/>
          <w14:textFill>
            <w14:solidFill>
              <w14:schemeClr w14:val="tx1"/>
            </w14:solidFill>
          </w14:textFill>
        </w:rPr>
        <w:t>           </w:t>
      </w:r>
      <w:r>
        <w:rPr>
          <w:rFonts w:hint="eastAsia" w:ascii="宋体" w:hAnsi="宋体"/>
          <w:color w:val="000000" w:themeColor="text1"/>
          <w:szCs w:val="21"/>
          <w:highlight w:val="none"/>
          <w14:textFill>
            <w14:solidFill>
              <w14:schemeClr w14:val="tx1"/>
            </w14:solidFill>
          </w14:textFill>
        </w:rPr>
        <w:t>；</w:t>
      </w:r>
    </w:p>
    <w:p w14:paraId="254CF55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ascii="宋体" w:hAnsi="宋体"/>
          <w:color w:val="000000" w:themeColor="text1"/>
          <w:szCs w:val="21"/>
          <w:highlight w:val="none"/>
          <w:u w:val="single"/>
          <w14:textFill>
            <w14:solidFill>
              <w14:schemeClr w14:val="tx1"/>
            </w14:solidFill>
          </w14:textFill>
        </w:rPr>
        <w:t>         </w:t>
      </w:r>
      <w:r>
        <w:rPr>
          <w:rFonts w:hint="eastAsia" w:ascii="宋体" w:hAnsi="宋体"/>
          <w:color w:val="000000" w:themeColor="text1"/>
          <w:szCs w:val="21"/>
          <w:highlight w:val="none"/>
          <w14:textFill>
            <w14:solidFill>
              <w14:schemeClr w14:val="tx1"/>
            </w14:solidFill>
          </w14:textFill>
        </w:rPr>
        <w:t>。</w:t>
      </w:r>
    </w:p>
    <w:p w14:paraId="146CD74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承包人对项目经理的授权范围如下：</w:t>
      </w:r>
      <w:r>
        <w:rPr>
          <w:rFonts w:hint="eastAsia" w:ascii="宋体" w:hAnsi="宋体"/>
          <w:color w:val="000000" w:themeColor="text1"/>
          <w:szCs w:val="21"/>
          <w:highlight w:val="none"/>
          <w:u w:val="single"/>
          <w14:textFill>
            <w14:solidFill>
              <w14:schemeClr w14:val="tx1"/>
            </w14:solidFill>
          </w14:textFill>
        </w:rPr>
        <w:t>严格按设计图纸、现行国家施工规范及验收规范组织施工，保证工程质量、进度、安全；及时向监理人、发包人报告现场情况（以承包人书面授权范围为准）</w:t>
      </w:r>
      <w:r>
        <w:rPr>
          <w:rFonts w:hint="eastAsia" w:ascii="宋体" w:hAnsi="宋体"/>
          <w:color w:val="000000" w:themeColor="text1"/>
          <w:szCs w:val="21"/>
          <w:highlight w:val="none"/>
          <w14:textFill>
            <w14:solidFill>
              <w14:schemeClr w14:val="tx1"/>
            </w14:solidFill>
          </w14:textFill>
        </w:rPr>
        <w:t>。</w:t>
      </w:r>
    </w:p>
    <w:p w14:paraId="2E8AD1D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关于项目经理每月在施工现场的时间要求：</w:t>
      </w:r>
      <w:r>
        <w:rPr>
          <w:rFonts w:hint="eastAsia" w:ascii="宋体" w:hAnsi="宋体"/>
          <w:color w:val="000000" w:themeColor="text1"/>
          <w:szCs w:val="21"/>
          <w:highlight w:val="none"/>
          <w:u w:val="single"/>
          <w14:textFill>
            <w14:solidFill>
              <w14:schemeClr w14:val="tx1"/>
            </w14:solidFill>
          </w14:textFill>
        </w:rPr>
        <w:t>不少于22天，由监理人负责项目经理的考勤</w:t>
      </w:r>
      <w:r>
        <w:rPr>
          <w:rFonts w:hint="eastAsia" w:ascii="宋体" w:hAnsi="宋体"/>
          <w:color w:val="000000" w:themeColor="text1"/>
          <w:szCs w:val="21"/>
          <w:highlight w:val="none"/>
          <w14:textFill>
            <w14:solidFill>
              <w14:schemeClr w14:val="tx1"/>
            </w14:solidFill>
          </w14:textFill>
        </w:rPr>
        <w:t>。</w:t>
      </w:r>
    </w:p>
    <w:p w14:paraId="1EA147A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000000" w:themeColor="text1"/>
          <w:szCs w:val="21"/>
          <w:highlight w:val="none"/>
          <w14:textFill>
            <w14:solidFill>
              <w14:schemeClr w14:val="tx1"/>
            </w14:solidFill>
          </w14:textFill>
        </w:rPr>
        <w:t>。</w:t>
      </w:r>
    </w:p>
    <w:p w14:paraId="2C459E2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3.2.2 技术负责人</w:t>
      </w:r>
    </w:p>
    <w:p w14:paraId="05D09CD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r>
        <w:rPr>
          <w:rFonts w:ascii="宋体" w:hAnsi="宋体"/>
          <w:color w:val="000000" w:themeColor="text1"/>
          <w:szCs w:val="21"/>
          <w:highlight w:val="none"/>
          <w:u w:val="single"/>
          <w14:textFill>
            <w14:solidFill>
              <w14:schemeClr w14:val="tx1"/>
            </w14:solidFill>
          </w14:textFill>
        </w:rPr>
        <w:t xml:space="preserve">                         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F1D2B0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w:t>
      </w:r>
      <w:r>
        <w:rPr>
          <w:rFonts w:ascii="宋体" w:hAnsi="宋体"/>
          <w:color w:val="000000" w:themeColor="text1"/>
          <w:szCs w:val="21"/>
          <w:highlight w:val="none"/>
          <w:u w:val="single"/>
          <w14:textFill>
            <w14:solidFill>
              <w14:schemeClr w14:val="tx1"/>
            </w14:solidFill>
          </w14:textFill>
        </w:rPr>
        <w:t xml:space="preserve">                         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D07DC3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ascii="宋体" w:hAnsi="宋体"/>
          <w:color w:val="000000" w:themeColor="text1"/>
          <w:szCs w:val="21"/>
          <w:highlight w:val="none"/>
          <w:u w:val="single"/>
          <w14:textFill>
            <w14:solidFill>
              <w14:schemeClr w14:val="tx1"/>
            </w14:solidFill>
          </w14:textFill>
        </w:rPr>
        <w:t xml:space="preserve">                         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197364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     业：</w:t>
      </w:r>
      <w:r>
        <w:rPr>
          <w:rFonts w:ascii="宋体" w:hAnsi="宋体"/>
          <w:color w:val="000000" w:themeColor="text1"/>
          <w:szCs w:val="21"/>
          <w:highlight w:val="none"/>
          <w:u w:val="single"/>
          <w14:textFill>
            <w14:solidFill>
              <w14:schemeClr w14:val="tx1"/>
            </w14:solidFill>
          </w14:textFill>
        </w:rPr>
        <w:t xml:space="preserve">                         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10AA3B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证书名称及号码：</w:t>
      </w:r>
      <w:r>
        <w:rPr>
          <w:rFonts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3036FCAC">
      <w:pPr>
        <w:pStyle w:val="19"/>
        <w:spacing w:after="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联系方式：</w:t>
      </w:r>
      <w:r>
        <w:rPr>
          <w:rFonts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48880E0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关于技</w:t>
      </w:r>
      <w:r>
        <w:rPr>
          <w:rFonts w:hint="eastAsia" w:ascii="宋体" w:hAnsi="宋体"/>
          <w:color w:val="000000" w:themeColor="text1"/>
          <w:szCs w:val="21"/>
          <w:highlight w:val="none"/>
          <w14:textFill>
            <w14:solidFill>
              <w14:schemeClr w14:val="tx1"/>
            </w14:solidFill>
          </w14:textFill>
        </w:rPr>
        <w:t>术负责人每月在施工现场的时间要求：</w:t>
      </w:r>
      <w:r>
        <w:rPr>
          <w:rFonts w:hint="eastAsia" w:ascii="宋体" w:hAnsi="宋体"/>
          <w:color w:val="000000" w:themeColor="text1"/>
          <w:szCs w:val="21"/>
          <w:highlight w:val="none"/>
          <w:u w:val="single"/>
          <w14:textFill>
            <w14:solidFill>
              <w14:schemeClr w14:val="tx1"/>
            </w14:solidFill>
          </w14:textFill>
        </w:rPr>
        <w:t>不少于22天，由监理人负责技术负责人的考勤</w:t>
      </w:r>
      <w:r>
        <w:rPr>
          <w:rFonts w:hint="eastAsia" w:ascii="宋体" w:hAnsi="宋体"/>
          <w:color w:val="000000" w:themeColor="text1"/>
          <w:szCs w:val="21"/>
          <w:highlight w:val="none"/>
          <w14:textFill>
            <w14:solidFill>
              <w14:schemeClr w14:val="tx1"/>
            </w14:solidFill>
          </w14:textFill>
        </w:rPr>
        <w:t>。</w:t>
      </w:r>
    </w:p>
    <w:p w14:paraId="268E822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000000" w:themeColor="text1"/>
          <w:szCs w:val="21"/>
          <w:highlight w:val="none"/>
          <w14:textFill>
            <w14:solidFill>
              <w14:schemeClr w14:val="tx1"/>
            </w14:solidFill>
          </w14:textFill>
        </w:rPr>
        <w:t>。</w:t>
      </w:r>
      <w:bookmarkStart w:id="1323" w:name="_Hlk528927599"/>
    </w:p>
    <w:bookmarkEnd w:id="1323"/>
    <w:p w14:paraId="4423503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324" w:name="_Hlk528927718"/>
      <w:r>
        <w:rPr>
          <w:rFonts w:hint="eastAsia" w:ascii="宋体" w:hAnsi="宋体"/>
          <w:color w:val="000000" w:themeColor="text1"/>
          <w:szCs w:val="21"/>
          <w:highlight w:val="none"/>
          <w14:textFill>
            <w14:solidFill>
              <w14:schemeClr w14:val="tx1"/>
            </w14:solidFill>
          </w14:textFill>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24"/>
    </w:p>
    <w:p w14:paraId="19C9C74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若项目经理和技术负责人出现下列情形需更换的，承包人按通用条款第3.2.3项的规定向发包人发出通知，经发包人领导班子集体决策同意后予以批准，并将变更信息推送给行业主管部门：</w:t>
      </w:r>
    </w:p>
    <w:p w14:paraId="6CEE61C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1、死亡；</w:t>
      </w:r>
    </w:p>
    <w:p w14:paraId="1029121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2、非承包人原因导致工期延长，而致使项目经理和技术负责人达到法定退休年龄且确需退休；</w:t>
      </w:r>
    </w:p>
    <w:p w14:paraId="12A7C24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3、按</w:t>
      </w:r>
      <w:r>
        <w:rPr>
          <w:rFonts w:hint="eastAsia" w:ascii="宋体" w:hAnsi="宋体"/>
          <w:color w:val="000000" w:themeColor="text1"/>
          <w:szCs w:val="21"/>
          <w:highlight w:val="none"/>
          <w:u w:val="single"/>
          <w14:textFill>
            <w14:solidFill>
              <w14:schemeClr w14:val="tx1"/>
            </w14:solidFill>
          </w14:textFill>
        </w:rPr>
        <w:t>《职工非因工伤残或因病丧失劳动能力程度鉴定标准（试行）》</w:t>
      </w:r>
      <w:r>
        <w:rPr>
          <w:rFonts w:hint="eastAsia" w:ascii="宋体" w:hAnsi="宋体"/>
          <w:color w:val="000000" w:themeColor="text1"/>
          <w:szCs w:val="21"/>
          <w:highlight w:val="none"/>
          <w14:textFill>
            <w14:solidFill>
              <w14:schemeClr w14:val="tx1"/>
            </w14:solidFill>
          </w14:textFill>
        </w:rPr>
        <w:t>规定鉴定为完全丧失劳动能力和大部分丧失劳动能力；</w:t>
      </w:r>
    </w:p>
    <w:p w14:paraId="48D4703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4、非承包人原因导致中标3个月不能开工；</w:t>
      </w:r>
    </w:p>
    <w:p w14:paraId="18E29D3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5、被公安或者司法机关限制人身自由；</w:t>
      </w:r>
    </w:p>
    <w:p w14:paraId="48B624A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6、被取消职称或者执业资格，不满足项目管理要求；</w:t>
      </w:r>
    </w:p>
    <w:p w14:paraId="0EA8835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7、非承包人原因导致确需变更的其它情形。</w:t>
      </w:r>
    </w:p>
    <w:p w14:paraId="71C4742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本款补充3.2.6项</w:t>
      </w:r>
    </w:p>
    <w:p w14:paraId="18A9EA0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3.2.6 国有资金投资项目其他主要人员变更参照</w:t>
      </w:r>
      <w:r>
        <w:rPr>
          <w:rFonts w:hint="eastAsia" w:ascii="宋体" w:hAnsi="宋体"/>
          <w:color w:val="000000" w:themeColor="text1"/>
          <w:szCs w:val="21"/>
          <w:highlight w:val="none"/>
          <w:u w:val="single"/>
          <w14:textFill>
            <w14:solidFill>
              <w14:schemeClr w14:val="tx1"/>
            </w14:solidFill>
          </w14:textFill>
        </w:rPr>
        <w:t>《重庆市政府投资项目合同变更管理暂行办法》</w:t>
      </w:r>
      <w:r>
        <w:rPr>
          <w:rFonts w:hint="eastAsia" w:ascii="宋体" w:hAnsi="宋体"/>
          <w:color w:val="000000" w:themeColor="text1"/>
          <w:szCs w:val="21"/>
          <w:highlight w:val="none"/>
          <w14:textFill>
            <w14:solidFill>
              <w14:schemeClr w14:val="tx1"/>
            </w14:solidFill>
          </w14:textFill>
        </w:rPr>
        <w:t>的规定。</w:t>
      </w:r>
    </w:p>
    <w:p w14:paraId="4984800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25" w:name="_Toc532377337"/>
      <w:r>
        <w:rPr>
          <w:rFonts w:hint="eastAsia"/>
          <w:color w:val="000000" w:themeColor="text1"/>
          <w:sz w:val="21"/>
          <w:szCs w:val="21"/>
          <w:highlight w:val="none"/>
          <w14:textFill>
            <w14:solidFill>
              <w14:schemeClr w14:val="tx1"/>
            </w14:solidFill>
          </w14:textFill>
        </w:rPr>
        <w:t>3.3 承包人人员</w:t>
      </w:r>
      <w:bookmarkEnd w:id="1325"/>
    </w:p>
    <w:p w14:paraId="7B30C38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3.3.1 承包人应按建设行政主管部门现行规定配备现场施工从业人员，具体要求如下：符合《重庆市房屋建筑和市政基础设施工程施工现场从业人员配备标准》（DBJ50/T-157-2022）的相应要求。</w:t>
      </w:r>
      <w:r>
        <w:rPr>
          <w:rFonts w:hint="eastAsia" w:ascii="宋体" w:hAnsi="宋体"/>
          <w:color w:val="000000" w:themeColor="text1"/>
          <w:szCs w:val="21"/>
          <w:highlight w:val="none"/>
          <w:u w:val="single"/>
          <w14:textFill>
            <w14:solidFill>
              <w14:schemeClr w14:val="tx1"/>
            </w14:solidFill>
          </w14:textFill>
        </w:rPr>
        <w:t xml:space="preserve">  </w:t>
      </w:r>
    </w:p>
    <w:p w14:paraId="18C98E8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76D6FF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0C6E176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3.3.4 承包人主要施工管理人员离开施工现场，指定的临时人员需满足：</w:t>
      </w:r>
      <w:r>
        <w:rPr>
          <w:rFonts w:hint="eastAsia" w:ascii="宋体" w:hAnsi="宋体"/>
          <w:color w:val="000000" w:themeColor="text1"/>
          <w:szCs w:val="21"/>
          <w:highlight w:val="none"/>
          <w:u w:val="single"/>
          <w14:textFill>
            <w14:solidFill>
              <w14:schemeClr w14:val="tx1"/>
            </w14:solidFill>
          </w14:textFill>
        </w:rPr>
        <w:t>《重庆市房屋建筑和市政基础设施工程施工现场从业人员配备标准》（DBJ50/T-157-2022）的相应要求</w:t>
      </w:r>
      <w:r>
        <w:rPr>
          <w:rFonts w:hint="eastAsia" w:ascii="宋体" w:hAnsi="宋体"/>
          <w:color w:val="000000" w:themeColor="text1"/>
          <w:szCs w:val="21"/>
          <w:highlight w:val="none"/>
          <w14:textFill>
            <w14:solidFill>
              <w14:schemeClr w14:val="tx1"/>
            </w14:solidFill>
          </w14:textFill>
        </w:rPr>
        <w:t>。</w:t>
      </w:r>
    </w:p>
    <w:p w14:paraId="7685744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26" w:name="_Toc532377338"/>
      <w:r>
        <w:rPr>
          <w:rFonts w:hint="eastAsia"/>
          <w:color w:val="000000" w:themeColor="text1"/>
          <w:sz w:val="21"/>
          <w:szCs w:val="21"/>
          <w:highlight w:val="none"/>
          <w14:textFill>
            <w14:solidFill>
              <w14:schemeClr w14:val="tx1"/>
            </w14:solidFill>
          </w14:textFill>
        </w:rPr>
        <w:t>3</w:t>
      </w:r>
      <w:bookmarkStart w:id="1327" w:name="_Toc296944498"/>
      <w:bookmarkStart w:id="1328" w:name="_Toc296891199"/>
      <w:bookmarkStart w:id="1329" w:name="_Toc292559869"/>
      <w:bookmarkStart w:id="1330" w:name="_Toc296346660"/>
      <w:bookmarkStart w:id="1331" w:name="_Toc297048345"/>
      <w:bookmarkStart w:id="1332" w:name="_Toc297216151"/>
      <w:bookmarkStart w:id="1333" w:name="_Toc300934945"/>
      <w:bookmarkStart w:id="1334" w:name="_Toc297123492"/>
      <w:bookmarkStart w:id="1335" w:name="_Toc296347158"/>
      <w:bookmarkStart w:id="1336" w:name="_Toc297120459"/>
      <w:bookmarkStart w:id="1337" w:name="_Toc303539102"/>
      <w:bookmarkStart w:id="1338" w:name="_Toc304295523"/>
      <w:bookmarkStart w:id="1339" w:name="_Toc296503159"/>
      <w:bookmarkStart w:id="1340" w:name="_Toc296890987"/>
      <w:bookmarkStart w:id="1341" w:name="_Toc312677988"/>
      <w:bookmarkStart w:id="1342" w:name="_Toc292559364"/>
      <w:r>
        <w:rPr>
          <w:rFonts w:hint="eastAsia"/>
          <w:color w:val="000000" w:themeColor="text1"/>
          <w:sz w:val="21"/>
          <w:szCs w:val="21"/>
          <w:highlight w:val="none"/>
          <w14:textFill>
            <w14:solidFill>
              <w14:schemeClr w14:val="tx1"/>
            </w14:solidFill>
          </w14:textFill>
        </w:rPr>
        <w:t>.5 分包</w:t>
      </w:r>
      <w:bookmarkEnd w:id="1326"/>
    </w:p>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14:paraId="78C9E2A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bookmarkStart w:id="1343" w:name="_Toc297216152"/>
      <w:bookmarkStart w:id="1344" w:name="_Toc292559365"/>
      <w:bookmarkStart w:id="1345" w:name="_Toc318581158"/>
      <w:bookmarkStart w:id="1346" w:name="_Toc304295524"/>
      <w:bookmarkStart w:id="1347" w:name="_Toc296891200"/>
      <w:bookmarkStart w:id="1348" w:name="_Toc296503160"/>
      <w:bookmarkStart w:id="1349" w:name="_Toc297048346"/>
      <w:bookmarkStart w:id="1350" w:name="_Toc300934946"/>
      <w:bookmarkStart w:id="1351" w:name="_Toc296346661"/>
      <w:bookmarkStart w:id="1352" w:name="_Toc296890988"/>
      <w:bookmarkStart w:id="1353" w:name="_Toc312677989"/>
      <w:bookmarkStart w:id="1354" w:name="_Toc303539103"/>
      <w:bookmarkStart w:id="1355" w:name="_Toc296944499"/>
      <w:bookmarkStart w:id="1356" w:name="_Toc296347159"/>
      <w:bookmarkStart w:id="1357" w:name="_Toc292559870"/>
      <w:bookmarkStart w:id="1358" w:name="_Toc297123493"/>
      <w:bookmarkStart w:id="1359" w:name="_Toc297120460"/>
      <w:r>
        <w:rPr>
          <w:rFonts w:hint="eastAsia" w:ascii="宋体" w:hAnsi="宋体"/>
          <w:color w:val="000000" w:themeColor="text1"/>
          <w:szCs w:val="21"/>
          <w:highlight w:val="none"/>
          <w14:textFill>
            <w14:solidFill>
              <w14:schemeClr w14:val="tx1"/>
            </w14:solidFill>
          </w14:textFill>
        </w:rPr>
        <w:t>.5.1 分包的一般约定</w:t>
      </w:r>
    </w:p>
    <w:p w14:paraId="74087F5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禁止分包的工程包括：主体结构、关键性工作等国家法律、法规禁止分包的工程。</w:t>
      </w:r>
    </w:p>
    <w:p w14:paraId="0509739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主体结构、关键性工作的范围：国家法律、法规、规范、标准等所约束的范围。如房建工程主体结构指混凝土工程、砌体工程、钢结构工程（具体有基础、梁、板、柱、砼墙、楼梯工程等）</w:t>
      </w:r>
      <w:bookmarkStart w:id="1360" w:name="_Toc300934947"/>
      <w:bookmarkStart w:id="1361" w:name="_Toc297120461"/>
      <w:bookmarkStart w:id="1362" w:name="_Toc297048347"/>
      <w:bookmarkStart w:id="1363" w:name="_Toc296503161"/>
      <w:bookmarkStart w:id="1364" w:name="_Toc296347160"/>
      <w:bookmarkStart w:id="1365" w:name="_Toc296891201"/>
      <w:bookmarkStart w:id="1366" w:name="_Toc296944500"/>
      <w:bookmarkStart w:id="1367" w:name="_Toc297216153"/>
      <w:bookmarkStart w:id="1368" w:name="_Toc296890989"/>
      <w:bookmarkStart w:id="1369" w:name="_Toc296346662"/>
      <w:bookmarkStart w:id="1370" w:name="_Toc297123494"/>
      <w:bookmarkStart w:id="1371" w:name="_Toc303539104"/>
      <w:bookmarkStart w:id="1372" w:name="_Toc304295525"/>
      <w:r>
        <w:rPr>
          <w:rFonts w:hint="eastAsia" w:ascii="宋体" w:hAnsi="宋体"/>
          <w:color w:val="000000" w:themeColor="text1"/>
          <w:szCs w:val="21"/>
          <w:highlight w:val="none"/>
          <w14:textFill>
            <w14:solidFill>
              <w14:schemeClr w14:val="tx1"/>
            </w14:solidFill>
          </w14:textFill>
        </w:rPr>
        <w:t>；关键性工作指梁、板、柱等部位。</w:t>
      </w:r>
    </w:p>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14:paraId="56A412A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6F6BEC8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bookmarkStart w:id="1373" w:name="_Toc312677990"/>
      <w:bookmarkStart w:id="1374" w:name="_Toc318581159"/>
      <w:r>
        <w:rPr>
          <w:rFonts w:hint="eastAsia" w:ascii="宋体" w:hAnsi="宋体"/>
          <w:color w:val="000000" w:themeColor="text1"/>
          <w:szCs w:val="21"/>
          <w:highlight w:val="none"/>
          <w14:textFill>
            <w14:solidFill>
              <w14:schemeClr w14:val="tx1"/>
            </w14:solidFill>
          </w14:textFill>
        </w:rPr>
        <w:t>.5.2分包的确定</w:t>
      </w:r>
    </w:p>
    <w:p w14:paraId="1A5EC84C">
      <w:pPr>
        <w:spacing w:line="360" w:lineRule="auto"/>
        <w:ind w:firstLine="420" w:firstLineChars="200"/>
        <w:jc w:val="left"/>
        <w:rPr>
          <w:rFonts w:ascii="宋体" w:hAnsi="宋体"/>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允许分包的专业工程包括：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
          <w:iCs/>
          <w:color w:val="000000" w:themeColor="text1"/>
          <w:szCs w:val="21"/>
          <w:highlight w:val="none"/>
          <w14:textFill>
            <w14:solidFill>
              <w14:schemeClr w14:val="tx1"/>
            </w14:solidFill>
          </w14:textFill>
        </w:rPr>
        <w:t>[提示：符合《中华人民共和国建筑法》和《中华人民共和国招标投标法》的相关规定。]</w:t>
      </w:r>
    </w:p>
    <w:p w14:paraId="4136D4D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3.5.4 分包合同价款</w:t>
      </w:r>
    </w:p>
    <w:p w14:paraId="6F8F1B2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关于分包合同价款支付的约定：</w:t>
      </w:r>
      <w:bookmarkEnd w:id="1373"/>
      <w:bookmarkEnd w:id="1374"/>
      <w:r>
        <w:rPr>
          <w:rFonts w:hint="eastAsia" w:ascii="宋体" w:hAnsi="宋体"/>
          <w:color w:val="000000" w:themeColor="text1"/>
          <w:szCs w:val="21"/>
          <w:highlight w:val="none"/>
          <w:u w:val="single"/>
          <w14:textFill>
            <w14:solidFill>
              <w14:schemeClr w14:val="tx1"/>
            </w14:solidFill>
          </w14:textFill>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000000" w:themeColor="text1"/>
          <w:szCs w:val="21"/>
          <w:highlight w:val="none"/>
          <w14:textFill>
            <w14:solidFill>
              <w14:schemeClr w14:val="tx1"/>
            </w14:solidFill>
          </w14:textFill>
        </w:rPr>
        <w:t>。</w:t>
      </w:r>
    </w:p>
    <w:p w14:paraId="6011C77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本款补充3.5.6项：</w:t>
      </w:r>
    </w:p>
    <w:p w14:paraId="251D01E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3.5.6严禁违法分包</w:t>
      </w:r>
    </w:p>
    <w:p w14:paraId="64DF028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一经查实，承包人的履约担保不予退还，发包人有权终止合同；同时发包人有权向相关行政监管部门举报，根据</w:t>
      </w:r>
      <w:r>
        <w:rPr>
          <w:rFonts w:hint="eastAsia" w:ascii="宋体" w:hAnsi="宋体"/>
          <w:color w:val="000000" w:themeColor="text1"/>
          <w:szCs w:val="21"/>
          <w:highlight w:val="none"/>
          <w:u w:val="single"/>
          <w14:textFill>
            <w14:solidFill>
              <w14:schemeClr w14:val="tx1"/>
            </w14:solidFill>
          </w14:textFill>
        </w:rPr>
        <w:t>《住房和城乡建设部关于印发建筑工程施工发包与承包违法行为认定查处管理办法的通知》（建市规〔2019〕1号）</w:t>
      </w:r>
      <w:r>
        <w:rPr>
          <w:rFonts w:hint="eastAsia" w:ascii="宋体" w:hAnsi="宋体"/>
          <w:color w:val="000000" w:themeColor="text1"/>
          <w:szCs w:val="21"/>
          <w:highlight w:val="none"/>
          <w14:textFill>
            <w14:solidFill>
              <w14:schemeClr w14:val="tx1"/>
            </w14:solidFill>
          </w14:textFill>
        </w:rPr>
        <w:t>相关规定条执行。</w:t>
      </w:r>
    </w:p>
    <w:p w14:paraId="5A71392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75" w:name="_Toc532377339"/>
      <w:r>
        <w:rPr>
          <w:rFonts w:hint="eastAsia"/>
          <w:color w:val="000000" w:themeColor="text1"/>
          <w:sz w:val="21"/>
          <w:szCs w:val="21"/>
          <w:highlight w:val="none"/>
          <w14:textFill>
            <w14:solidFill>
              <w14:schemeClr w14:val="tx1"/>
            </w14:solidFill>
          </w14:textFill>
        </w:rPr>
        <w:t>3.7 履约担保</w:t>
      </w:r>
      <w:bookmarkEnd w:id="1375"/>
    </w:p>
    <w:p w14:paraId="44A98E6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3.7.1承包人是否提供履约担保：</w:t>
      </w:r>
      <w:r>
        <w:rPr>
          <w:rFonts w:hint="eastAsia" w:ascii="宋体" w:hAnsi="宋体"/>
          <w:color w:val="000000" w:themeColor="text1"/>
          <w:szCs w:val="21"/>
          <w:highlight w:val="none"/>
          <w:u w:val="singl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w:t>
      </w:r>
    </w:p>
    <w:p w14:paraId="37C85F4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3.7.2承包人提供履约担保的形式、金额及期限：</w:t>
      </w:r>
    </w:p>
    <w:p w14:paraId="1CFC158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（1）履约担保的形式：现金或履约保函或现金+履约保函的组合，</w:t>
      </w:r>
      <w:r>
        <w:rPr>
          <w:rFonts w:hint="eastAsia" w:ascii="宋体" w:hAnsi="宋体"/>
          <w:color w:val="000000" w:themeColor="text1"/>
          <w:kern w:val="0"/>
          <w:szCs w:val="21"/>
          <w:highlight w:val="none"/>
          <w14:textFill>
            <w14:solidFill>
              <w14:schemeClr w14:val="tx1"/>
            </w14:solidFill>
          </w14:textFill>
        </w:rPr>
        <w:t>履约保函包括银行保函、保证保险和担保保函</w:t>
      </w:r>
      <w:r>
        <w:rPr>
          <w:rFonts w:hint="eastAsia" w:ascii="宋体" w:hAnsi="宋体"/>
          <w:color w:val="000000" w:themeColor="text1"/>
          <w:szCs w:val="21"/>
          <w:highlight w:val="none"/>
          <w14:textFill>
            <w14:solidFill>
              <w14:schemeClr w14:val="tx1"/>
            </w14:solidFill>
          </w14:textFill>
        </w:rPr>
        <w:t>，其示范文本详见合同附件。</w:t>
      </w:r>
      <w:r>
        <w:rPr>
          <w:rFonts w:hint="eastAsia" w:ascii="宋体" w:hAnsi="宋体"/>
          <w:color w:val="000000" w:themeColor="text1"/>
          <w:kern w:val="0"/>
          <w:szCs w:val="21"/>
          <w:highlight w:val="none"/>
          <w14:textFill>
            <w14:solidFill>
              <w14:schemeClr w14:val="tx1"/>
            </w14:solidFill>
          </w14:textFill>
        </w:rPr>
        <w:t>承包人提交的履约保函应严格执行其示范文本，不得对示范文本中的实质性内容进行修改。</w:t>
      </w:r>
      <w:r>
        <w:rPr>
          <w:rFonts w:hint="eastAsia" w:ascii="宋体" w:hAnsi="宋体"/>
          <w:color w:val="000000" w:themeColor="text1"/>
          <w:szCs w:val="21"/>
          <w:highlight w:val="none"/>
          <w14:textFill>
            <w14:solidFill>
              <w14:schemeClr w14:val="tx1"/>
            </w14:solidFill>
          </w14:textFill>
        </w:rPr>
        <w:t>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0DD3147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75C40D90">
      <w:pPr>
        <w:tabs>
          <w:tab w:val="left" w:pos="1134"/>
        </w:tabs>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（3）履约担保的金额：</w:t>
      </w:r>
      <w:r>
        <w:rPr>
          <w:rFonts w:hint="eastAsia" w:ascii="仿宋_GB2312" w:hAnsi="宋体" w:eastAsia="仿宋_GB2312"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中标金额的10%</w:t>
      </w:r>
      <w:r>
        <w:rPr>
          <w:rFonts w:hint="eastAsia" w:ascii="仿宋_GB2312" w:hAnsi="宋体" w:eastAsia="仿宋_GB2312" w:cs="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D493755">
      <w:pPr>
        <w:tabs>
          <w:tab w:val="left" w:pos="1134"/>
        </w:tabs>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（4）履约担保的提交时间：</w:t>
      </w:r>
      <w:r>
        <w:rPr>
          <w:rFonts w:hint="eastAsia" w:ascii="宋体" w:hAnsi="宋体"/>
          <w:color w:val="000000" w:themeColor="text1"/>
          <w:szCs w:val="21"/>
          <w:highlight w:val="none"/>
          <w:u w:val="single"/>
          <w14:textFill>
            <w14:solidFill>
              <w14:schemeClr w14:val="tx1"/>
            </w14:solidFill>
          </w14:textFill>
        </w:rPr>
        <w:t>在合同签订前，承包人按担保金额向发包人提交履约担保</w:t>
      </w:r>
      <w:r>
        <w:rPr>
          <w:rFonts w:hint="eastAsia" w:ascii="宋体" w:hAnsi="宋体"/>
          <w:color w:val="000000" w:themeColor="text1"/>
          <w:szCs w:val="21"/>
          <w:highlight w:val="none"/>
          <w14:textFill>
            <w14:solidFill>
              <w14:schemeClr w14:val="tx1"/>
            </w14:solidFill>
          </w14:textFill>
        </w:rPr>
        <w:t>。</w:t>
      </w:r>
    </w:p>
    <w:p w14:paraId="7CDCB8FA">
      <w:pPr>
        <w:tabs>
          <w:tab w:val="left" w:pos="1134"/>
        </w:tabs>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（5）履约担保的期限：</w:t>
      </w:r>
      <w:r>
        <w:rPr>
          <w:rFonts w:hint="eastAsia" w:ascii="宋体" w:hAnsi="宋体"/>
          <w:color w:val="000000" w:themeColor="text1"/>
          <w:szCs w:val="21"/>
          <w:highlight w:val="none"/>
          <w:u w:val="single"/>
          <w14:textFill>
            <w14:solidFill>
              <w14:schemeClr w14:val="tx1"/>
            </w14:solidFill>
          </w14:textFill>
        </w:rPr>
        <w:t>若承包人提交的履约保函期限届满之日早于竣工验收合格之日或发包人签发工程接收证书之日的，承包人必须在履约保函期限届满前完成续期并将续期成功的证明提交发包人，或另行向发包人开具新的合格履约保函，或向发包人支付足额的履约保证金，以保证履约担保期限持续。若至履约保证期限届满之日，承包人未履行完毕前述续保或提供其他担保的，发包人有权在应当支付承包人的工程款中扣除履约担保对应的金额，不足部分由承包人补足，自发包人扣除之日，承包人所提供的履约担保自动转为现金担保，承包人对此充分知悉并认可。</w:t>
      </w:r>
    </w:p>
    <w:p w14:paraId="3F036CFF">
      <w:pPr>
        <w:tabs>
          <w:tab w:val="left" w:pos="1134"/>
        </w:tabs>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（6）履约担保的退还时间：</w:t>
      </w:r>
      <w:r>
        <w:rPr>
          <w:rFonts w:hint="eastAsia" w:ascii="宋体" w:hAnsi="宋体"/>
          <w:color w:val="000000" w:themeColor="text1"/>
          <w:szCs w:val="21"/>
          <w:highlight w:val="none"/>
          <w:u w:val="single"/>
          <w14:textFill>
            <w14:solidFill>
              <w14:schemeClr w14:val="tx1"/>
            </w14:solidFill>
          </w14:textFill>
        </w:rPr>
        <w:t xml:space="preserve">采用现金担保的，工程竣工验收合格后14天内退还；采用履约保函的，工程竣工验收合格后14天内退还 </w:t>
      </w:r>
      <w:r>
        <w:rPr>
          <w:rFonts w:hint="eastAsia" w:ascii="宋体" w:hAnsi="宋体"/>
          <w:color w:val="000000" w:themeColor="text1"/>
          <w:szCs w:val="21"/>
          <w:highlight w:val="none"/>
          <w14:textFill>
            <w14:solidFill>
              <w14:schemeClr w14:val="tx1"/>
            </w14:solidFill>
          </w14:textFill>
        </w:rPr>
        <w:t>。</w:t>
      </w:r>
    </w:p>
    <w:p w14:paraId="01794835">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376" w:name="_Toc532377340"/>
      <w:bookmarkStart w:id="1377" w:name="_Toc351203636"/>
      <w:bookmarkStart w:id="1378" w:name="_Toc532375611"/>
      <w:r>
        <w:rPr>
          <w:rFonts w:hint="eastAsia"/>
          <w:color w:val="000000" w:themeColor="text1"/>
          <w:kern w:val="2"/>
          <w:sz w:val="21"/>
          <w:szCs w:val="21"/>
          <w:highlight w:val="none"/>
          <w14:textFill>
            <w14:solidFill>
              <w14:schemeClr w14:val="tx1"/>
            </w14:solidFill>
          </w14:textFill>
        </w:rPr>
        <w:t>4</w:t>
      </w:r>
      <w:bookmarkStart w:id="1379" w:name="_Toc296346663"/>
      <w:bookmarkStart w:id="1380" w:name="_Toc292559871"/>
      <w:bookmarkStart w:id="1381" w:name="_Toc267251413"/>
      <w:bookmarkStart w:id="1382" w:name="_Toc296944501"/>
      <w:bookmarkStart w:id="1383" w:name="_Toc292559366"/>
      <w:bookmarkStart w:id="1384" w:name="_Toc296347161"/>
      <w:bookmarkStart w:id="1385" w:name="_Toc297120462"/>
      <w:bookmarkStart w:id="1386" w:name="_Toc296891202"/>
      <w:bookmarkStart w:id="1387" w:name="_Toc296890990"/>
      <w:bookmarkStart w:id="1388" w:name="_Toc297048348"/>
      <w:bookmarkStart w:id="1389" w:name="_Toc296503162"/>
      <w:r>
        <w:rPr>
          <w:rFonts w:hint="eastAsia"/>
          <w:color w:val="000000" w:themeColor="text1"/>
          <w:kern w:val="2"/>
          <w:sz w:val="21"/>
          <w:szCs w:val="21"/>
          <w:highlight w:val="none"/>
          <w14:textFill>
            <w14:solidFill>
              <w14:schemeClr w14:val="tx1"/>
            </w14:solidFill>
          </w14:textFill>
        </w:rPr>
        <w:t>. 监</w:t>
      </w:r>
      <w:bookmarkEnd w:id="1379"/>
      <w:bookmarkEnd w:id="1380"/>
      <w:bookmarkEnd w:id="1381"/>
      <w:bookmarkEnd w:id="1382"/>
      <w:bookmarkEnd w:id="1383"/>
      <w:bookmarkEnd w:id="1384"/>
      <w:bookmarkEnd w:id="1385"/>
      <w:bookmarkEnd w:id="1386"/>
      <w:bookmarkEnd w:id="1387"/>
      <w:bookmarkEnd w:id="1388"/>
      <w:bookmarkEnd w:id="1389"/>
      <w:r>
        <w:rPr>
          <w:rFonts w:hint="eastAsia"/>
          <w:color w:val="000000" w:themeColor="text1"/>
          <w:kern w:val="2"/>
          <w:sz w:val="21"/>
          <w:szCs w:val="21"/>
          <w:highlight w:val="none"/>
          <w14:textFill>
            <w14:solidFill>
              <w14:schemeClr w14:val="tx1"/>
            </w14:solidFill>
          </w14:textFill>
        </w:rPr>
        <w:t>理人</w:t>
      </w:r>
      <w:bookmarkEnd w:id="1376"/>
      <w:bookmarkEnd w:id="1377"/>
      <w:bookmarkEnd w:id="1378"/>
    </w:p>
    <w:p w14:paraId="24D3DD5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90" w:name="_Toc532377341"/>
      <w:r>
        <w:rPr>
          <w:rFonts w:hint="eastAsia"/>
          <w:color w:val="000000" w:themeColor="text1"/>
          <w:sz w:val="21"/>
          <w:szCs w:val="21"/>
          <w:highlight w:val="none"/>
          <w14:textFill>
            <w14:solidFill>
              <w14:schemeClr w14:val="tx1"/>
            </w14:solidFill>
          </w14:textFill>
        </w:rPr>
        <w:t>4.1 监理人的一般规定</w:t>
      </w:r>
      <w:bookmarkEnd w:id="1390"/>
    </w:p>
    <w:p w14:paraId="6EE016E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关于监理人的监理内容：</w:t>
      </w:r>
      <w:r>
        <w:rPr>
          <w:rFonts w:hint="eastAsia" w:ascii="宋体" w:hAnsi="宋体"/>
          <w:color w:val="000000" w:themeColor="text1"/>
          <w:szCs w:val="21"/>
          <w:highlight w:val="none"/>
          <w:u w:val="single"/>
          <w14:textFill>
            <w14:solidFill>
              <w14:schemeClr w14:val="tx1"/>
            </w14:solidFill>
          </w14:textFill>
        </w:rPr>
        <w:t>见发包人与监理人就本工程签订的监理合同</w:t>
      </w:r>
      <w:r>
        <w:rPr>
          <w:rFonts w:hint="eastAsia" w:ascii="宋体" w:hAnsi="宋体"/>
          <w:color w:val="000000" w:themeColor="text1"/>
          <w:szCs w:val="21"/>
          <w:highlight w:val="none"/>
          <w14:textFill>
            <w14:solidFill>
              <w14:schemeClr w14:val="tx1"/>
            </w14:solidFill>
          </w14:textFill>
        </w:rPr>
        <w:t>。</w:t>
      </w:r>
    </w:p>
    <w:p w14:paraId="25DB39E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关于监理人的监理权限：</w:t>
      </w:r>
      <w:r>
        <w:rPr>
          <w:rFonts w:hint="eastAsia" w:ascii="宋体" w:hAnsi="宋体"/>
          <w:color w:val="000000" w:themeColor="text1"/>
          <w:szCs w:val="21"/>
          <w:highlight w:val="none"/>
          <w:u w:val="single"/>
          <w14:textFill>
            <w14:solidFill>
              <w14:schemeClr w14:val="tx1"/>
            </w14:solidFill>
          </w14:textFill>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000000" w:themeColor="text1"/>
          <w:szCs w:val="21"/>
          <w:highlight w:val="none"/>
          <w14:textFill>
            <w14:solidFill>
              <w14:schemeClr w14:val="tx1"/>
            </w14:solidFill>
          </w14:textFill>
        </w:rPr>
        <w:t>。</w:t>
      </w:r>
    </w:p>
    <w:p w14:paraId="664A1C8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关于监理人在施工现场的办公场所、生活场所的提供和费用承担的约定：</w:t>
      </w:r>
      <w:r>
        <w:rPr>
          <w:rFonts w:hint="eastAsia"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4435424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391" w:name="_Toc532377342"/>
      <w:r>
        <w:rPr>
          <w:rFonts w:hint="eastAsia"/>
          <w:color w:val="000000" w:themeColor="text1"/>
          <w:sz w:val="21"/>
          <w:szCs w:val="21"/>
          <w:highlight w:val="none"/>
          <w14:textFill>
            <w14:solidFill>
              <w14:schemeClr w14:val="tx1"/>
            </w14:solidFill>
          </w14:textFill>
        </w:rPr>
        <w:t>4.2 监理人员</w:t>
      </w:r>
      <w:bookmarkEnd w:id="1391"/>
    </w:p>
    <w:p w14:paraId="4A3D8D5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总监理工程师：</w:t>
      </w:r>
    </w:p>
    <w:p w14:paraId="3663343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r>
        <w:rPr>
          <w:rFonts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16D803D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    务：</w:t>
      </w:r>
      <w:r>
        <w:rPr>
          <w:rFonts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7819313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监理工程师执业资格证书号：</w:t>
      </w:r>
      <w:r>
        <w:rPr>
          <w:rFonts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7981F57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09B2415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关于监理人的其他约定：</w:t>
      </w:r>
      <w:r>
        <w:rPr>
          <w:rFonts w:hint="eastAsia" w:ascii="宋体" w:hAnsi="宋体"/>
          <w:color w:val="000000" w:themeColor="text1"/>
          <w:szCs w:val="21"/>
          <w:highlight w:val="none"/>
          <w:u w:val="single"/>
          <w14:textFill>
            <w14:solidFill>
              <w14:schemeClr w14:val="tx1"/>
            </w14:solidFill>
          </w14:textFill>
        </w:rPr>
        <w:t>见发包人与监理人就本工程签订的监理合同</w:t>
      </w:r>
      <w:r>
        <w:rPr>
          <w:rFonts w:hint="eastAsia" w:ascii="宋体" w:hAnsi="宋体"/>
          <w:color w:val="000000" w:themeColor="text1"/>
          <w:szCs w:val="21"/>
          <w:highlight w:val="none"/>
          <w14:textFill>
            <w14:solidFill>
              <w14:schemeClr w14:val="tx1"/>
            </w14:solidFill>
          </w14:textFill>
        </w:rPr>
        <w:t>。</w:t>
      </w:r>
    </w:p>
    <w:p w14:paraId="1680F36F">
      <w:pPr>
        <w:pStyle w:val="8"/>
        <w:spacing w:before="0" w:beforeAutospacing="0" w:after="0" w:afterAutospacing="0" w:line="360" w:lineRule="auto"/>
        <w:ind w:firstLine="420" w:firstLineChars="200"/>
        <w:rPr>
          <w:b w:val="0"/>
          <w:color w:val="000000" w:themeColor="text1"/>
          <w:sz w:val="21"/>
          <w:szCs w:val="21"/>
          <w:highlight w:val="none"/>
          <w14:textFill>
            <w14:solidFill>
              <w14:schemeClr w14:val="tx1"/>
            </w14:solidFill>
          </w14:textFill>
        </w:rPr>
      </w:pPr>
      <w:bookmarkStart w:id="1392" w:name="_Toc532377343"/>
      <w:r>
        <w:rPr>
          <w:rFonts w:hint="eastAsia"/>
          <w:b w:val="0"/>
          <w:color w:val="000000" w:themeColor="text1"/>
          <w:sz w:val="21"/>
          <w:szCs w:val="21"/>
          <w:highlight w:val="none"/>
          <w14:textFill>
            <w14:solidFill>
              <w14:schemeClr w14:val="tx1"/>
            </w14:solidFill>
          </w14:textFill>
        </w:rPr>
        <w:t>4.4 商定或确定</w:t>
      </w:r>
      <w:bookmarkEnd w:id="1392"/>
    </w:p>
    <w:p w14:paraId="6C079A7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393" w:name="_Toc267251418"/>
      <w:r>
        <w:rPr>
          <w:rFonts w:hint="eastAsia" w:ascii="宋体" w:hAnsi="宋体"/>
          <w:color w:val="000000" w:themeColor="text1"/>
          <w:szCs w:val="21"/>
          <w:highlight w:val="none"/>
          <w14:textFill>
            <w14:solidFill>
              <w14:schemeClr w14:val="tx1"/>
            </w14:solidFill>
          </w14:textFill>
        </w:rPr>
        <w:t>在发包人和承包人不能通过协商达成一致意见时，发包人授权监理人对以下事项进行确定：</w:t>
      </w:r>
    </w:p>
    <w:p w14:paraId="7ABE1A2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                    </w:t>
      </w:r>
      <w:r>
        <w:rPr>
          <w:rFonts w:hint="eastAsia" w:ascii="宋体" w:hAnsi="宋体"/>
          <w:color w:val="000000" w:themeColor="text1"/>
          <w:szCs w:val="21"/>
          <w:highlight w:val="none"/>
          <w14:textFill>
            <w14:solidFill>
              <w14:schemeClr w14:val="tx1"/>
            </w14:solidFill>
          </w14:textFill>
        </w:rPr>
        <w:t>。</w:t>
      </w:r>
    </w:p>
    <w:p w14:paraId="69FE304B">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394" w:name="_Toc532377344"/>
      <w:bookmarkStart w:id="1395" w:name="_Toc532375612"/>
      <w:bookmarkStart w:id="1396" w:name="_Toc351203637"/>
      <w:r>
        <w:rPr>
          <w:rFonts w:hint="eastAsia"/>
          <w:color w:val="000000" w:themeColor="text1"/>
          <w:kern w:val="2"/>
          <w:sz w:val="21"/>
          <w:szCs w:val="21"/>
          <w:highlight w:val="none"/>
          <w14:textFill>
            <w14:solidFill>
              <w14:schemeClr w14:val="tx1"/>
            </w14:solidFill>
          </w14:textFill>
        </w:rPr>
        <w:t>5</w:t>
      </w:r>
      <w:bookmarkEnd w:id="1393"/>
      <w:bookmarkStart w:id="1397" w:name="_Toc296503163"/>
      <w:bookmarkStart w:id="1398" w:name="_Toc296891203"/>
      <w:bookmarkStart w:id="1399" w:name="_Toc297120463"/>
      <w:bookmarkStart w:id="1400" w:name="_Toc292559367"/>
      <w:bookmarkStart w:id="1401" w:name="_Toc292559872"/>
      <w:bookmarkStart w:id="1402" w:name="_Toc297048349"/>
      <w:bookmarkStart w:id="1403" w:name="_Toc296890991"/>
      <w:bookmarkStart w:id="1404" w:name="_Toc296347162"/>
      <w:bookmarkStart w:id="1405" w:name="_Toc296346664"/>
      <w:bookmarkStart w:id="1406" w:name="_Toc296944502"/>
      <w:r>
        <w:rPr>
          <w:rFonts w:hint="eastAsia"/>
          <w:color w:val="000000" w:themeColor="text1"/>
          <w:kern w:val="2"/>
          <w:sz w:val="21"/>
          <w:szCs w:val="21"/>
          <w:highlight w:val="none"/>
          <w14:textFill>
            <w14:solidFill>
              <w14:schemeClr w14:val="tx1"/>
            </w14:solidFill>
          </w14:textFill>
        </w:rPr>
        <w:t>. 工程质量</w:t>
      </w:r>
      <w:bookmarkEnd w:id="1394"/>
      <w:bookmarkEnd w:id="1395"/>
      <w:bookmarkEnd w:id="1396"/>
    </w:p>
    <w:p w14:paraId="578F9D4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07" w:name="_Toc532377345"/>
      <w:r>
        <w:rPr>
          <w:rFonts w:hint="eastAsia"/>
          <w:color w:val="000000" w:themeColor="text1"/>
          <w:sz w:val="21"/>
          <w:szCs w:val="21"/>
          <w:highlight w:val="none"/>
          <w14:textFill>
            <w14:solidFill>
              <w14:schemeClr w14:val="tx1"/>
            </w14:solidFill>
          </w14:textFill>
        </w:rPr>
        <w:t>5.1 质量要求</w:t>
      </w:r>
      <w:bookmarkEnd w:id="1407"/>
      <w:bookmarkStart w:id="1408" w:name="_Hlk528909888"/>
      <w:bookmarkStart w:id="1409" w:name="_Toc304295527"/>
      <w:bookmarkStart w:id="1410" w:name="_Toc312677997"/>
      <w:bookmarkStart w:id="1411" w:name="_Toc297216155"/>
      <w:bookmarkStart w:id="1412" w:name="_Toc303539106"/>
      <w:bookmarkStart w:id="1413" w:name="_Toc318581164"/>
      <w:bookmarkStart w:id="1414" w:name="_Toc300934949"/>
      <w:bookmarkStart w:id="1415" w:name="_Toc297123496"/>
    </w:p>
    <w:p w14:paraId="3B910262">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工程质量符合强制性质量标准，</w:t>
      </w:r>
      <w:r>
        <w:rPr>
          <w:rFonts w:hint="eastAsia" w:ascii="宋体" w:hAnsi="宋体"/>
          <w:color w:val="000000" w:themeColor="text1"/>
          <w:szCs w:val="21"/>
          <w:highlight w:val="none"/>
          <w:u w:val="single"/>
          <w14:textFill>
            <w14:solidFill>
              <w14:schemeClr w14:val="tx1"/>
            </w14:solidFill>
          </w14:textFill>
        </w:rPr>
        <w:t>符合国家和重庆市现行有关施工质量验收规范要求，并达到合格标准</w:t>
      </w:r>
      <w:r>
        <w:rPr>
          <w:rFonts w:hint="eastAsia" w:ascii="宋体" w:hAnsi="宋体"/>
          <w:color w:val="000000" w:themeColor="text1"/>
          <w:szCs w:val="21"/>
          <w:highlight w:val="none"/>
          <w14:textFill>
            <w14:solidFill>
              <w14:schemeClr w14:val="tx1"/>
            </w14:solidFill>
          </w14:textFill>
        </w:rPr>
        <w:t>。强制性质量标准有（包括但不限于）：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bookmarkEnd w:id="1408"/>
    <w:p w14:paraId="45154AC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16" w:name="_Toc532377346"/>
      <w:r>
        <w:rPr>
          <w:rFonts w:hint="eastAsia"/>
          <w:color w:val="000000" w:themeColor="text1"/>
          <w:sz w:val="21"/>
          <w:szCs w:val="21"/>
          <w:highlight w:val="none"/>
          <w14:textFill>
            <w14:solidFill>
              <w14:schemeClr w14:val="tx1"/>
            </w14:solidFill>
          </w14:textFill>
        </w:rPr>
        <w:t>5.2 质量保证措施</w:t>
      </w:r>
      <w:bookmarkEnd w:id="1416"/>
    </w:p>
    <w:p w14:paraId="5CE2CB0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本款补充5.2.4项：</w:t>
      </w:r>
    </w:p>
    <w:p w14:paraId="039476E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5.2.4 在工程建设中，参建各方应严格执行以下规定（包括但不限于）：</w:t>
      </w:r>
    </w:p>
    <w:p w14:paraId="71A188A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《建筑工程施工质量验收统一标准》（GB50300-2013）</w:t>
      </w:r>
      <w:r>
        <w:rPr>
          <w:rFonts w:hint="eastAsia" w:ascii="宋体" w:hAnsi="宋体"/>
          <w:color w:val="000000" w:themeColor="text1"/>
          <w:szCs w:val="21"/>
          <w:highlight w:val="none"/>
          <w14:textFill>
            <w14:solidFill>
              <w14:schemeClr w14:val="tx1"/>
            </w14:solidFill>
          </w14:textFill>
        </w:rPr>
        <w:t>；</w:t>
      </w:r>
    </w:p>
    <w:p w14:paraId="5D05471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《住房城乡建设部关于印发工程质量安全提升行动方案的通知》（建质〔2017〕57号）</w:t>
      </w:r>
      <w:r>
        <w:rPr>
          <w:rFonts w:hint="eastAsia" w:ascii="宋体" w:hAnsi="宋体"/>
          <w:color w:val="000000" w:themeColor="text1"/>
          <w:szCs w:val="21"/>
          <w:highlight w:val="none"/>
          <w14:textFill>
            <w14:solidFill>
              <w14:schemeClr w14:val="tx1"/>
            </w14:solidFill>
          </w14:textFill>
        </w:rPr>
        <w:t>；</w:t>
      </w:r>
    </w:p>
    <w:p w14:paraId="2E85FD8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《房屋建筑和市政基础设施工程竣工验收规定》（建质〔2013〕171号）</w:t>
      </w:r>
      <w:r>
        <w:rPr>
          <w:rFonts w:hint="eastAsia" w:ascii="宋体" w:hAnsi="宋体"/>
          <w:color w:val="000000" w:themeColor="text1"/>
          <w:szCs w:val="21"/>
          <w:highlight w:val="none"/>
          <w14:textFill>
            <w14:solidFill>
              <w14:schemeClr w14:val="tx1"/>
            </w14:solidFill>
          </w14:textFill>
        </w:rPr>
        <w:t>；</w:t>
      </w:r>
    </w:p>
    <w:p w14:paraId="655BDD4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《建设部关于贯彻执行建筑工程勘察设计及施工质量验收规范若干问题的通知》（建标〔2002〕212号）</w:t>
      </w:r>
      <w:r>
        <w:rPr>
          <w:rFonts w:hint="eastAsia" w:ascii="宋体" w:hAnsi="宋体"/>
          <w:color w:val="000000" w:themeColor="text1"/>
          <w:szCs w:val="21"/>
          <w:highlight w:val="none"/>
          <w14:textFill>
            <w14:solidFill>
              <w14:schemeClr w14:val="tx1"/>
            </w14:solidFill>
          </w14:textFill>
        </w:rPr>
        <w:t>；</w:t>
      </w:r>
    </w:p>
    <w:p w14:paraId="1045310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《重庆市住房和城乡建设委员会关于印发&lt;重庆市房屋建筑和市政基础设施工程质量常见问题防治要点（2019年版）&gt;的通知》（渝建〔2019〕198号）</w:t>
      </w:r>
      <w:r>
        <w:rPr>
          <w:rFonts w:hint="eastAsia" w:ascii="宋体" w:hAnsi="宋体"/>
          <w:color w:val="000000" w:themeColor="text1"/>
          <w:szCs w:val="21"/>
          <w:highlight w:val="none"/>
          <w14:textFill>
            <w14:solidFill>
              <w14:schemeClr w14:val="tx1"/>
            </w14:solidFill>
          </w14:textFill>
        </w:rPr>
        <w:t>；</w:t>
      </w:r>
    </w:p>
    <w:p w14:paraId="4976CEE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《关于印发&lt;重庆市房屋建筑和市政基础设施工程预拌商品砂浆应用推进工作方案&gt;的通知》（渝建〔2018〕375号）</w:t>
      </w:r>
      <w:r>
        <w:rPr>
          <w:rFonts w:hint="eastAsia" w:ascii="宋体" w:hAnsi="宋体"/>
          <w:color w:val="000000" w:themeColor="text1"/>
          <w:szCs w:val="21"/>
          <w:highlight w:val="none"/>
          <w14:textFill>
            <w14:solidFill>
              <w14:schemeClr w14:val="tx1"/>
            </w14:solidFill>
          </w14:textFill>
        </w:rPr>
        <w:t>；</w:t>
      </w:r>
    </w:p>
    <w:p w14:paraId="6DEB78C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u w:val="single"/>
          <w14:textFill>
            <w14:solidFill>
              <w14:schemeClr w14:val="tx1"/>
            </w14:solidFill>
          </w14:textFill>
        </w:rPr>
        <w:t>《重庆市城乡建设委员会关于印发2018年房屋建筑和市政基础设施工程质量要点的通知》（渝建〔2018〕94号）</w:t>
      </w:r>
      <w:r>
        <w:rPr>
          <w:rFonts w:hint="eastAsia" w:ascii="宋体" w:hAnsi="宋体"/>
          <w:color w:val="000000" w:themeColor="text1"/>
          <w:szCs w:val="21"/>
          <w:highlight w:val="none"/>
          <w14:textFill>
            <w14:solidFill>
              <w14:schemeClr w14:val="tx1"/>
            </w14:solidFill>
          </w14:textFill>
        </w:rPr>
        <w:t>；</w:t>
      </w:r>
    </w:p>
    <w:p w14:paraId="7D868CB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《重庆市城乡建设委员会关于进一步推广应用预拌商品砂浆的通知》（渝建〔2016〕318号）</w:t>
      </w:r>
      <w:r>
        <w:rPr>
          <w:rFonts w:hint="eastAsia" w:ascii="宋体" w:hAnsi="宋体"/>
          <w:color w:val="000000" w:themeColor="text1"/>
          <w:szCs w:val="21"/>
          <w:highlight w:val="none"/>
          <w14:textFill>
            <w14:solidFill>
              <w14:schemeClr w14:val="tx1"/>
            </w14:solidFill>
          </w14:textFill>
        </w:rPr>
        <w:t>；</w:t>
      </w:r>
    </w:p>
    <w:p w14:paraId="2DD046E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u w:val="single"/>
          <w14:textFill>
            <w14:solidFill>
              <w14:schemeClr w14:val="tx1"/>
            </w14:solidFill>
          </w14:textFill>
        </w:rPr>
        <w:t>《重庆市建设委员会关于发布&lt;建筑工程施工质量验收规范用表（建筑节能分部工程）&gt;和&lt;建设工程技术用表（建筑节能工程）&gt;的通知》（渝建发〔2008〕76号）</w:t>
      </w:r>
      <w:r>
        <w:rPr>
          <w:rFonts w:hint="eastAsia" w:ascii="宋体" w:hAnsi="宋体"/>
          <w:color w:val="000000" w:themeColor="text1"/>
          <w:szCs w:val="21"/>
          <w:highlight w:val="none"/>
          <w14:textFill>
            <w14:solidFill>
              <w14:schemeClr w14:val="tx1"/>
            </w14:solidFill>
          </w14:textFill>
        </w:rPr>
        <w:t>；</w:t>
      </w:r>
    </w:p>
    <w:p w14:paraId="2A3DF03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u w:val="single"/>
          <w14:textFill>
            <w14:solidFill>
              <w14:schemeClr w14:val="tx1"/>
            </w14:solidFill>
          </w14:textFill>
        </w:rPr>
        <w:t>国家和本市现行有关建设工程质量验收标准、规范和要求</w:t>
      </w:r>
      <w:r>
        <w:rPr>
          <w:rFonts w:hint="eastAsia" w:ascii="宋体" w:hAnsi="宋体"/>
          <w:color w:val="000000" w:themeColor="text1"/>
          <w:szCs w:val="21"/>
          <w:highlight w:val="none"/>
          <w14:textFill>
            <w14:solidFill>
              <w14:schemeClr w14:val="tx1"/>
            </w14:solidFill>
          </w14:textFill>
        </w:rPr>
        <w:t>；</w:t>
      </w:r>
    </w:p>
    <w:p w14:paraId="2534C945">
      <w:pPr>
        <w:pStyle w:val="19"/>
        <w:spacing w:after="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51A0F6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承包人、监理人和发包人在工程建设中，应严格执行国家及重庆市现行标准，如上述标准及规范要求有出入则以较严格者为准。</w:t>
      </w:r>
    </w:p>
    <w:p w14:paraId="03CD596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17" w:name="_Toc351203536"/>
      <w:bookmarkStart w:id="1418" w:name="_Toc532377347"/>
      <w:bookmarkStart w:id="1419" w:name="_Hlk528927873"/>
      <w:r>
        <w:rPr>
          <w:rFonts w:hint="eastAsia"/>
          <w:color w:val="000000" w:themeColor="text1"/>
          <w:sz w:val="21"/>
          <w:szCs w:val="21"/>
          <w:highlight w:val="none"/>
          <w14:textFill>
            <w14:solidFill>
              <w14:schemeClr w14:val="tx1"/>
            </w14:solidFill>
          </w14:textFill>
        </w:rPr>
        <w:t>5.3隐蔽工程检查</w:t>
      </w:r>
    </w:p>
    <w:p w14:paraId="77EC8C3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5.3.2检查程序</w:t>
      </w:r>
    </w:p>
    <w:p w14:paraId="48CC80E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工程隐蔽部位经承包人自检确认具备覆盖条件的，承包人应在共同检查前</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小时书面通知监理人检查，通知中应载明隐蔽检查的内容、时间和地点，并应附有自检记录和必要的检查资料。</w:t>
      </w:r>
    </w:p>
    <w:p w14:paraId="687A3D9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bookmarkStart w:id="1420" w:name="_Toc337558762"/>
      <w:r>
        <w:rPr>
          <w:rFonts w:hint="eastAsia"/>
          <w:color w:val="000000" w:themeColor="text1"/>
          <w:sz w:val="21"/>
          <w:szCs w:val="21"/>
          <w:highlight w:val="none"/>
          <w14:textFill>
            <w14:solidFill>
              <w14:schemeClr w14:val="tx1"/>
            </w14:solidFill>
          </w14:textFill>
        </w:rPr>
        <w:t>.4 不合格工程的处理</w:t>
      </w:r>
      <w:bookmarkEnd w:id="1417"/>
      <w:bookmarkEnd w:id="1418"/>
    </w:p>
    <w:bookmarkEnd w:id="1420"/>
    <w:p w14:paraId="3499A69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本款补充5.4.3项：</w:t>
      </w:r>
    </w:p>
    <w:p w14:paraId="0599D04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5.4.3 承包人在收到监理人发出的《不合格分项报告》或监理通知单后，必须在监理人规定时间内按要求完成整改，未能在限定时间内完成整改的，须承担相应违约责任。</w:t>
      </w:r>
    </w:p>
    <w:p w14:paraId="78D89F5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本条补充5.6款：</w:t>
      </w:r>
    </w:p>
    <w:bookmarkEnd w:id="1419"/>
    <w:p w14:paraId="2966B5F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21" w:name="_Toc532377348"/>
      <w:r>
        <w:rPr>
          <w:rFonts w:hint="eastAsia"/>
          <w:color w:val="000000" w:themeColor="text1"/>
          <w:sz w:val="21"/>
          <w:szCs w:val="21"/>
          <w:highlight w:val="none"/>
          <w14:textFill>
            <w14:solidFill>
              <w14:schemeClr w14:val="tx1"/>
            </w14:solidFill>
          </w14:textFill>
        </w:rPr>
        <w:t>5.6 质量事故的处理</w:t>
      </w:r>
      <w:bookmarkEnd w:id="1421"/>
    </w:p>
    <w:p w14:paraId="6460607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5.6.1 合同履行过程中，发生工程质量事故的调查处理按照国家及重庆市现行规定处理。</w:t>
      </w:r>
    </w:p>
    <w:p w14:paraId="60624A0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97"/>
    <w:bookmarkEnd w:id="1398"/>
    <w:bookmarkEnd w:id="1399"/>
    <w:bookmarkEnd w:id="1400"/>
    <w:bookmarkEnd w:id="1401"/>
    <w:bookmarkEnd w:id="1402"/>
    <w:bookmarkEnd w:id="1403"/>
    <w:bookmarkEnd w:id="1404"/>
    <w:bookmarkEnd w:id="1405"/>
    <w:bookmarkEnd w:id="1406"/>
    <w:bookmarkEnd w:id="1409"/>
    <w:bookmarkEnd w:id="1410"/>
    <w:bookmarkEnd w:id="1411"/>
    <w:bookmarkEnd w:id="1412"/>
    <w:bookmarkEnd w:id="1413"/>
    <w:bookmarkEnd w:id="1414"/>
    <w:bookmarkEnd w:id="1415"/>
    <w:p w14:paraId="35BE548B">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422" w:name="_Toc351203638"/>
      <w:bookmarkStart w:id="1423" w:name="_Toc532375613"/>
      <w:bookmarkStart w:id="1424" w:name="_Toc532377349"/>
      <w:bookmarkStart w:id="1425" w:name="_Toc292559378"/>
      <w:bookmarkStart w:id="1426" w:name="_Toc297120473"/>
      <w:bookmarkStart w:id="1427" w:name="_Toc296347172"/>
      <w:bookmarkStart w:id="1428" w:name="_Toc351203642"/>
      <w:bookmarkStart w:id="1429" w:name="_Toc292559883"/>
      <w:bookmarkStart w:id="1430" w:name="_Toc296346674"/>
      <w:bookmarkStart w:id="1431" w:name="_Toc267251427"/>
      <w:bookmarkStart w:id="1432" w:name="_Toc297048359"/>
      <w:bookmarkStart w:id="1433" w:name="_Toc296503173"/>
      <w:bookmarkStart w:id="1434" w:name="_Toc296891213"/>
      <w:bookmarkStart w:id="1435" w:name="_Toc296944512"/>
      <w:bookmarkStart w:id="1436" w:name="_Toc296891001"/>
      <w:bookmarkStart w:id="1437" w:name="_Toc267251428"/>
      <w:r>
        <w:rPr>
          <w:rFonts w:hint="eastAsia"/>
          <w:color w:val="000000" w:themeColor="text1"/>
          <w:kern w:val="2"/>
          <w:sz w:val="21"/>
          <w:szCs w:val="21"/>
          <w:highlight w:val="none"/>
          <w14:textFill>
            <w14:solidFill>
              <w14:schemeClr w14:val="tx1"/>
            </w14:solidFill>
          </w14:textFill>
        </w:rPr>
        <w:t>6. 安全文明施工与环境保护</w:t>
      </w:r>
      <w:bookmarkEnd w:id="1422"/>
      <w:bookmarkEnd w:id="1423"/>
      <w:bookmarkEnd w:id="1424"/>
    </w:p>
    <w:p w14:paraId="61BE313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38" w:name="_Toc532377350"/>
      <w:bookmarkStart w:id="1439" w:name="_Toc532375614"/>
      <w:r>
        <w:rPr>
          <w:rFonts w:hint="eastAsia"/>
          <w:color w:val="000000" w:themeColor="text1"/>
          <w:sz w:val="21"/>
          <w:szCs w:val="21"/>
          <w:highlight w:val="none"/>
          <w14:textFill>
            <w14:solidFill>
              <w14:schemeClr w14:val="tx1"/>
            </w14:solidFill>
          </w14:textFill>
        </w:rPr>
        <w:t>6.1 安全文明施工</w:t>
      </w:r>
      <w:bookmarkEnd w:id="1438"/>
      <w:bookmarkEnd w:id="1439"/>
    </w:p>
    <w:p w14:paraId="5872C0D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承包人必须认真贯彻执行国家安全生产法律、法规、规章和强制性安全标准，按照重庆市现行的质量、安全文明施工有关规定和发包人安全管理的有关规定，建立完善的质量、安全、文明施工管理制度。</w:t>
      </w:r>
    </w:p>
    <w:p w14:paraId="455D5C0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29A0B43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6.1.1 项目安全生产的达标目标及相应事项的约定：</w:t>
      </w:r>
      <w:r>
        <w:rPr>
          <w:rFonts w:hint="eastAsia" w:ascii="宋体" w:hAnsi="宋体"/>
          <w:color w:val="000000" w:themeColor="text1"/>
          <w:szCs w:val="21"/>
          <w:highlight w:val="none"/>
          <w:u w:val="single"/>
          <w14:textFill>
            <w14:solidFill>
              <w14:schemeClr w14:val="tx1"/>
            </w14:solidFill>
          </w14:textFill>
        </w:rPr>
        <w:t>达到《建筑施工安全检查标准》（JGJ59-2011）的要求</w:t>
      </w:r>
      <w:r>
        <w:rPr>
          <w:rFonts w:hint="eastAsia" w:ascii="宋体" w:hAnsi="宋体"/>
          <w:color w:val="000000" w:themeColor="text1"/>
          <w:szCs w:val="21"/>
          <w:highlight w:val="none"/>
          <w14:textFill>
            <w14:solidFill>
              <w14:schemeClr w14:val="tx1"/>
            </w14:solidFill>
          </w14:textFill>
        </w:rPr>
        <w:t>。</w:t>
      </w:r>
    </w:p>
    <w:p w14:paraId="152F626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（1）按现行安全文明施工费计取及使用管理的政策文件规定及发包人制订的安全管理制度执行</w:t>
      </w:r>
      <w:r>
        <w:rPr>
          <w:rFonts w:hint="eastAsia" w:ascii="宋体" w:hAnsi="宋体"/>
          <w:color w:val="000000" w:themeColor="text1"/>
          <w:szCs w:val="21"/>
          <w:highlight w:val="none"/>
          <w14:textFill>
            <w14:solidFill>
              <w14:schemeClr w14:val="tx1"/>
            </w14:solidFill>
          </w14:textFill>
        </w:rPr>
        <w:t>。</w:t>
      </w:r>
    </w:p>
    <w:p w14:paraId="55DDCB0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（2）承包人的原因造成事故，由此产生的法律责任和事故责任及费用由承包人全部承担</w:t>
      </w:r>
      <w:r>
        <w:rPr>
          <w:rFonts w:hint="eastAsia" w:ascii="宋体" w:hAnsi="宋体"/>
          <w:color w:val="000000" w:themeColor="text1"/>
          <w:szCs w:val="21"/>
          <w:highlight w:val="none"/>
          <w14:textFill>
            <w14:solidFill>
              <w14:schemeClr w14:val="tx1"/>
            </w14:solidFill>
          </w14:textFill>
        </w:rPr>
        <w:t>。</w:t>
      </w:r>
    </w:p>
    <w:p w14:paraId="38C2905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（3）承包人向发包人做出安全承诺，并签订《安全生产目标责任书》和《安全承诺书》</w:t>
      </w:r>
      <w:r>
        <w:rPr>
          <w:rFonts w:hint="eastAsia" w:ascii="宋体" w:hAnsi="宋体"/>
          <w:color w:val="000000" w:themeColor="text1"/>
          <w:szCs w:val="21"/>
          <w:highlight w:val="none"/>
          <w14:textFill>
            <w14:solidFill>
              <w14:schemeClr w14:val="tx1"/>
            </w14:solidFill>
          </w14:textFill>
        </w:rPr>
        <w:t>。</w:t>
      </w:r>
    </w:p>
    <w:p w14:paraId="1B27B69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（4）承包人在施工过程中，必须严格执行安全生产法的相关规定，制定切实可靠的安全技术措施</w:t>
      </w:r>
      <w:r>
        <w:rPr>
          <w:rFonts w:hint="eastAsia" w:ascii="宋体" w:hAnsi="宋体"/>
          <w:color w:val="000000" w:themeColor="text1"/>
          <w:szCs w:val="21"/>
          <w:highlight w:val="none"/>
          <w14:textFill>
            <w14:solidFill>
              <w14:schemeClr w14:val="tx1"/>
            </w14:solidFill>
          </w14:textFill>
        </w:rPr>
        <w:t>。</w:t>
      </w:r>
    </w:p>
    <w:p w14:paraId="5D95858B">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（5）接受发包人安全监督和管理，在施工中违反安全管理规定和操作规程、违章作业的，承担违约责任</w:t>
      </w:r>
      <w:r>
        <w:rPr>
          <w:rFonts w:hint="eastAsia" w:ascii="宋体" w:hAnsi="宋体"/>
          <w:color w:val="000000" w:themeColor="text1"/>
          <w:szCs w:val="21"/>
          <w:highlight w:val="none"/>
          <w14:textFill>
            <w14:solidFill>
              <w14:schemeClr w14:val="tx1"/>
            </w14:solidFill>
          </w14:textFill>
        </w:rPr>
        <w:t>。</w:t>
      </w:r>
    </w:p>
    <w:p w14:paraId="4C30FD8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6.1.4 关于治安保卫的特别约定：</w:t>
      </w:r>
      <w:r>
        <w:rPr>
          <w:rFonts w:hint="eastAsia" w:ascii="宋体" w:hAnsi="宋体"/>
          <w:color w:val="000000" w:themeColor="text1"/>
          <w:szCs w:val="21"/>
          <w:highlight w:val="none"/>
          <w:u w:val="single"/>
          <w14:textFill>
            <w14:solidFill>
              <w14:schemeClr w14:val="tx1"/>
            </w14:solidFill>
          </w14:textFill>
        </w:rPr>
        <w:t>承包人负责组建施工现场治安管理机构或联防组织；承包人负责编制施工场地治安管理计划和突发治安事件紧急预案</w:t>
      </w:r>
      <w:r>
        <w:rPr>
          <w:rFonts w:hint="eastAsia" w:ascii="宋体" w:hAnsi="宋体"/>
          <w:color w:val="000000" w:themeColor="text1"/>
          <w:szCs w:val="21"/>
          <w:highlight w:val="none"/>
          <w14:textFill>
            <w14:solidFill>
              <w14:schemeClr w14:val="tx1"/>
            </w14:solidFill>
          </w14:textFill>
        </w:rPr>
        <w:t>。</w:t>
      </w:r>
    </w:p>
    <w:p w14:paraId="0E7B5B0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关于编制施工场地治安管理计划的约定：</w:t>
      </w:r>
      <w:r>
        <w:rPr>
          <w:rFonts w:hint="eastAsia" w:ascii="宋体" w:hAnsi="宋体"/>
          <w:color w:val="000000" w:themeColor="text1"/>
          <w:szCs w:val="21"/>
          <w:highlight w:val="none"/>
          <w:u w:val="single"/>
          <w14:textFill>
            <w14:solidFill>
              <w14:schemeClr w14:val="tx1"/>
            </w14:solidFill>
          </w14:textFill>
        </w:rPr>
        <w:t>由承包人负责</w:t>
      </w:r>
      <w:r>
        <w:rPr>
          <w:rFonts w:hint="eastAsia" w:ascii="宋体" w:hAnsi="宋体"/>
          <w:color w:val="000000" w:themeColor="text1"/>
          <w:szCs w:val="21"/>
          <w:highlight w:val="none"/>
          <w14:textFill>
            <w14:solidFill>
              <w14:schemeClr w14:val="tx1"/>
            </w14:solidFill>
          </w14:textFill>
        </w:rPr>
        <w:t>。</w:t>
      </w:r>
    </w:p>
    <w:p w14:paraId="2D5F980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6.1.5 文明施工</w:t>
      </w:r>
    </w:p>
    <w:p w14:paraId="4757E36A">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合同当事人对文明施工的要求：</w:t>
      </w:r>
      <w:r>
        <w:rPr>
          <w:rFonts w:hint="eastAsia" w:ascii="宋体" w:hAnsi="宋体"/>
          <w:color w:val="000000" w:themeColor="text1"/>
          <w:szCs w:val="21"/>
          <w:highlight w:val="none"/>
          <w:u w:val="single"/>
          <w14:textFill>
            <w14:solidFill>
              <w14:schemeClr w14:val="tx1"/>
            </w14:solidFill>
          </w14:textFill>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000000" w:themeColor="text1"/>
          <w:szCs w:val="21"/>
          <w:highlight w:val="none"/>
          <w14:textFill>
            <w14:solidFill>
              <w14:schemeClr w14:val="tx1"/>
            </w14:solidFill>
          </w14:textFill>
        </w:rPr>
        <w:t>。</w:t>
      </w:r>
    </w:p>
    <w:p w14:paraId="11BC2D0E">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000000" w:themeColor="text1"/>
          <w:szCs w:val="21"/>
          <w:highlight w:val="none"/>
          <w14:textFill>
            <w14:solidFill>
              <w14:schemeClr w14:val="tx1"/>
            </w14:solidFill>
          </w14:textFill>
        </w:rPr>
        <w:t>。</w:t>
      </w:r>
    </w:p>
    <w:p w14:paraId="7B1939D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6.1.6 关于安全文明施工费支付比例和支付期限的约定：按照行业主管部门相关规定</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执行。</w:t>
      </w:r>
    </w:p>
    <w:p w14:paraId="11CDD3F1">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安全文明施工费的要求与内容、提取支付方法以及违反约定造成损失的赔偿等条款，按照现行规范要求执行，做到专款专用</w:t>
      </w:r>
      <w:r>
        <w:rPr>
          <w:rFonts w:hint="eastAsia" w:ascii="宋体" w:hAnsi="宋体"/>
          <w:color w:val="000000" w:themeColor="text1"/>
          <w:szCs w:val="21"/>
          <w:highlight w:val="none"/>
          <w14:textFill>
            <w14:solidFill>
              <w14:schemeClr w14:val="tx1"/>
            </w14:solidFill>
          </w14:textFill>
        </w:rPr>
        <w:t>。</w:t>
      </w:r>
    </w:p>
    <w:p w14:paraId="20487362">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40" w:name="_Toc532377351"/>
      <w:bookmarkStart w:id="1441" w:name="_Toc532375615"/>
      <w:r>
        <w:rPr>
          <w:rFonts w:hint="eastAsia"/>
          <w:color w:val="000000" w:themeColor="text1"/>
          <w:sz w:val="21"/>
          <w:szCs w:val="21"/>
          <w:highlight w:val="none"/>
          <w14:textFill>
            <w14:solidFill>
              <w14:schemeClr w14:val="tx1"/>
            </w14:solidFill>
          </w14:textFill>
        </w:rPr>
        <w:t>6.3 环境保护</w:t>
      </w:r>
      <w:bookmarkEnd w:id="1440"/>
      <w:bookmarkEnd w:id="1441"/>
    </w:p>
    <w:p w14:paraId="167F3E3C">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本款补充6.3.1～6.3.8项：</w:t>
      </w:r>
    </w:p>
    <w:p w14:paraId="2A835027">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0AA69F2B">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534F489">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6.3.3 承包人应加强生态环境保护工作。施工期间，采取边坡防护，挡渣坝、排水沟、沉淀池、表土剥离和绿化恢复等水土保持措施减少水土流失量，绿化恢复宜采用适于当地生长的植物。</w:t>
      </w:r>
    </w:p>
    <w:p w14:paraId="4B960349">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6.3.4 承包人应认真落实水污染防治措施。施工期间，加强机械设备维护，减少跑冒滴漏等现象；做好含油废水处理措施；施工场地生活污水经生化处理后达到</w:t>
      </w:r>
      <w:r>
        <w:rPr>
          <w:rFonts w:hint="eastAsia" w:ascii="宋体" w:hAnsi="宋体"/>
          <w:color w:val="000000" w:themeColor="text1"/>
          <w:szCs w:val="21"/>
          <w:highlight w:val="none"/>
          <w:u w:val="single"/>
          <w14:textFill>
            <w14:solidFill>
              <w14:schemeClr w14:val="tx1"/>
            </w14:solidFill>
          </w14:textFill>
        </w:rPr>
        <w:t>《污水综合排放标准》（GB8978-1996）</w:t>
      </w:r>
      <w:r>
        <w:rPr>
          <w:rFonts w:hint="eastAsia" w:ascii="宋体" w:hAnsi="宋体"/>
          <w:color w:val="000000" w:themeColor="text1"/>
          <w:szCs w:val="21"/>
          <w:highlight w:val="none"/>
          <w14:textFill>
            <w14:solidFill>
              <w14:schemeClr w14:val="tx1"/>
            </w14:solidFill>
          </w14:textFill>
        </w:rPr>
        <w:t>一级标准后排放。</w:t>
      </w:r>
    </w:p>
    <w:p w14:paraId="5508E75A">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6.3.5 承包人应重视大气污染物污染防治措施。施工期间，严格执行市政府“蓝天行动”方案等有关规定，通过洒水防尘，严格控制施工场地扬尘和运输扬尘污染。</w:t>
      </w:r>
    </w:p>
    <w:p w14:paraId="51A04DBF">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6.3.6 承包人应落实固体废物污染防治措施。施工期间，项目产生的弃方不可合理</w:t>
      </w:r>
      <w:r>
        <w:rPr>
          <w:rFonts w:ascii="宋体" w:hAnsi="宋体"/>
          <w:color w:val="000000" w:themeColor="text1"/>
          <w:szCs w:val="21"/>
          <w:highlight w:val="none"/>
          <w14:textFill>
            <w14:solidFill>
              <w14:schemeClr w14:val="tx1"/>
            </w14:solidFill>
          </w14:textFill>
        </w:rPr>
        <w:t>利用的</w:t>
      </w:r>
      <w:r>
        <w:rPr>
          <w:rFonts w:hint="eastAsia" w:ascii="宋体" w:hAnsi="宋体"/>
          <w:color w:val="000000" w:themeColor="text1"/>
          <w:szCs w:val="21"/>
          <w:highlight w:val="none"/>
          <w14:textFill>
            <w14:solidFill>
              <w14:schemeClr w14:val="tx1"/>
            </w14:solidFill>
          </w14:textFill>
        </w:rPr>
        <w:t>，应运往指定的弃渣场内堆存；建筑垃圾运至指定的建筑垃圾消纳场处置；生活垃圾由当地环卫部门统一处置。</w:t>
      </w:r>
    </w:p>
    <w:p w14:paraId="0DD3815D">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6.3.7 承包人应认真落实噪声污染防治措施。施工期间，优选低噪声设备，合理安排施工时间，严格控制夜间施工，昼、夜施工场界需满足</w:t>
      </w:r>
      <w:r>
        <w:rPr>
          <w:rFonts w:hint="eastAsia" w:ascii="宋体" w:hAnsi="宋体"/>
          <w:color w:val="000000" w:themeColor="text1"/>
          <w:szCs w:val="21"/>
          <w:highlight w:val="none"/>
          <w:u w:val="single"/>
          <w14:textFill>
            <w14:solidFill>
              <w14:schemeClr w14:val="tx1"/>
            </w14:solidFill>
          </w14:textFill>
        </w:rPr>
        <w:t>《建筑施工场界环境噪声排放标准》（GB12523-2011）</w:t>
      </w:r>
      <w:r>
        <w:rPr>
          <w:rFonts w:hint="eastAsia" w:ascii="宋体" w:hAnsi="宋体"/>
          <w:color w:val="000000" w:themeColor="text1"/>
          <w:szCs w:val="21"/>
          <w:highlight w:val="none"/>
          <w14:textFill>
            <w14:solidFill>
              <w14:schemeClr w14:val="tx1"/>
            </w14:solidFill>
          </w14:textFill>
        </w:rPr>
        <w:t>。</w:t>
      </w:r>
    </w:p>
    <w:p w14:paraId="0616929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6.3.8 承包人自行负责办理有关施工场地交通、环卫和施工噪音管理等手续，并应按要求结合自身实际和重庆市相关规定，考虑不低于以上标准的此类工作。</w:t>
      </w:r>
    </w:p>
    <w:p w14:paraId="2B039C5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6.3.9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4910FB1">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442" w:name="_Toc532375616"/>
      <w:bookmarkStart w:id="1443" w:name="_Toc532377352"/>
      <w:bookmarkStart w:id="1444" w:name="_Toc351203639"/>
      <w:r>
        <w:rPr>
          <w:rFonts w:hint="eastAsia"/>
          <w:color w:val="000000" w:themeColor="text1"/>
          <w:kern w:val="2"/>
          <w:sz w:val="21"/>
          <w:szCs w:val="21"/>
          <w:highlight w:val="none"/>
          <w14:textFill>
            <w14:solidFill>
              <w14:schemeClr w14:val="tx1"/>
            </w14:solidFill>
          </w14:textFill>
        </w:rPr>
        <w:t>7. 工期和进度</w:t>
      </w:r>
      <w:bookmarkEnd w:id="1442"/>
      <w:bookmarkEnd w:id="1443"/>
      <w:bookmarkEnd w:id="1444"/>
    </w:p>
    <w:p w14:paraId="0C13D69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45" w:name="_Toc532375617"/>
      <w:bookmarkStart w:id="1446" w:name="_Toc532377353"/>
      <w:r>
        <w:rPr>
          <w:rFonts w:hint="eastAsia"/>
          <w:color w:val="000000" w:themeColor="text1"/>
          <w:sz w:val="21"/>
          <w:szCs w:val="21"/>
          <w:highlight w:val="none"/>
          <w14:textFill>
            <w14:solidFill>
              <w14:schemeClr w14:val="tx1"/>
            </w14:solidFill>
          </w14:textFill>
        </w:rPr>
        <w:t>7.1 施工组织设计</w:t>
      </w:r>
      <w:bookmarkEnd w:id="1445"/>
      <w:bookmarkEnd w:id="1446"/>
    </w:p>
    <w:p w14:paraId="701C17CC">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7.1.1 合同当事人约定的施工组织设计应包括的其他内容：</w:t>
      </w:r>
      <w:r>
        <w:rPr>
          <w:rFonts w:hint="eastAsia" w:ascii="宋体" w:hAnsi="宋体"/>
          <w:color w:val="000000" w:themeColor="text1"/>
          <w:szCs w:val="21"/>
          <w:highlight w:val="none"/>
          <w:u w:val="single"/>
          <w14:textFill>
            <w14:solidFill>
              <w14:schemeClr w14:val="tx1"/>
            </w14:solidFill>
          </w14:textFill>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000000" w:themeColor="text1"/>
          <w:szCs w:val="21"/>
          <w:highlight w:val="none"/>
          <w14:textFill>
            <w14:solidFill>
              <w14:schemeClr w14:val="tx1"/>
            </w14:solidFill>
          </w14:textFill>
        </w:rPr>
        <w:t>。</w:t>
      </w:r>
    </w:p>
    <w:p w14:paraId="00C9EF1D">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7.1.2 施工组织设计的提交和修改</w:t>
      </w:r>
    </w:p>
    <w:p w14:paraId="5DE6E4B4">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承包人提交详细施工组织设计的期限的约定：</w:t>
      </w:r>
      <w:r>
        <w:rPr>
          <w:rFonts w:hint="eastAsia" w:ascii="宋体" w:hAnsi="宋体"/>
          <w:color w:val="000000" w:themeColor="text1"/>
          <w:szCs w:val="21"/>
          <w:highlight w:val="none"/>
          <w:u w:val="single"/>
          <w14:textFill>
            <w14:solidFill>
              <w14:schemeClr w14:val="tx1"/>
            </w14:solidFill>
          </w14:textFill>
        </w:rPr>
        <w:t>合同签订后  天内，但最迟不得晚于开工通知载明的开工日期前7天</w:t>
      </w:r>
      <w:r>
        <w:rPr>
          <w:rFonts w:hint="eastAsia" w:ascii="宋体" w:hAnsi="宋体"/>
          <w:color w:val="000000" w:themeColor="text1"/>
          <w:szCs w:val="21"/>
          <w:highlight w:val="none"/>
          <w14:textFill>
            <w14:solidFill>
              <w14:schemeClr w14:val="tx1"/>
            </w14:solidFill>
          </w14:textFill>
        </w:rPr>
        <w:t>。</w:t>
      </w:r>
    </w:p>
    <w:p w14:paraId="7DE0BDE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发包人和监理人在收到详细的施工组织设计后确认或提出修改意见的期限：</w:t>
      </w:r>
      <w:r>
        <w:rPr>
          <w:rFonts w:hint="eastAsia" w:ascii="宋体" w:hAnsi="宋体"/>
          <w:color w:val="000000" w:themeColor="text1"/>
          <w:szCs w:val="21"/>
          <w:highlight w:val="none"/>
          <w:u w:val="single"/>
          <w14:textFill>
            <w14:solidFill>
              <w14:schemeClr w14:val="tx1"/>
            </w14:solidFill>
          </w14:textFill>
        </w:rPr>
        <w:t>收到施工组织设计后  天内</w:t>
      </w:r>
      <w:r>
        <w:rPr>
          <w:rFonts w:hint="eastAsia" w:ascii="宋体" w:hAnsi="宋体"/>
          <w:color w:val="000000" w:themeColor="text1"/>
          <w:szCs w:val="21"/>
          <w:highlight w:val="none"/>
          <w14:textFill>
            <w14:solidFill>
              <w14:schemeClr w14:val="tx1"/>
            </w14:solidFill>
          </w14:textFill>
        </w:rPr>
        <w:t>。</w:t>
      </w:r>
    </w:p>
    <w:p w14:paraId="31E3586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47" w:name="_Toc532375618"/>
      <w:bookmarkStart w:id="1448" w:name="_Toc532377354"/>
      <w:r>
        <w:rPr>
          <w:rFonts w:hint="eastAsia"/>
          <w:color w:val="000000" w:themeColor="text1"/>
          <w:sz w:val="21"/>
          <w:szCs w:val="21"/>
          <w:highlight w:val="none"/>
          <w14:textFill>
            <w14:solidFill>
              <w14:schemeClr w14:val="tx1"/>
            </w14:solidFill>
          </w14:textFill>
        </w:rPr>
        <w:t>7.2 施工进度计划</w:t>
      </w:r>
      <w:bookmarkEnd w:id="1447"/>
      <w:bookmarkEnd w:id="1448"/>
    </w:p>
    <w:p w14:paraId="79C28A6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7.2.2 施工进度计划的修订</w:t>
      </w:r>
    </w:p>
    <w:p w14:paraId="37458E3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发包人和监理人在收到修订的施工进度计划后确认或提出修改意见的期限：</w:t>
      </w:r>
      <w:r>
        <w:rPr>
          <w:rFonts w:hint="eastAsia" w:ascii="宋体" w:hAnsi="宋体"/>
          <w:color w:val="000000" w:themeColor="text1"/>
          <w:szCs w:val="21"/>
          <w:highlight w:val="none"/>
          <w:u w:val="single"/>
          <w14:textFill>
            <w14:solidFill>
              <w14:schemeClr w14:val="tx1"/>
            </w14:solidFill>
          </w14:textFill>
        </w:rPr>
        <w:t>收到修订的施工进度计划后  天内</w:t>
      </w:r>
      <w:r>
        <w:rPr>
          <w:rFonts w:hint="eastAsia" w:ascii="宋体" w:hAnsi="宋体"/>
          <w:color w:val="000000" w:themeColor="text1"/>
          <w:szCs w:val="21"/>
          <w:highlight w:val="none"/>
          <w14:textFill>
            <w14:solidFill>
              <w14:schemeClr w14:val="tx1"/>
            </w14:solidFill>
          </w14:textFill>
        </w:rPr>
        <w:t>。</w:t>
      </w:r>
    </w:p>
    <w:p w14:paraId="026D3EA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49" w:name="_Toc532377355"/>
      <w:bookmarkStart w:id="1450" w:name="_Toc532375619"/>
      <w:bookmarkStart w:id="1451" w:name="_Toc303539123"/>
      <w:bookmarkStart w:id="1452" w:name="_Toc312677479"/>
      <w:bookmarkStart w:id="1453" w:name="_Toc312678005"/>
      <w:bookmarkStart w:id="1454" w:name="_Toc297216173"/>
      <w:bookmarkStart w:id="1455" w:name="_Toc304295541"/>
      <w:bookmarkStart w:id="1456" w:name="_Toc300934966"/>
      <w:bookmarkStart w:id="1457" w:name="_Toc297123514"/>
      <w:r>
        <w:rPr>
          <w:rFonts w:hint="eastAsia"/>
          <w:color w:val="000000" w:themeColor="text1"/>
          <w:sz w:val="21"/>
          <w:szCs w:val="21"/>
          <w:highlight w:val="none"/>
          <w14:textFill>
            <w14:solidFill>
              <w14:schemeClr w14:val="tx1"/>
            </w14:solidFill>
          </w14:textFill>
        </w:rPr>
        <w:t>7.3 开工</w:t>
      </w:r>
      <w:bookmarkEnd w:id="1449"/>
      <w:bookmarkEnd w:id="1450"/>
    </w:p>
    <w:p w14:paraId="340862E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7.3.1 开工准备</w:t>
      </w:r>
    </w:p>
    <w:p w14:paraId="40C63B0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关于承包人提交工程开工报审表的期限：</w:t>
      </w:r>
      <w:r>
        <w:rPr>
          <w:rFonts w:hint="eastAsia" w:ascii="宋体" w:hAnsi="宋体"/>
          <w:color w:val="000000" w:themeColor="text1"/>
          <w:szCs w:val="21"/>
          <w:highlight w:val="none"/>
          <w:u w:val="single"/>
          <w14:textFill>
            <w14:solidFill>
              <w14:schemeClr w14:val="tx1"/>
            </w14:solidFill>
          </w14:textFill>
        </w:rPr>
        <w:t>不晚于开工前  天</w:t>
      </w:r>
      <w:r>
        <w:rPr>
          <w:rFonts w:hint="eastAsia" w:ascii="宋体" w:hAnsi="宋体"/>
          <w:color w:val="000000" w:themeColor="text1"/>
          <w:szCs w:val="21"/>
          <w:highlight w:val="none"/>
          <w14:textFill>
            <w14:solidFill>
              <w14:schemeClr w14:val="tx1"/>
            </w14:solidFill>
          </w14:textFill>
        </w:rPr>
        <w:t>。</w:t>
      </w:r>
    </w:p>
    <w:p w14:paraId="0FD2DAC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关于发包人应完成的其他开工准备工作及期限：</w:t>
      </w:r>
      <w:r>
        <w:rPr>
          <w:rFonts w:hint="eastAsia" w:ascii="宋体" w:hAnsi="宋体"/>
          <w:color w:val="000000" w:themeColor="text1"/>
          <w:szCs w:val="21"/>
          <w:highlight w:val="none"/>
          <w:u w:val="single"/>
          <w14:textFill>
            <w14:solidFill>
              <w14:schemeClr w14:val="tx1"/>
            </w14:solidFill>
          </w14:textFill>
        </w:rPr>
        <w:t>不晚于开工前  天</w:t>
      </w:r>
      <w:r>
        <w:rPr>
          <w:rFonts w:hint="eastAsia" w:ascii="宋体" w:hAnsi="宋体"/>
          <w:color w:val="000000" w:themeColor="text1"/>
          <w:szCs w:val="21"/>
          <w:highlight w:val="none"/>
          <w14:textFill>
            <w14:solidFill>
              <w14:schemeClr w14:val="tx1"/>
            </w14:solidFill>
          </w14:textFill>
        </w:rPr>
        <w:t>。</w:t>
      </w:r>
    </w:p>
    <w:p w14:paraId="2720B5D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关于承包人应完成的其他开工准备工作及期限：</w:t>
      </w:r>
      <w:r>
        <w:rPr>
          <w:rFonts w:hint="eastAsia" w:ascii="宋体" w:hAnsi="宋体"/>
          <w:color w:val="000000" w:themeColor="text1"/>
          <w:szCs w:val="21"/>
          <w:highlight w:val="none"/>
          <w:u w:val="single"/>
          <w14:textFill>
            <w14:solidFill>
              <w14:schemeClr w14:val="tx1"/>
            </w14:solidFill>
          </w14:textFill>
        </w:rPr>
        <w:t>不晚于开工前  天</w:t>
      </w:r>
      <w:r>
        <w:rPr>
          <w:rFonts w:hint="eastAsia" w:ascii="宋体" w:hAnsi="宋体"/>
          <w:color w:val="000000" w:themeColor="text1"/>
          <w:szCs w:val="21"/>
          <w:highlight w:val="none"/>
          <w14:textFill>
            <w14:solidFill>
              <w14:schemeClr w14:val="tx1"/>
            </w14:solidFill>
          </w14:textFill>
        </w:rPr>
        <w:t>。</w:t>
      </w:r>
    </w:p>
    <w:bookmarkEnd w:id="1451"/>
    <w:bookmarkEnd w:id="1452"/>
    <w:bookmarkEnd w:id="1453"/>
    <w:bookmarkEnd w:id="1454"/>
    <w:bookmarkEnd w:id="1455"/>
    <w:bookmarkEnd w:id="1456"/>
    <w:bookmarkEnd w:id="1457"/>
    <w:p w14:paraId="2CED3BB2">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58" w:name="_Toc532375620"/>
      <w:bookmarkStart w:id="1459" w:name="_Toc532377356"/>
      <w:r>
        <w:rPr>
          <w:rFonts w:hint="eastAsia"/>
          <w:color w:val="000000" w:themeColor="text1"/>
          <w:sz w:val="21"/>
          <w:szCs w:val="21"/>
          <w:highlight w:val="none"/>
          <w14:textFill>
            <w14:solidFill>
              <w14:schemeClr w14:val="tx1"/>
            </w14:solidFill>
          </w14:textFill>
        </w:rPr>
        <w:t>7.4 测量放线</w:t>
      </w:r>
      <w:bookmarkEnd w:id="1458"/>
      <w:bookmarkEnd w:id="1459"/>
    </w:p>
    <w:p w14:paraId="2417EAC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7.4.1 发包人通过监理人向承包人提供测量基准点、基准线和水准点及其书面资料的期限：</w:t>
      </w:r>
      <w:r>
        <w:rPr>
          <w:rFonts w:hint="eastAsia" w:ascii="宋体" w:hAnsi="宋体"/>
          <w:color w:val="000000" w:themeColor="text1"/>
          <w:szCs w:val="21"/>
          <w:highlight w:val="none"/>
          <w:u w:val="single"/>
          <w14:textFill>
            <w14:solidFill>
              <w14:schemeClr w14:val="tx1"/>
            </w14:solidFill>
          </w14:textFill>
        </w:rPr>
        <w:t>不晚于开工前  天</w:t>
      </w:r>
      <w:r>
        <w:rPr>
          <w:rFonts w:hint="eastAsia" w:ascii="宋体" w:hAnsi="宋体"/>
          <w:color w:val="000000" w:themeColor="text1"/>
          <w:szCs w:val="21"/>
          <w:highlight w:val="none"/>
          <w14:textFill>
            <w14:solidFill>
              <w14:schemeClr w14:val="tx1"/>
            </w14:solidFill>
          </w14:textFill>
        </w:rPr>
        <w:t>。</w:t>
      </w:r>
    </w:p>
    <w:p w14:paraId="44971A0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承包人报监理人审批施工控制网资料的期限：</w:t>
      </w:r>
      <w:r>
        <w:rPr>
          <w:rFonts w:hint="eastAsia" w:ascii="宋体" w:hAnsi="宋体"/>
          <w:color w:val="000000" w:themeColor="text1"/>
          <w:szCs w:val="21"/>
          <w:highlight w:val="none"/>
          <w:u w:val="single"/>
          <w14:textFill>
            <w14:solidFill>
              <w14:schemeClr w14:val="tx1"/>
            </w14:solidFill>
          </w14:textFill>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000000" w:themeColor="text1"/>
          <w:szCs w:val="21"/>
          <w:highlight w:val="none"/>
          <w14:textFill>
            <w14:solidFill>
              <w14:schemeClr w14:val="tx1"/>
            </w14:solidFill>
          </w14:textFill>
        </w:rPr>
        <w:t>。</w:t>
      </w:r>
    </w:p>
    <w:p w14:paraId="73CE65C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60" w:name="_Toc532377357"/>
      <w:bookmarkStart w:id="1461" w:name="_Toc532375621"/>
      <w:r>
        <w:rPr>
          <w:rFonts w:hint="eastAsia"/>
          <w:color w:val="000000" w:themeColor="text1"/>
          <w:sz w:val="21"/>
          <w:szCs w:val="21"/>
          <w:highlight w:val="none"/>
          <w14:textFill>
            <w14:solidFill>
              <w14:schemeClr w14:val="tx1"/>
            </w14:solidFill>
          </w14:textFill>
        </w:rPr>
        <w:t>7</w:t>
      </w:r>
      <w:bookmarkStart w:id="1462" w:name="_Toc312678010"/>
      <w:bookmarkStart w:id="1463" w:name="_Toc303539125"/>
      <w:bookmarkStart w:id="1464" w:name="_Toc297216175"/>
      <w:bookmarkStart w:id="1465" w:name="_Toc300934968"/>
      <w:bookmarkStart w:id="1466" w:name="_Toc304295546"/>
      <w:bookmarkStart w:id="1467" w:name="_Toc297123516"/>
      <w:bookmarkStart w:id="1468" w:name="_Toc312677484"/>
      <w:r>
        <w:rPr>
          <w:rFonts w:hint="eastAsia"/>
          <w:color w:val="000000" w:themeColor="text1"/>
          <w:sz w:val="21"/>
          <w:szCs w:val="21"/>
          <w:highlight w:val="none"/>
          <w14:textFill>
            <w14:solidFill>
              <w14:schemeClr w14:val="tx1"/>
            </w14:solidFill>
          </w14:textFill>
        </w:rPr>
        <w:t>.5 工期延误</w:t>
      </w:r>
      <w:bookmarkEnd w:id="1460"/>
      <w:bookmarkEnd w:id="1461"/>
    </w:p>
    <w:bookmarkEnd w:id="1462"/>
    <w:bookmarkEnd w:id="1463"/>
    <w:bookmarkEnd w:id="1464"/>
    <w:bookmarkEnd w:id="1465"/>
    <w:bookmarkEnd w:id="1466"/>
    <w:bookmarkEnd w:id="1467"/>
    <w:bookmarkEnd w:id="1468"/>
    <w:p w14:paraId="5024022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469" w:name="_Hlk528927940"/>
      <w:r>
        <w:rPr>
          <w:rFonts w:hint="eastAsia" w:ascii="宋体" w:hAnsi="宋体"/>
          <w:color w:val="000000" w:themeColor="text1"/>
          <w:szCs w:val="21"/>
          <w:highlight w:val="none"/>
          <w14:textFill>
            <w14:solidFill>
              <w14:schemeClr w14:val="tx1"/>
            </w14:solidFill>
          </w14:textFill>
        </w:rPr>
        <w:t>7.5.1 因发包人原因导致工期延误：</w:t>
      </w:r>
    </w:p>
    <w:p w14:paraId="1072565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在合同履行过程中，除通用条款约定外，因下列情况导致工期延误和（或）费用增加的，由发包人承担由此延误的工期和（或）增加的费用：</w:t>
      </w:r>
    </w:p>
    <w:p w14:paraId="0D6679A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（1）发包人未能按合同约定提供施工场地，且该未提供开工条件直接影响项目关键线路的；</w:t>
      </w:r>
    </w:p>
    <w:p w14:paraId="2F56E5A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（2）发包人提供的测量基准点、基准线和水准点及其书面资料存在错误或疏漏，且该错误或疏漏直接影响项目关键线路的；</w:t>
      </w:r>
    </w:p>
    <w:p w14:paraId="33B4D83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（3）监理人未按合同约定发出指示、批准等文件，且该未按合同约定发出指示、批准直接影响项目关键线路的；</w:t>
      </w:r>
    </w:p>
    <w:p w14:paraId="3BD67CD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（4）变更未及时审批，直接影响项目关键线路的；</w:t>
      </w:r>
    </w:p>
    <w:p w14:paraId="2E7FD79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（5）实施变更直接影响项目关键线路的；</w:t>
      </w:r>
    </w:p>
    <w:p w14:paraId="797E780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（6）因发包人原因导致工程暂停施工、停建、缓建的；</w:t>
      </w:r>
    </w:p>
    <w:p w14:paraId="03CF528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（7）因征地拆迁、当地群众阻工等情形的；</w:t>
      </w:r>
    </w:p>
    <w:p w14:paraId="439EB314">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合同约定的其他情形</w:t>
      </w:r>
      <w:r>
        <w:rPr>
          <w:rFonts w:hint="eastAsia" w:ascii="宋体" w:hAnsi="宋体"/>
          <w:color w:val="000000" w:themeColor="text1"/>
          <w:szCs w:val="21"/>
          <w:highlight w:val="none"/>
          <w14:textFill>
            <w14:solidFill>
              <w14:schemeClr w14:val="tx1"/>
            </w14:solidFill>
          </w14:textFill>
        </w:rPr>
        <w:t>。</w:t>
      </w:r>
    </w:p>
    <w:p w14:paraId="3A48E78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000000" w:themeColor="text1"/>
          <w:szCs w:val="21"/>
          <w:highlight w:val="none"/>
          <w14:textFill>
            <w14:solidFill>
              <w14:schemeClr w14:val="tx1"/>
            </w14:solidFill>
          </w14:textFill>
        </w:rPr>
        <w:t>。</w:t>
      </w:r>
    </w:p>
    <w:p w14:paraId="19E6D0A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7.5.2 因承包人原因导致工期延误</w:t>
      </w:r>
    </w:p>
    <w:p w14:paraId="46E0644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因承包人原因造成工期延误，逾期竣工按16.2.2（6）目执行。</w:t>
      </w:r>
    </w:p>
    <w:bookmarkEnd w:id="1469"/>
    <w:p w14:paraId="2972B83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70" w:name="_Toc532375622"/>
      <w:bookmarkStart w:id="1471" w:name="_Toc532377358"/>
      <w:bookmarkStart w:id="1472" w:name="_Hlk528927997"/>
      <w:r>
        <w:rPr>
          <w:rFonts w:hint="eastAsia"/>
          <w:color w:val="000000" w:themeColor="text1"/>
          <w:sz w:val="21"/>
          <w:szCs w:val="21"/>
          <w:highlight w:val="none"/>
          <w14:textFill>
            <w14:solidFill>
              <w14:schemeClr w14:val="tx1"/>
            </w14:solidFill>
          </w14:textFill>
        </w:rPr>
        <w:t>7</w:t>
      </w:r>
      <w:bookmarkStart w:id="1473" w:name="_Toc304295549"/>
      <w:bookmarkStart w:id="1474" w:name="_Toc312678015"/>
      <w:bookmarkStart w:id="1475" w:name="_Toc297216178"/>
      <w:bookmarkStart w:id="1476" w:name="_Toc303539128"/>
      <w:bookmarkStart w:id="1477" w:name="_Toc297123519"/>
      <w:bookmarkStart w:id="1478" w:name="_Toc300934971"/>
      <w:r>
        <w:rPr>
          <w:rFonts w:hint="eastAsia"/>
          <w:color w:val="000000" w:themeColor="text1"/>
          <w:sz w:val="21"/>
          <w:szCs w:val="21"/>
          <w:highlight w:val="none"/>
          <w14:textFill>
            <w14:solidFill>
              <w14:schemeClr w14:val="tx1"/>
            </w14:solidFill>
          </w14:textFill>
        </w:rPr>
        <w:t>.6 不</w:t>
      </w:r>
      <w:bookmarkEnd w:id="1473"/>
      <w:bookmarkEnd w:id="1474"/>
      <w:bookmarkEnd w:id="1475"/>
      <w:bookmarkEnd w:id="1476"/>
      <w:bookmarkEnd w:id="1477"/>
      <w:bookmarkEnd w:id="1478"/>
      <w:r>
        <w:rPr>
          <w:rFonts w:hint="eastAsia"/>
          <w:color w:val="000000" w:themeColor="text1"/>
          <w:sz w:val="21"/>
          <w:szCs w:val="21"/>
          <w:highlight w:val="none"/>
          <w14:textFill>
            <w14:solidFill>
              <w14:schemeClr w14:val="tx1"/>
            </w14:solidFill>
          </w14:textFill>
        </w:rPr>
        <w:t>利物质条件</w:t>
      </w:r>
      <w:bookmarkEnd w:id="1470"/>
      <w:bookmarkEnd w:id="1471"/>
    </w:p>
    <w:bookmarkEnd w:id="1472"/>
    <w:p w14:paraId="31116B46">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bookmarkStart w:id="1479" w:name="_Toc312678016"/>
      <w:bookmarkStart w:id="1480" w:name="_Toc297216179"/>
      <w:bookmarkStart w:id="1481" w:name="_Toc297123520"/>
      <w:bookmarkStart w:id="1482" w:name="_Toc300934972"/>
      <w:bookmarkStart w:id="1483" w:name="_Toc303539129"/>
      <w:bookmarkStart w:id="1484" w:name="_Toc318581172"/>
      <w:bookmarkStart w:id="1485" w:name="_Toc304295550"/>
      <w:r>
        <w:rPr>
          <w:rFonts w:hint="eastAsia" w:ascii="宋体" w:hAnsi="宋体"/>
          <w:color w:val="000000" w:themeColor="text1"/>
          <w:szCs w:val="21"/>
          <w:highlight w:val="none"/>
          <w14:textFill>
            <w14:solidFill>
              <w14:schemeClr w14:val="tx1"/>
            </w14:solidFill>
          </w14:textFill>
        </w:rPr>
        <w:t>不利物质条件的其他情形和有关约定：</w:t>
      </w:r>
      <w:bookmarkStart w:id="1486" w:name="_Hlk528910274"/>
      <w:r>
        <w:rPr>
          <w:rFonts w:hint="eastAsia" w:ascii="宋体" w:hAnsi="宋体"/>
          <w:color w:val="000000" w:themeColor="text1"/>
          <w:szCs w:val="21"/>
          <w:highlight w:val="none"/>
          <w:u w:val="single"/>
          <w14:textFill>
            <w14:solidFill>
              <w14:schemeClr w14:val="tx1"/>
            </w14:solidFill>
          </w14:textFill>
        </w:rPr>
        <w:t xml:space="preserve">  按通用条款执行   </w:t>
      </w:r>
      <w:r>
        <w:rPr>
          <w:rFonts w:hint="eastAsia" w:ascii="宋体" w:hAnsi="宋体"/>
          <w:color w:val="000000" w:themeColor="text1"/>
          <w:szCs w:val="21"/>
          <w:highlight w:val="none"/>
          <w14:textFill>
            <w14:solidFill>
              <w14:schemeClr w14:val="tx1"/>
            </w14:solidFill>
          </w14:textFill>
        </w:rPr>
        <w:t>。</w:t>
      </w:r>
    </w:p>
    <w:bookmarkEnd w:id="1479"/>
    <w:bookmarkEnd w:id="1480"/>
    <w:bookmarkEnd w:id="1481"/>
    <w:bookmarkEnd w:id="1482"/>
    <w:bookmarkEnd w:id="1483"/>
    <w:bookmarkEnd w:id="1484"/>
    <w:bookmarkEnd w:id="1485"/>
    <w:bookmarkEnd w:id="1486"/>
    <w:p w14:paraId="044D21B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87" w:name="_Toc532375623"/>
      <w:bookmarkStart w:id="1488" w:name="_Toc532377359"/>
      <w:r>
        <w:rPr>
          <w:rFonts w:hint="eastAsia"/>
          <w:color w:val="000000" w:themeColor="text1"/>
          <w:sz w:val="21"/>
          <w:szCs w:val="21"/>
          <w:highlight w:val="none"/>
          <w14:textFill>
            <w14:solidFill>
              <w14:schemeClr w14:val="tx1"/>
            </w14:solidFill>
          </w14:textFill>
        </w:rPr>
        <w:t>7</w:t>
      </w:r>
      <w:bookmarkStart w:id="1489" w:name="_Toc300934973"/>
      <w:bookmarkStart w:id="1490" w:name="_Toc312678017"/>
      <w:bookmarkStart w:id="1491" w:name="_Toc304295551"/>
      <w:bookmarkStart w:id="1492" w:name="_Toc297216180"/>
      <w:bookmarkStart w:id="1493" w:name="_Toc303539130"/>
      <w:bookmarkStart w:id="1494" w:name="_Toc297123521"/>
      <w:r>
        <w:rPr>
          <w:rFonts w:hint="eastAsia"/>
          <w:color w:val="000000" w:themeColor="text1"/>
          <w:sz w:val="21"/>
          <w:szCs w:val="21"/>
          <w:highlight w:val="none"/>
          <w14:textFill>
            <w14:solidFill>
              <w14:schemeClr w14:val="tx1"/>
            </w14:solidFill>
          </w14:textFill>
        </w:rPr>
        <w:t>.7异常恶劣的气候条件</w:t>
      </w:r>
      <w:bookmarkEnd w:id="1487"/>
      <w:bookmarkEnd w:id="1488"/>
    </w:p>
    <w:bookmarkEnd w:id="1489"/>
    <w:bookmarkEnd w:id="1490"/>
    <w:bookmarkEnd w:id="1491"/>
    <w:bookmarkEnd w:id="1492"/>
    <w:bookmarkEnd w:id="1493"/>
    <w:bookmarkEnd w:id="1494"/>
    <w:p w14:paraId="1E142A2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发包人和承包人同意以下情形视为异常恶劣的气候条件：</w:t>
      </w:r>
      <w:r>
        <w:rPr>
          <w:rFonts w:hint="eastAsia" w:ascii="宋体" w:hAnsi="宋体"/>
          <w:color w:val="000000" w:themeColor="text1"/>
          <w:szCs w:val="21"/>
          <w:highlight w:val="none"/>
          <w:u w:val="single"/>
          <w14:textFill>
            <w14:solidFill>
              <w14:schemeClr w14:val="tx1"/>
            </w14:solidFill>
          </w14:textFill>
        </w:rPr>
        <w:t xml:space="preserve">    （异常气候是指项目所在地50年以上一遇的罕见气候现象）</w:t>
      </w:r>
      <w:r>
        <w:rPr>
          <w:rFonts w:hint="eastAsia" w:ascii="宋体" w:hAnsi="宋体"/>
          <w:color w:val="000000" w:themeColor="text1"/>
          <w:szCs w:val="21"/>
          <w:highlight w:val="none"/>
          <w14:textFill>
            <w14:solidFill>
              <w14:schemeClr w14:val="tx1"/>
            </w14:solidFill>
          </w14:textFill>
        </w:rPr>
        <w:t>。</w:t>
      </w:r>
    </w:p>
    <w:p w14:paraId="06A2C40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495" w:name="_Toc532377360"/>
      <w:bookmarkStart w:id="1496" w:name="_Toc532375624"/>
      <w:r>
        <w:rPr>
          <w:rFonts w:hint="eastAsia"/>
          <w:color w:val="000000" w:themeColor="text1"/>
          <w:sz w:val="21"/>
          <w:szCs w:val="21"/>
          <w:highlight w:val="none"/>
          <w14:textFill>
            <w14:solidFill>
              <w14:schemeClr w14:val="tx1"/>
            </w14:solidFill>
          </w14:textFill>
        </w:rPr>
        <w:t>7.9 提前竣工</w:t>
      </w:r>
      <w:bookmarkEnd w:id="1495"/>
      <w:bookmarkEnd w:id="1496"/>
    </w:p>
    <w:p w14:paraId="2D465B6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7.9.1项细化为：</w:t>
      </w:r>
    </w:p>
    <w:p w14:paraId="7F2CDCE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7724428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（2）发包人不得随意要求承包人提前竣工，承包人也不得随意提出提前竣工的建议。如遇特殊情况，确需将工期提前的，发包人和承包人必须采取有效措施，确保工程质量。</w:t>
      </w:r>
    </w:p>
    <w:p w14:paraId="4518BAA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（3）如果承包人提前竣工，发包人支付奖金的计算方法在合同条款中约定，时间自竣工验收证书中写明的实际竣工日期起至预定的竣工日期止，按天计算。但奖金最高限额不超过项目7.9.2项的限额。</w:t>
      </w:r>
    </w:p>
    <w:p w14:paraId="60BDD73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7.9.2 提前竣工的奖励：</w:t>
      </w:r>
      <w:r>
        <w:rPr>
          <w:rFonts w:hint="eastAsia" w:ascii="宋体" w:hAnsi="宋体"/>
          <w:color w:val="000000" w:themeColor="text1"/>
          <w:szCs w:val="21"/>
          <w:highlight w:val="none"/>
          <w:u w:val="single"/>
          <w14:textFill>
            <w14:solidFill>
              <w14:schemeClr w14:val="tx1"/>
            </w14:solidFill>
          </w14:textFill>
        </w:rPr>
        <w:t xml:space="preserve">    元/天，不超过签约合同价的  %</w:t>
      </w:r>
      <w:r>
        <w:rPr>
          <w:rFonts w:hint="eastAsia" w:ascii="宋体" w:hAnsi="宋体"/>
          <w:color w:val="000000" w:themeColor="text1"/>
          <w:szCs w:val="21"/>
          <w:highlight w:val="none"/>
          <w14:textFill>
            <w14:solidFill>
              <w14:schemeClr w14:val="tx1"/>
            </w14:solidFill>
          </w14:textFill>
        </w:rPr>
        <w:t>。</w:t>
      </w:r>
    </w:p>
    <w:p w14:paraId="6DF60915">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497" w:name="_Toc532377361"/>
      <w:bookmarkStart w:id="1498" w:name="_Toc351203640"/>
      <w:bookmarkStart w:id="1499" w:name="_Toc532375625"/>
      <w:r>
        <w:rPr>
          <w:rFonts w:hint="eastAsia"/>
          <w:color w:val="000000" w:themeColor="text1"/>
          <w:kern w:val="2"/>
          <w:sz w:val="21"/>
          <w:szCs w:val="21"/>
          <w:highlight w:val="none"/>
          <w14:textFill>
            <w14:solidFill>
              <w14:schemeClr w14:val="tx1"/>
            </w14:solidFill>
          </w14:textFill>
        </w:rPr>
        <w:t>8. 材料与设备</w:t>
      </w:r>
      <w:bookmarkEnd w:id="1497"/>
      <w:bookmarkEnd w:id="1498"/>
      <w:bookmarkEnd w:id="1499"/>
    </w:p>
    <w:p w14:paraId="12C75C0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500" w:name="_Toc532377362"/>
      <w:bookmarkStart w:id="1501" w:name="_Toc532375626"/>
      <w:r>
        <w:rPr>
          <w:rFonts w:hint="eastAsia"/>
          <w:color w:val="000000" w:themeColor="text1"/>
          <w:sz w:val="21"/>
          <w:szCs w:val="21"/>
          <w:highlight w:val="none"/>
          <w14:textFill>
            <w14:solidFill>
              <w14:schemeClr w14:val="tx1"/>
            </w14:solidFill>
          </w14:textFill>
        </w:rPr>
        <w:t>8.1发包人供应材料与工程设备</w:t>
      </w:r>
      <w:bookmarkEnd w:id="1500"/>
      <w:bookmarkEnd w:id="1501"/>
    </w:p>
    <w:p w14:paraId="052118B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材料的名称、规格、数量和价格：</w:t>
      </w:r>
      <w:r>
        <w:rPr>
          <w:rFonts w:hint="eastAsia" w:ascii="宋体" w:hAnsi="宋体"/>
          <w:color w:val="000000" w:themeColor="text1"/>
          <w:szCs w:val="21"/>
          <w:highlight w:val="none"/>
          <w:u w:val="single"/>
          <w14:textFill>
            <w14:solidFill>
              <w14:schemeClr w14:val="tx1"/>
            </w14:solidFill>
          </w14:textFill>
        </w:rPr>
        <w:t>发包人应提供甲供材料的明细表，结算时按经监理人、承包人共同确认的供应数量乘以招标时甲供材料暂定价格，在支付工程款时扣除</w:t>
      </w:r>
      <w:r>
        <w:rPr>
          <w:rFonts w:hint="eastAsia" w:ascii="宋体" w:hAnsi="宋体"/>
          <w:color w:val="000000" w:themeColor="text1"/>
          <w:szCs w:val="21"/>
          <w:highlight w:val="none"/>
          <w14:textFill>
            <w14:solidFill>
              <w14:schemeClr w14:val="tx1"/>
            </w14:solidFill>
          </w14:textFill>
        </w:rPr>
        <w:t>。</w:t>
      </w:r>
    </w:p>
    <w:p w14:paraId="61BEA8A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000000" w:themeColor="text1"/>
          <w:szCs w:val="21"/>
          <w:highlight w:val="none"/>
          <w14:textFill>
            <w14:solidFill>
              <w14:schemeClr w14:val="tx1"/>
            </w14:solidFill>
          </w14:textFill>
        </w:rPr>
        <w:t>。</w:t>
      </w:r>
    </w:p>
    <w:p w14:paraId="6A581B8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502" w:name="_Toc351203554"/>
      <w:bookmarkStart w:id="1503" w:name="_Toc532377363"/>
      <w:bookmarkStart w:id="1504" w:name="_Toc532375627"/>
      <w:r>
        <w:rPr>
          <w:rFonts w:hint="eastAsia"/>
          <w:color w:val="000000" w:themeColor="text1"/>
          <w:sz w:val="21"/>
          <w:szCs w:val="21"/>
          <w:highlight w:val="none"/>
          <w14:textFill>
            <w14:solidFill>
              <w14:schemeClr w14:val="tx1"/>
            </w14:solidFill>
          </w14:textFill>
        </w:rPr>
        <w:t>8</w:t>
      </w:r>
      <w:bookmarkStart w:id="1505" w:name="_Toc296503060"/>
      <w:bookmarkStart w:id="1506" w:name="_Toc337558778"/>
      <w:bookmarkStart w:id="1507" w:name="_Toc296346561"/>
      <w:r>
        <w:rPr>
          <w:rFonts w:hint="eastAsia"/>
          <w:color w:val="000000" w:themeColor="text1"/>
          <w:sz w:val="21"/>
          <w:szCs w:val="21"/>
          <w:highlight w:val="none"/>
          <w14:textFill>
            <w14:solidFill>
              <w14:schemeClr w14:val="tx1"/>
            </w14:solidFill>
          </w14:textFill>
        </w:rPr>
        <w:t>.2 承包人采购材料与工程设备</w:t>
      </w:r>
      <w:bookmarkEnd w:id="1502"/>
      <w:bookmarkEnd w:id="1503"/>
      <w:bookmarkEnd w:id="1504"/>
    </w:p>
    <w:bookmarkEnd w:id="1505"/>
    <w:bookmarkEnd w:id="1506"/>
    <w:bookmarkEnd w:id="1507"/>
    <w:p w14:paraId="5123F6B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8.2.1承包人负责采购、运输和保管的材料、工程设备：</w:t>
      </w:r>
      <w:r>
        <w:rPr>
          <w:rFonts w:hint="eastAsia" w:ascii="宋体" w:hAnsi="宋体"/>
          <w:color w:val="000000" w:themeColor="text1"/>
          <w:szCs w:val="21"/>
          <w:highlight w:val="none"/>
          <w:u w:val="single"/>
          <w14:textFill>
            <w14:solidFill>
              <w14:schemeClr w14:val="tx1"/>
            </w14:solidFill>
          </w14:textFill>
        </w:rPr>
        <w:t>由承包人自行采购。承包人采购材料设备必须经监理人和发包人批准，结算时由监理人和发包人按招标文件规定审核的数量和合同约定</w:t>
      </w:r>
      <w:r>
        <w:rPr>
          <w:rFonts w:ascii="宋体" w:hAnsi="宋体"/>
          <w:color w:val="000000" w:themeColor="text1"/>
          <w:szCs w:val="21"/>
          <w:highlight w:val="none"/>
          <w:u w:val="single"/>
          <w14:textFill>
            <w14:solidFill>
              <w14:schemeClr w14:val="tx1"/>
            </w14:solidFill>
          </w14:textFill>
        </w:rPr>
        <w:t>价格</w:t>
      </w:r>
      <w:r>
        <w:rPr>
          <w:rFonts w:hint="eastAsia" w:ascii="宋体" w:hAnsi="宋体"/>
          <w:color w:val="000000" w:themeColor="text1"/>
          <w:szCs w:val="21"/>
          <w:highlight w:val="none"/>
          <w:u w:val="single"/>
          <w14:textFill>
            <w14:solidFill>
              <w14:schemeClr w14:val="tx1"/>
            </w14:solidFill>
          </w14:textFill>
        </w:rPr>
        <w:t>计算</w:t>
      </w:r>
      <w:r>
        <w:rPr>
          <w:rFonts w:hint="eastAsia" w:ascii="宋体" w:hAnsi="宋体"/>
          <w:color w:val="000000" w:themeColor="text1"/>
          <w:szCs w:val="21"/>
          <w:highlight w:val="none"/>
          <w14:textFill>
            <w14:solidFill>
              <w14:schemeClr w14:val="tx1"/>
            </w14:solidFill>
          </w14:textFill>
        </w:rPr>
        <w:t>。</w:t>
      </w:r>
    </w:p>
    <w:p w14:paraId="6BBD601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8.2.2承包人报送监理人审批的时间：</w:t>
      </w:r>
      <w:r>
        <w:rPr>
          <w:rFonts w:hint="eastAsia" w:ascii="宋体" w:hAnsi="宋体"/>
          <w:color w:val="000000" w:themeColor="text1"/>
          <w:szCs w:val="21"/>
          <w:highlight w:val="none"/>
          <w:u w:val="single"/>
          <w14:textFill>
            <w14:solidFill>
              <w14:schemeClr w14:val="tx1"/>
            </w14:solidFill>
          </w14:textFill>
        </w:rPr>
        <w:t>按发包人及监理单位的相关规定执行</w:t>
      </w:r>
      <w:r>
        <w:rPr>
          <w:rFonts w:hint="eastAsia" w:ascii="宋体" w:hAnsi="宋体"/>
          <w:color w:val="000000" w:themeColor="text1"/>
          <w:szCs w:val="21"/>
          <w:highlight w:val="none"/>
          <w14:textFill>
            <w14:solidFill>
              <w14:schemeClr w14:val="tx1"/>
            </w14:solidFill>
          </w14:textFill>
        </w:rPr>
        <w:t>。</w:t>
      </w:r>
    </w:p>
    <w:p w14:paraId="5B1C2B5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8.2.3承包人选择的生产厂家或供应商满足下列条件：</w:t>
      </w:r>
    </w:p>
    <w:p w14:paraId="62B8AD4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A.承包人选择的混凝土供应商应满足下列条件：</w:t>
      </w:r>
      <w:r>
        <w:rPr>
          <w:rFonts w:hint="eastAsia" w:ascii="宋体" w:hAnsi="宋体"/>
          <w:color w:val="000000" w:themeColor="text1"/>
          <w:szCs w:val="21"/>
          <w:highlight w:val="none"/>
          <w:u w:val="single"/>
          <w14:textFill>
            <w14:solidFill>
              <w14:schemeClr w14:val="tx1"/>
            </w14:solidFill>
          </w14:textFill>
        </w:rPr>
        <w:t xml:space="preserve">   具有行政审批许可，且有相应资质的企业     </w:t>
      </w:r>
      <w:r>
        <w:rPr>
          <w:rFonts w:hint="eastAsia" w:ascii="宋体" w:hAnsi="宋体"/>
          <w:color w:val="000000" w:themeColor="text1"/>
          <w:szCs w:val="21"/>
          <w:highlight w:val="none"/>
          <w14:textFill>
            <w14:solidFill>
              <w14:schemeClr w14:val="tx1"/>
            </w14:solidFill>
          </w14:textFill>
        </w:rPr>
        <w:t>；</w:t>
      </w:r>
    </w:p>
    <w:p w14:paraId="61DB9D5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B.承包人选择的钢材供应商应满足下列条件：</w:t>
      </w:r>
      <w:r>
        <w:rPr>
          <w:rFonts w:hint="eastAsia" w:ascii="宋体" w:hAnsi="宋体"/>
          <w:color w:val="000000" w:themeColor="text1"/>
          <w:szCs w:val="21"/>
          <w:highlight w:val="none"/>
          <w:u w:val="single"/>
          <w14:textFill>
            <w14:solidFill>
              <w14:schemeClr w14:val="tx1"/>
            </w14:solidFill>
          </w14:textFill>
        </w:rPr>
        <w:t xml:space="preserve">    具有行政审批许可，且有相应资质的企业    </w:t>
      </w:r>
      <w:r>
        <w:rPr>
          <w:rFonts w:hint="eastAsia" w:ascii="宋体" w:hAnsi="宋体"/>
          <w:color w:val="000000" w:themeColor="text1"/>
          <w:szCs w:val="21"/>
          <w:highlight w:val="none"/>
          <w14:textFill>
            <w14:solidFill>
              <w14:schemeClr w14:val="tx1"/>
            </w14:solidFill>
          </w14:textFill>
        </w:rPr>
        <w:t>；</w:t>
      </w:r>
    </w:p>
    <w:p w14:paraId="412FB65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C.承包人选择的水泥供应商应满足下列条件：</w:t>
      </w:r>
      <w:r>
        <w:rPr>
          <w:rFonts w:hint="eastAsia" w:ascii="宋体" w:hAnsi="宋体"/>
          <w:color w:val="000000" w:themeColor="text1"/>
          <w:szCs w:val="21"/>
          <w:highlight w:val="none"/>
          <w:u w:val="single"/>
          <w14:textFill>
            <w14:solidFill>
              <w14:schemeClr w14:val="tx1"/>
            </w14:solidFill>
          </w14:textFill>
        </w:rPr>
        <w:t xml:space="preserve">     具有行政审批许可，且有相应资质的企业   </w:t>
      </w:r>
      <w:r>
        <w:rPr>
          <w:rFonts w:hint="eastAsia" w:ascii="宋体" w:hAnsi="宋体"/>
          <w:color w:val="000000" w:themeColor="text1"/>
          <w:szCs w:val="21"/>
          <w:highlight w:val="none"/>
          <w14:textFill>
            <w14:solidFill>
              <w14:schemeClr w14:val="tx1"/>
            </w14:solidFill>
          </w14:textFill>
        </w:rPr>
        <w:t>；</w:t>
      </w:r>
    </w:p>
    <w:p w14:paraId="5E73407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D.承包人采购的材料与设计或标准要求不符时，承包人应按发包人和监理人要求的时间运出施工场地，并重新采购符合要求的产品，并承担由此发生的费用，因此延误的工期不予顺延。</w:t>
      </w:r>
    </w:p>
    <w:p w14:paraId="067CB75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E.承包人采购的材料在使用前，应按发包人和监理人的要求进行检验或试验，不合格的不得使用。</w:t>
      </w:r>
    </w:p>
    <w:p w14:paraId="7991B76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F.</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636CD5A">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508" w:name="_Toc532375628"/>
      <w:bookmarkStart w:id="1509" w:name="_Toc532377364"/>
      <w:r>
        <w:rPr>
          <w:rFonts w:hint="eastAsia"/>
          <w:color w:val="000000" w:themeColor="text1"/>
          <w:sz w:val="21"/>
          <w:szCs w:val="21"/>
          <w:highlight w:val="none"/>
          <w14:textFill>
            <w14:solidFill>
              <w14:schemeClr w14:val="tx1"/>
            </w14:solidFill>
          </w14:textFill>
        </w:rPr>
        <w:t>8</w:t>
      </w:r>
      <w:bookmarkStart w:id="1510" w:name="_Toc296503167"/>
      <w:bookmarkStart w:id="1511" w:name="_Toc296346668"/>
      <w:bookmarkStart w:id="1512" w:name="_Toc292559372"/>
      <w:bookmarkStart w:id="1513" w:name="_Toc297123527"/>
      <w:bookmarkStart w:id="1514" w:name="_Toc312678019"/>
      <w:bookmarkStart w:id="1515" w:name="_Toc280868654"/>
      <w:bookmarkStart w:id="1516" w:name="_Toc303539136"/>
      <w:bookmarkStart w:id="1517" w:name="_Toc297216186"/>
      <w:bookmarkStart w:id="1518" w:name="_Toc304295556"/>
      <w:bookmarkStart w:id="1519" w:name="_Toc297048353"/>
      <w:bookmarkStart w:id="1520" w:name="_Toc297120467"/>
      <w:bookmarkStart w:id="1521" w:name="_Toc292559877"/>
      <w:bookmarkStart w:id="1522" w:name="_Toc296891207"/>
      <w:bookmarkStart w:id="1523" w:name="_Toc300934979"/>
      <w:bookmarkStart w:id="1524" w:name="_Toc312677493"/>
      <w:bookmarkStart w:id="1525" w:name="_Toc296890995"/>
      <w:bookmarkStart w:id="1526" w:name="_Toc296944506"/>
      <w:bookmarkStart w:id="1527" w:name="_Toc296347166"/>
      <w:bookmarkStart w:id="1528" w:name="_Toc280868656"/>
      <w:bookmarkStart w:id="1529" w:name="_Toc280868655"/>
      <w:bookmarkStart w:id="1530" w:name="_Toc267251424"/>
      <w:r>
        <w:rPr>
          <w:rFonts w:hint="eastAsia"/>
          <w:color w:val="000000" w:themeColor="text1"/>
          <w:sz w:val="21"/>
          <w:szCs w:val="21"/>
          <w:highlight w:val="none"/>
          <w14:textFill>
            <w14:solidFill>
              <w14:schemeClr w14:val="tx1"/>
            </w14:solidFill>
          </w14:textFill>
        </w:rPr>
        <w:t>.4 材料与工程设备的保管与使用</w:t>
      </w:r>
      <w:bookmarkEnd w:id="1508"/>
      <w:bookmarkEnd w:id="1509"/>
    </w:p>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14:paraId="5F70E02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bookmarkStart w:id="1531" w:name="_Toc292559878"/>
      <w:bookmarkStart w:id="1532" w:name="_Toc292559373"/>
      <w:bookmarkStart w:id="1533" w:name="_Toc297120468"/>
      <w:bookmarkStart w:id="1534" w:name="_Toc312677494"/>
      <w:bookmarkStart w:id="1535" w:name="_Toc296503168"/>
      <w:bookmarkStart w:id="1536" w:name="_Toc304295557"/>
      <w:bookmarkStart w:id="1537" w:name="_Toc312678020"/>
      <w:bookmarkStart w:id="1538" w:name="_Toc296944507"/>
      <w:bookmarkStart w:id="1539" w:name="_Toc296346669"/>
      <w:bookmarkStart w:id="1540" w:name="_Toc318581173"/>
      <w:bookmarkStart w:id="1541" w:name="_Toc296890996"/>
      <w:bookmarkStart w:id="1542" w:name="_Toc296347167"/>
      <w:bookmarkStart w:id="1543" w:name="_Toc303539137"/>
      <w:bookmarkStart w:id="1544" w:name="_Toc297048354"/>
      <w:bookmarkStart w:id="1545" w:name="_Toc297123528"/>
      <w:bookmarkStart w:id="1546" w:name="_Toc300934980"/>
      <w:bookmarkStart w:id="1547" w:name="_Toc297216187"/>
      <w:bookmarkStart w:id="1548" w:name="_Toc296891208"/>
      <w:r>
        <w:rPr>
          <w:rFonts w:hint="eastAsia" w:ascii="宋体" w:hAnsi="宋体"/>
          <w:color w:val="000000" w:themeColor="text1"/>
          <w:szCs w:val="21"/>
          <w:highlight w:val="none"/>
          <w14:textFill>
            <w14:solidFill>
              <w14:schemeClr w14:val="tx1"/>
            </w14:solidFill>
          </w14:textFill>
        </w:rPr>
        <w:t>.4.1 发包人供应的材料设备的保管费用的承担：</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bookmarkEnd w:id="1531"/>
      <w:bookmarkEnd w:id="1532"/>
    </w:p>
    <w:p w14:paraId="0854AFB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549" w:name="_Toc532377365"/>
      <w:bookmarkStart w:id="1550" w:name="_Toc532375629"/>
      <w:r>
        <w:rPr>
          <w:rFonts w:hint="eastAsia"/>
          <w:color w:val="000000" w:themeColor="text1"/>
          <w:sz w:val="21"/>
          <w:szCs w:val="21"/>
          <w:highlight w:val="none"/>
          <w14:textFill>
            <w14:solidFill>
              <w14:schemeClr w14:val="tx1"/>
            </w14:solidFill>
          </w14:textFill>
        </w:rPr>
        <w:t>8.6 样品</w:t>
      </w:r>
      <w:bookmarkEnd w:id="1549"/>
      <w:bookmarkEnd w:id="1550"/>
    </w:p>
    <w:p w14:paraId="33E6782B">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8.6.1 样品的报送与封存</w:t>
      </w:r>
    </w:p>
    <w:p w14:paraId="2B9CDE4B">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需要承包人报送样品的材料或工程设备，样品的种类、名称、规格、数量要求：</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C08A07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551" w:name="_Toc532375630"/>
      <w:bookmarkStart w:id="1552" w:name="_Toc532377366"/>
      <w:r>
        <w:rPr>
          <w:rFonts w:hint="eastAsia"/>
          <w:color w:val="000000" w:themeColor="text1"/>
          <w:sz w:val="21"/>
          <w:szCs w:val="21"/>
          <w:highlight w:val="none"/>
          <w14:textFill>
            <w14:solidFill>
              <w14:schemeClr w14:val="tx1"/>
            </w14:solidFill>
          </w14:textFill>
        </w:rPr>
        <w:t>8.8 施工设备和临时设施</w:t>
      </w:r>
      <w:bookmarkEnd w:id="1551"/>
      <w:bookmarkEnd w:id="1552"/>
    </w:p>
    <w:p w14:paraId="3200B811">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8.8.1 承包人提供的施工设备和临时设施</w:t>
      </w:r>
    </w:p>
    <w:p w14:paraId="60A23EEA">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关于修建临时设施费用承担的约定：</w:t>
      </w:r>
      <w:r>
        <w:rPr>
          <w:rFonts w:hint="eastAsia" w:ascii="宋体" w:hAnsi="宋体"/>
          <w:color w:val="000000" w:themeColor="text1"/>
          <w:szCs w:val="21"/>
          <w:highlight w:val="none"/>
          <w:u w:val="single"/>
          <w14:textFill>
            <w14:solidFill>
              <w14:schemeClr w14:val="tx1"/>
            </w14:solidFill>
          </w14:textFill>
        </w:rPr>
        <w:t>由承包人承担</w:t>
      </w:r>
      <w:r>
        <w:rPr>
          <w:rFonts w:hint="eastAsia" w:ascii="宋体" w:hAnsi="宋体"/>
          <w:color w:val="000000" w:themeColor="text1"/>
          <w:szCs w:val="21"/>
          <w:highlight w:val="none"/>
          <w14:textFill>
            <w14:solidFill>
              <w14:schemeClr w14:val="tx1"/>
            </w14:solidFill>
          </w14:textFill>
        </w:rPr>
        <w:t>。</w:t>
      </w:r>
    </w:p>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14:paraId="4B546F93">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553" w:name="_Toc532375631"/>
      <w:bookmarkStart w:id="1554" w:name="_Toc351203641"/>
      <w:bookmarkStart w:id="1555" w:name="_Toc532377367"/>
      <w:r>
        <w:rPr>
          <w:rFonts w:hint="eastAsia"/>
          <w:color w:val="000000" w:themeColor="text1"/>
          <w:kern w:val="2"/>
          <w:sz w:val="21"/>
          <w:szCs w:val="21"/>
          <w:highlight w:val="none"/>
          <w14:textFill>
            <w14:solidFill>
              <w14:schemeClr w14:val="tx1"/>
            </w14:solidFill>
          </w14:textFill>
        </w:rPr>
        <w:t>9</w:t>
      </w:r>
      <w:bookmarkEnd w:id="1528"/>
      <w:bookmarkEnd w:id="1529"/>
      <w:bookmarkEnd w:id="1530"/>
      <w:bookmarkStart w:id="1556" w:name="_Toc303539139"/>
      <w:bookmarkStart w:id="1557" w:name="_Toc300934982"/>
      <w:bookmarkStart w:id="1558" w:name="_Toc312678021"/>
      <w:bookmarkStart w:id="1559" w:name="_Toc297123533"/>
      <w:bookmarkStart w:id="1560" w:name="_Toc304295559"/>
      <w:bookmarkStart w:id="1561" w:name="_Toc297216192"/>
      <w:bookmarkStart w:id="1562" w:name="_Toc312677495"/>
      <w:r>
        <w:rPr>
          <w:rFonts w:hint="eastAsia"/>
          <w:color w:val="000000" w:themeColor="text1"/>
          <w:kern w:val="2"/>
          <w:sz w:val="21"/>
          <w:szCs w:val="21"/>
          <w:highlight w:val="none"/>
          <w14:textFill>
            <w14:solidFill>
              <w14:schemeClr w14:val="tx1"/>
            </w14:solidFill>
          </w14:textFill>
        </w:rPr>
        <w:t>. 试验与检验</w:t>
      </w:r>
      <w:bookmarkEnd w:id="1553"/>
      <w:bookmarkEnd w:id="1554"/>
      <w:bookmarkEnd w:id="1555"/>
    </w:p>
    <w:bookmarkEnd w:id="1556"/>
    <w:bookmarkEnd w:id="1557"/>
    <w:bookmarkEnd w:id="1558"/>
    <w:bookmarkEnd w:id="1559"/>
    <w:bookmarkEnd w:id="1560"/>
    <w:bookmarkEnd w:id="1561"/>
    <w:bookmarkEnd w:id="1562"/>
    <w:p w14:paraId="014928B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563" w:name="_Toc532375632"/>
      <w:bookmarkStart w:id="1564" w:name="_Toc532377368"/>
      <w:r>
        <w:rPr>
          <w:rFonts w:hint="eastAsia"/>
          <w:color w:val="000000" w:themeColor="text1"/>
          <w:sz w:val="21"/>
          <w:szCs w:val="21"/>
          <w:highlight w:val="none"/>
          <w14:textFill>
            <w14:solidFill>
              <w14:schemeClr w14:val="tx1"/>
            </w14:solidFill>
          </w14:textFill>
        </w:rPr>
        <w:t>9</w:t>
      </w:r>
      <w:bookmarkStart w:id="1565" w:name="_Toc303539140"/>
      <w:bookmarkStart w:id="1566" w:name="_Toc297216193"/>
      <w:bookmarkStart w:id="1567" w:name="_Toc304295560"/>
      <w:bookmarkStart w:id="1568" w:name="_Toc312677496"/>
      <w:bookmarkStart w:id="1569" w:name="_Toc312678022"/>
      <w:bookmarkStart w:id="1570" w:name="_Toc297123534"/>
      <w:bookmarkStart w:id="1571" w:name="_Toc300934983"/>
      <w:r>
        <w:rPr>
          <w:rFonts w:hint="eastAsia"/>
          <w:color w:val="000000" w:themeColor="text1"/>
          <w:sz w:val="21"/>
          <w:szCs w:val="21"/>
          <w:highlight w:val="none"/>
          <w14:textFill>
            <w14:solidFill>
              <w14:schemeClr w14:val="tx1"/>
            </w14:solidFill>
          </w14:textFill>
        </w:rPr>
        <w:t>.1 试验设备与试验人员</w:t>
      </w:r>
      <w:bookmarkEnd w:id="1563"/>
      <w:bookmarkEnd w:id="1564"/>
    </w:p>
    <w:bookmarkEnd w:id="1565"/>
    <w:bookmarkEnd w:id="1566"/>
    <w:bookmarkEnd w:id="1567"/>
    <w:bookmarkEnd w:id="1568"/>
    <w:bookmarkEnd w:id="1569"/>
    <w:bookmarkEnd w:id="1570"/>
    <w:bookmarkEnd w:id="1571"/>
    <w:p w14:paraId="6EAB541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bookmarkStart w:id="1572" w:name="_Toc303539141"/>
      <w:bookmarkStart w:id="1573" w:name="_Toc312678023"/>
      <w:bookmarkStart w:id="1574" w:name="_Toc297123535"/>
      <w:bookmarkStart w:id="1575" w:name="_Toc297216194"/>
      <w:bookmarkStart w:id="1576" w:name="_Toc312677497"/>
      <w:bookmarkStart w:id="1577" w:name="_Toc304295561"/>
      <w:bookmarkStart w:id="1578" w:name="_Toc300934984"/>
      <w:bookmarkStart w:id="1579" w:name="_Toc318581174"/>
      <w:r>
        <w:rPr>
          <w:rFonts w:hint="eastAsia" w:ascii="宋体" w:hAnsi="宋体"/>
          <w:color w:val="000000" w:themeColor="text1"/>
          <w:szCs w:val="21"/>
          <w:highlight w:val="none"/>
          <w14:textFill>
            <w14:solidFill>
              <w14:schemeClr w14:val="tx1"/>
            </w14:solidFill>
          </w14:textFill>
        </w:rPr>
        <w:t>.1.2 试验设备</w:t>
      </w:r>
    </w:p>
    <w:p w14:paraId="3DC6A46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施工现场需要配置的试验场所：</w:t>
      </w:r>
      <w:bookmarkEnd w:id="1572"/>
      <w:bookmarkEnd w:id="1573"/>
      <w:bookmarkEnd w:id="1574"/>
      <w:bookmarkEnd w:id="1575"/>
      <w:bookmarkEnd w:id="1576"/>
      <w:bookmarkEnd w:id="1577"/>
      <w:bookmarkEnd w:id="1578"/>
      <w:bookmarkStart w:id="1580" w:name="_Toc312677498"/>
      <w:bookmarkStart w:id="1581" w:name="_Toc297123536"/>
      <w:bookmarkStart w:id="1582" w:name="_Toc303539142"/>
      <w:bookmarkStart w:id="1583" w:name="_Toc304295562"/>
      <w:bookmarkStart w:id="1584" w:name="_Toc312678024"/>
      <w:bookmarkStart w:id="1585" w:name="_Toc297216195"/>
      <w:bookmarkStart w:id="1586" w:name="_Toc300934985"/>
      <w:r>
        <w:rPr>
          <w:rFonts w:hint="eastAsia" w:ascii="宋体" w:hAnsi="宋体"/>
          <w:color w:val="000000" w:themeColor="text1"/>
          <w:szCs w:val="21"/>
          <w:highlight w:val="none"/>
          <w:u w:val="single"/>
          <w14:textFill>
            <w14:solidFill>
              <w14:schemeClr w14:val="tx1"/>
            </w14:solidFill>
          </w14:textFill>
        </w:rPr>
        <w:t>满足工程施工的需要</w:t>
      </w:r>
      <w:r>
        <w:rPr>
          <w:rFonts w:hint="eastAsia" w:ascii="宋体" w:hAnsi="宋体"/>
          <w:color w:val="000000" w:themeColor="text1"/>
          <w:szCs w:val="21"/>
          <w:highlight w:val="none"/>
          <w14:textFill>
            <w14:solidFill>
              <w14:schemeClr w14:val="tx1"/>
            </w14:solidFill>
          </w14:textFill>
        </w:rPr>
        <w:t>。</w:t>
      </w:r>
    </w:p>
    <w:p w14:paraId="089D7D3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施工现场需要配备的试验设备：</w:t>
      </w:r>
      <w:r>
        <w:rPr>
          <w:rFonts w:hint="eastAsia" w:ascii="宋体" w:hAnsi="宋体"/>
          <w:color w:val="000000" w:themeColor="text1"/>
          <w:szCs w:val="21"/>
          <w:highlight w:val="none"/>
          <w:u w:val="single"/>
          <w14:textFill>
            <w14:solidFill>
              <w14:schemeClr w14:val="tx1"/>
            </w14:solidFill>
          </w14:textFill>
        </w:rPr>
        <w:t>满足工程施工的需要</w:t>
      </w:r>
      <w:r>
        <w:rPr>
          <w:rFonts w:hint="eastAsia" w:ascii="宋体" w:hAnsi="宋体"/>
          <w:color w:val="000000" w:themeColor="text1"/>
          <w:szCs w:val="21"/>
          <w:highlight w:val="none"/>
          <w14:textFill>
            <w14:solidFill>
              <w14:schemeClr w14:val="tx1"/>
            </w14:solidFill>
          </w14:textFill>
        </w:rPr>
        <w:t>。</w:t>
      </w:r>
    </w:p>
    <w:p w14:paraId="1CD8E47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施工现场需要具备的其他试验条件：</w:t>
      </w:r>
      <w:r>
        <w:rPr>
          <w:rFonts w:hint="eastAsia" w:ascii="宋体" w:hAnsi="宋体"/>
          <w:color w:val="000000" w:themeColor="text1"/>
          <w:szCs w:val="21"/>
          <w:highlight w:val="none"/>
          <w:u w:val="single"/>
          <w14:textFill>
            <w14:solidFill>
              <w14:schemeClr w14:val="tx1"/>
            </w14:solidFill>
          </w14:textFill>
        </w:rPr>
        <w:t xml:space="preserve">    满足工程施工的需要    </w:t>
      </w:r>
      <w:r>
        <w:rPr>
          <w:rFonts w:hint="eastAsia" w:ascii="宋体" w:hAnsi="宋体"/>
          <w:color w:val="000000" w:themeColor="text1"/>
          <w:szCs w:val="21"/>
          <w:highlight w:val="none"/>
          <w14:textFill>
            <w14:solidFill>
              <w14:schemeClr w14:val="tx1"/>
            </w14:solidFill>
          </w14:textFill>
        </w:rPr>
        <w:t>。</w:t>
      </w:r>
    </w:p>
    <w:p w14:paraId="47C0B7D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587" w:name="_Toc532377369"/>
      <w:bookmarkStart w:id="1588" w:name="_Toc532375633"/>
      <w:r>
        <w:rPr>
          <w:rFonts w:hint="eastAsia"/>
          <w:color w:val="000000" w:themeColor="text1"/>
          <w:sz w:val="21"/>
          <w:szCs w:val="21"/>
          <w:highlight w:val="none"/>
          <w14:textFill>
            <w14:solidFill>
              <w14:schemeClr w14:val="tx1"/>
            </w14:solidFill>
          </w14:textFill>
        </w:rPr>
        <w:t>9.4 现场工艺试验</w:t>
      </w:r>
      <w:bookmarkEnd w:id="1587"/>
      <w:bookmarkEnd w:id="1588"/>
    </w:p>
    <w:p w14:paraId="475A79F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本款补充9.4.1～9.4.5项：</w:t>
      </w:r>
    </w:p>
    <w:bookmarkEnd w:id="1579"/>
    <w:bookmarkEnd w:id="1580"/>
    <w:bookmarkEnd w:id="1581"/>
    <w:bookmarkEnd w:id="1582"/>
    <w:bookmarkEnd w:id="1583"/>
    <w:bookmarkEnd w:id="1584"/>
    <w:bookmarkEnd w:id="1585"/>
    <w:bookmarkEnd w:id="1586"/>
    <w:p w14:paraId="7504F88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9.4.1一般检验试验：</w:t>
      </w:r>
    </w:p>
    <w:p w14:paraId="5ABF350C">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color w:val="000000" w:themeColor="text1"/>
          <w:szCs w:val="21"/>
          <w:highlight w:val="none"/>
          <w14:textFill>
            <w14:solidFill>
              <w14:schemeClr w14:val="tx1"/>
            </w14:solidFill>
          </w14:textFill>
        </w:rPr>
        <w:t>，对工程材料、构件、建筑安装物、半成品、成品进行的一般质量鉴定、检测和试验，由发包人委托的第三方检测试验机构实施，所发生的鉴定、检测和试验费用由发包人承担，不包含在合同价格中。</w:t>
      </w:r>
    </w:p>
    <w:p w14:paraId="7462FDAD">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实施前，由发包人、承包人和第三方检测试验机构签订三方合同，第三方检测试验机构分别向承包人和发包人出具相应的检测试验报告。根据</w:t>
      </w:r>
      <w:r>
        <w:rPr>
          <w:rFonts w:hint="eastAsia" w:ascii="宋体" w:hAnsi="宋体"/>
          <w:color w:val="000000" w:themeColor="text1"/>
          <w:szCs w:val="21"/>
          <w:highlight w:val="none"/>
          <w:u w:val="single"/>
          <w14:textFill>
            <w14:solidFill>
              <w14:schemeClr w14:val="tx1"/>
            </w14:solidFill>
          </w14:textFill>
        </w:rPr>
        <w:t>渝建〔2015〕420号文和有关施工规范、验收标准及施工图</w:t>
      </w:r>
      <w:r>
        <w:rPr>
          <w:rFonts w:hint="eastAsia" w:ascii="宋体" w:hAnsi="宋体"/>
          <w:color w:val="000000" w:themeColor="text1"/>
          <w:szCs w:val="21"/>
          <w:highlight w:val="none"/>
          <w14:textFill>
            <w14:solidFill>
              <w14:schemeClr w14:val="tx1"/>
            </w14:solidFill>
          </w14:textFill>
        </w:rPr>
        <w:t>的规定或要求，所做的上述检测试验所需的试件取样、制作、送检，试件制作需要提供的材料以及检测、试验的配合工作由承包人负责完成并承担由此产生的所有相关费用。</w:t>
      </w:r>
    </w:p>
    <w:p w14:paraId="14AABA6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9.4.2特殊检验试验：</w:t>
      </w:r>
    </w:p>
    <w:p w14:paraId="74BDD24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color w:val="000000" w:themeColor="text1"/>
          <w:szCs w:val="21"/>
          <w:highlight w:val="none"/>
          <w:u w:val="single"/>
          <w14:textFill>
            <w14:solidFill>
              <w14:schemeClr w14:val="tx1"/>
            </w14:solidFill>
          </w14:textFill>
        </w:rPr>
        <w:t>渝建〔2015〕420号文</w:t>
      </w:r>
      <w:r>
        <w:rPr>
          <w:rFonts w:hint="eastAsia" w:ascii="宋体" w:hAnsi="宋体"/>
          <w:color w:val="000000" w:themeColor="text1"/>
          <w:szCs w:val="21"/>
          <w:highlight w:val="none"/>
          <w14:textFill>
            <w14:solidFill>
              <w14:schemeClr w14:val="tx1"/>
            </w14:solidFill>
          </w14:textFill>
        </w:rPr>
        <w:t>的规定，均由发包人委托相应的第三方检测试验机构进行检测，所发生的特殊检验试验费由发包人承担，不包含在合同价格中。</w:t>
      </w:r>
    </w:p>
    <w:p w14:paraId="3138542B">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发包人委托的第三方检测试验机构检测试验的试件所需的材料、取样、送检及相关配合工作由承包人负责完成并承担由此产生的所有相关费用。</w:t>
      </w:r>
    </w:p>
    <w:p w14:paraId="5901CAF7">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（2）施工措施的检测、试验：因施工措施需要而做的相关检测、试验由承包人负责实施，其费用由承包人承担。</w:t>
      </w:r>
    </w:p>
    <w:p w14:paraId="34D43B4D">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9.4.3专项检测：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CF3BD15">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9.4.4若因承包人取样、制样、送检及相关配合不及时而导致工程的工期和费用增加，影响的工期不予延长，增加费用由承包人承担。</w:t>
      </w:r>
    </w:p>
    <w:p w14:paraId="3DA9ACBD">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9.4.5检测试验不合格的项目，其缺陷处理和复测费用由承包人承担，工期不予延长。</w:t>
      </w:r>
    </w:p>
    <w:bookmarkEnd w:id="1425"/>
    <w:bookmarkEnd w:id="1426"/>
    <w:bookmarkEnd w:id="1427"/>
    <w:bookmarkEnd w:id="1428"/>
    <w:bookmarkEnd w:id="1429"/>
    <w:bookmarkEnd w:id="1430"/>
    <w:bookmarkEnd w:id="1431"/>
    <w:bookmarkEnd w:id="1432"/>
    <w:bookmarkEnd w:id="1433"/>
    <w:bookmarkEnd w:id="1434"/>
    <w:bookmarkEnd w:id="1435"/>
    <w:bookmarkEnd w:id="1436"/>
    <w:bookmarkEnd w:id="1437"/>
    <w:p w14:paraId="3154ADE5">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589" w:name="_Toc532375634"/>
      <w:bookmarkStart w:id="1590" w:name="_Toc532377370"/>
      <w:bookmarkStart w:id="1591" w:name="_Toc267251488"/>
      <w:bookmarkStart w:id="1592" w:name="_Hlk524298112"/>
      <w:bookmarkStart w:id="1593" w:name="_Toc267251486"/>
      <w:bookmarkStart w:id="1594" w:name="_Toc267251489"/>
      <w:bookmarkStart w:id="1595" w:name="_Toc267251484"/>
      <w:bookmarkStart w:id="1596" w:name="_Toc267251482"/>
      <w:bookmarkStart w:id="1597" w:name="_Toc267251485"/>
      <w:bookmarkStart w:id="1598" w:name="_Toc267251490"/>
      <w:bookmarkStart w:id="1599" w:name="_Toc267251499"/>
      <w:bookmarkStart w:id="1600" w:name="_Toc267251491"/>
      <w:bookmarkStart w:id="1601" w:name="_Toc267251511"/>
      <w:bookmarkStart w:id="1602" w:name="_Toc267251501"/>
      <w:bookmarkStart w:id="1603" w:name="_Toc267251507"/>
      <w:bookmarkStart w:id="1604" w:name="_Toc267251498"/>
      <w:bookmarkStart w:id="1605" w:name="_Toc267251502"/>
      <w:bookmarkStart w:id="1606" w:name="_Toc267251513"/>
      <w:bookmarkStart w:id="1607" w:name="_Toc267251492"/>
      <w:bookmarkStart w:id="1608" w:name="_Toc267251510"/>
      <w:bookmarkStart w:id="1609" w:name="_Toc267251509"/>
      <w:bookmarkStart w:id="1610" w:name="_Toc267251508"/>
      <w:bookmarkStart w:id="1611" w:name="_Toc267251515"/>
      <w:bookmarkStart w:id="1612" w:name="_Toc267251495"/>
      <w:bookmarkStart w:id="1613" w:name="_Toc267251496"/>
      <w:bookmarkStart w:id="1614" w:name="_Toc267251494"/>
      <w:bookmarkStart w:id="1615" w:name="_Toc267251497"/>
      <w:bookmarkStart w:id="1616" w:name="_Toc267251503"/>
      <w:bookmarkStart w:id="1617" w:name="_Toc267251504"/>
      <w:bookmarkStart w:id="1618" w:name="_Toc267251493"/>
      <w:bookmarkStart w:id="1619" w:name="_Toc267251514"/>
      <w:bookmarkStart w:id="1620" w:name="_Toc267251506"/>
      <w:r>
        <w:rPr>
          <w:rFonts w:hint="eastAsia"/>
          <w:color w:val="000000" w:themeColor="text1"/>
          <w:kern w:val="2"/>
          <w:sz w:val="21"/>
          <w:szCs w:val="21"/>
          <w:highlight w:val="none"/>
          <w14:textFill>
            <w14:solidFill>
              <w14:schemeClr w14:val="tx1"/>
            </w14:solidFill>
          </w14:textFill>
        </w:rPr>
        <w:t>1</w:t>
      </w:r>
      <w:bookmarkStart w:id="1621" w:name="_Toc297120493"/>
      <w:bookmarkStart w:id="1622" w:name="_Toc296944532"/>
      <w:bookmarkStart w:id="1623" w:name="_Toc292559903"/>
      <w:bookmarkStart w:id="1624" w:name="_Toc297123540"/>
      <w:bookmarkStart w:id="1625" w:name="_Toc292559398"/>
      <w:bookmarkStart w:id="1626" w:name="_Toc296347192"/>
      <w:bookmarkStart w:id="1627" w:name="_Toc297216199"/>
      <w:bookmarkStart w:id="1628" w:name="_Toc296891021"/>
      <w:bookmarkStart w:id="1629" w:name="_Toc304295566"/>
      <w:bookmarkStart w:id="1630" w:name="_Toc303539146"/>
      <w:bookmarkStart w:id="1631" w:name="_Toc296503193"/>
      <w:bookmarkStart w:id="1632" w:name="_Toc296891233"/>
      <w:bookmarkStart w:id="1633" w:name="_Toc300934989"/>
      <w:bookmarkStart w:id="1634" w:name="_Toc296346694"/>
      <w:bookmarkStart w:id="1635" w:name="_Toc297048379"/>
      <w:bookmarkStart w:id="1636" w:name="_Toc312677499"/>
      <w:bookmarkStart w:id="1637" w:name="_Toc312678025"/>
      <w:bookmarkStart w:id="1638" w:name="_Toc267251440"/>
      <w:bookmarkStart w:id="1639" w:name="_Toc267251439"/>
      <w:bookmarkStart w:id="1640" w:name="_Toc267251437"/>
      <w:bookmarkStart w:id="1641" w:name="_Toc267251435"/>
      <w:bookmarkStart w:id="1642" w:name="_Toc267251433"/>
      <w:bookmarkStart w:id="1643" w:name="_Toc267251441"/>
      <w:r>
        <w:rPr>
          <w:rFonts w:hint="eastAsia"/>
          <w:color w:val="000000" w:themeColor="text1"/>
          <w:kern w:val="2"/>
          <w:sz w:val="21"/>
          <w:szCs w:val="21"/>
          <w:highlight w:val="none"/>
          <w14:textFill>
            <w14:solidFill>
              <w14:schemeClr w14:val="tx1"/>
            </w14:solidFill>
          </w14:textFill>
        </w:rPr>
        <w:t>0. 变更</w:t>
      </w:r>
      <w:bookmarkEnd w:id="1589"/>
      <w:bookmarkEnd w:id="159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bookmarkEnd w:id="1636"/>
    <w:bookmarkEnd w:id="1637"/>
    <w:p w14:paraId="189FFED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644" w:name="_Toc532375635"/>
      <w:bookmarkStart w:id="1645" w:name="_Toc532377371"/>
      <w:r>
        <w:rPr>
          <w:rFonts w:hint="eastAsia"/>
          <w:color w:val="000000" w:themeColor="text1"/>
          <w:sz w:val="21"/>
          <w:szCs w:val="21"/>
          <w:highlight w:val="none"/>
          <w14:textFill>
            <w14:solidFill>
              <w14:schemeClr w14:val="tx1"/>
            </w14:solidFill>
          </w14:textFill>
        </w:rPr>
        <w:t>1</w:t>
      </w:r>
      <w:bookmarkStart w:id="1646" w:name="_Toc297048380"/>
      <w:bookmarkStart w:id="1647" w:name="_Toc297123541"/>
      <w:bookmarkStart w:id="1648" w:name="_Toc292559904"/>
      <w:bookmarkStart w:id="1649" w:name="_Toc312677500"/>
      <w:bookmarkStart w:id="1650" w:name="_Toc292559399"/>
      <w:bookmarkStart w:id="1651" w:name="_Toc297216200"/>
      <w:bookmarkStart w:id="1652" w:name="_Toc296346695"/>
      <w:bookmarkStart w:id="1653" w:name="_Toc304295567"/>
      <w:bookmarkStart w:id="1654" w:name="_Toc300934990"/>
      <w:bookmarkStart w:id="1655" w:name="_Toc296891234"/>
      <w:bookmarkStart w:id="1656" w:name="_Toc296891022"/>
      <w:bookmarkStart w:id="1657" w:name="_Toc296503194"/>
      <w:bookmarkStart w:id="1658" w:name="_Toc303539147"/>
      <w:bookmarkStart w:id="1659" w:name="_Toc296944533"/>
      <w:bookmarkStart w:id="1660" w:name="_Toc312678026"/>
      <w:bookmarkStart w:id="1661" w:name="_Toc297120494"/>
      <w:bookmarkStart w:id="1662" w:name="_Toc296347193"/>
      <w:r>
        <w:rPr>
          <w:rFonts w:hint="eastAsia"/>
          <w:color w:val="000000" w:themeColor="text1"/>
          <w:sz w:val="21"/>
          <w:szCs w:val="21"/>
          <w:highlight w:val="none"/>
          <w14:textFill>
            <w14:solidFill>
              <w14:schemeClr w14:val="tx1"/>
            </w14:solidFill>
          </w14:textFill>
        </w:rPr>
        <w:t>0.1变更的范围</w:t>
      </w:r>
      <w:bookmarkEnd w:id="1644"/>
      <w:bookmarkEnd w:id="1645"/>
    </w:p>
    <w:p w14:paraId="4D01218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关于变更范围的约定：</w:t>
      </w:r>
    </w:p>
    <w:p w14:paraId="3F6F14B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（1）增加或减少合同中任何工作，或追加额外的工作；</w:t>
      </w:r>
    </w:p>
    <w:p w14:paraId="2379F1C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（2）取消合同中任何工作；</w:t>
      </w:r>
    </w:p>
    <w:p w14:paraId="183CC4C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（3）改变合同中任何工作的质量标准或其他特性；</w:t>
      </w:r>
    </w:p>
    <w:p w14:paraId="6E5587D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（4）改变工程的基线、标高、位置和尺寸；</w:t>
      </w:r>
    </w:p>
    <w:p w14:paraId="624A225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（5）适用于工程的标准和（或）规范变化导致需要对工程进行改变，且该改变导致工期和（或）费用变化的；</w:t>
      </w:r>
    </w:p>
    <w:p w14:paraId="51155E5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（6）勘察设计变更；</w:t>
      </w:r>
    </w:p>
    <w:p w14:paraId="3BD21D6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（7）实施内容变更，包括因设计变更和非设计变更引起的实施地点、投资规模、结构型式、采购数量、服务内容等进行的调整，以及因此导致的合同价格、工期变更；</w:t>
      </w:r>
    </w:p>
    <w:p w14:paraId="06BEEFC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（8）项目管理人员变更；</w:t>
      </w:r>
    </w:p>
    <w:p w14:paraId="66018CB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（9）因人工、原材料等价格变化导致的合同总价变更；</w:t>
      </w:r>
    </w:p>
    <w:p w14:paraId="647F559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（10）非实施内容变化导致的工期变更；</w:t>
      </w:r>
    </w:p>
    <w:p w14:paraId="040456C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581FBF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w:t>
      </w:r>
      <w:r>
        <w:rPr>
          <w:rFonts w:hint="eastAsia" w:ascii="宋体" w:hAnsi="宋体"/>
          <w:color w:val="000000" w:themeColor="text1"/>
          <w:szCs w:val="21"/>
          <w:highlight w:val="none"/>
          <w:u w:val="single"/>
          <w14:textFill>
            <w14:solidFill>
              <w14:schemeClr w14:val="tx1"/>
            </w14:solidFill>
          </w14:textFill>
        </w:rPr>
        <w:t>《重庆市政府投资项目合同变更管理暂行办法》</w:t>
      </w:r>
      <w:r>
        <w:rPr>
          <w:rFonts w:hint="eastAsia" w:ascii="宋体" w:hAnsi="宋体"/>
          <w:color w:val="000000" w:themeColor="text1"/>
          <w:szCs w:val="21"/>
          <w:highlight w:val="none"/>
          <w14:textFill>
            <w14:solidFill>
              <w14:schemeClr w14:val="tx1"/>
            </w14:solidFill>
          </w14:textFill>
        </w:rPr>
        <w:t>要求进行信息公开。项目合同变更未获得通过的，发包人和承包人均不得擅自变更原合同约定事项，且不得就同一理由同一事项再提出变更。</w:t>
      </w:r>
    </w:p>
    <w:p w14:paraId="56AC0D3E">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承包人对其提供的材料、工程设备、施工、无负荷试车、热负荷试车及图纸参数存在的缺陷，自费修正、调整和完善，不属于变更。</w:t>
      </w:r>
    </w:p>
    <w:p w14:paraId="2184ED8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663" w:name="_Toc351203569"/>
      <w:bookmarkStart w:id="1664" w:name="_Toc532375636"/>
      <w:bookmarkStart w:id="1665" w:name="_Toc532377372"/>
      <w:r>
        <w:rPr>
          <w:rFonts w:hint="eastAsia"/>
          <w:color w:val="000000" w:themeColor="text1"/>
          <w:sz w:val="21"/>
          <w:szCs w:val="21"/>
          <w:highlight w:val="none"/>
          <w14:textFill>
            <w14:solidFill>
              <w14:schemeClr w14:val="tx1"/>
            </w14:solidFill>
          </w14:textFill>
        </w:rPr>
        <w:t>1</w:t>
      </w:r>
      <w:bookmarkStart w:id="1666" w:name="_Toc296346586"/>
      <w:bookmarkStart w:id="1667" w:name="_Toc337558789"/>
      <w:bookmarkStart w:id="1668" w:name="_Toc296503085"/>
      <w:r>
        <w:rPr>
          <w:rFonts w:hint="eastAsia"/>
          <w:color w:val="000000" w:themeColor="text1"/>
          <w:sz w:val="21"/>
          <w:szCs w:val="21"/>
          <w:highlight w:val="none"/>
          <w14:textFill>
            <w14:solidFill>
              <w14:schemeClr w14:val="tx1"/>
            </w14:solidFill>
          </w14:textFill>
        </w:rPr>
        <w:t>0.2变更权</w:t>
      </w:r>
      <w:bookmarkEnd w:id="1663"/>
      <w:bookmarkEnd w:id="1664"/>
      <w:bookmarkEnd w:id="1665"/>
    </w:p>
    <w:bookmarkEnd w:id="1666"/>
    <w:bookmarkEnd w:id="1667"/>
    <w:bookmarkEnd w:id="1668"/>
    <w:p w14:paraId="0399EE8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10.2.1发包人和监理人提出变更</w:t>
      </w:r>
    </w:p>
    <w:p w14:paraId="43605C4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62C0E236">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涉及设计变更的，应由设计人提供变更后的图纸和说明，交由发包人同意后由监理人以书面形式发出。如变更超过原设计标准或批准的建设规模时，由发包人及时办理规划、设计变更等审批手续。</w:t>
      </w:r>
    </w:p>
    <w:p w14:paraId="1CB32A5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若出现重大设计变更，变更后的内容超出承包人资质或能力范围的，发包人将另行依法招标选择承包单位，无需征得承包人同意。</w:t>
      </w:r>
    </w:p>
    <w:p w14:paraId="206BA3E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10.2.2 承包人提出变更建议</w:t>
      </w:r>
    </w:p>
    <w:p w14:paraId="5C7B57B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000000" w:themeColor="text1"/>
          <w:szCs w:val="21"/>
          <w:highlight w:val="none"/>
          <w:u w:val="single"/>
          <w14:textFill>
            <w14:solidFill>
              <w14:schemeClr w14:val="tx1"/>
            </w14:solidFill>
          </w14:textFill>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000000" w:themeColor="text1"/>
          <w:szCs w:val="21"/>
          <w:highlight w:val="none"/>
          <w14:textFill>
            <w14:solidFill>
              <w14:schemeClr w14:val="tx1"/>
            </w14:solidFill>
          </w14:textFill>
        </w:rPr>
        <w:t>。</w:t>
      </w:r>
    </w:p>
    <w:p w14:paraId="02DFF06E">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如果发包人对承包人已实施的施工项目在发出重大设计变更之前要求承包人提出一份建议，那么，承包人应尽快提出：</w:t>
      </w:r>
    </w:p>
    <w:p w14:paraId="6417583E">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（1）对所提方案和（或）待做工作及其实施计划的说明</w:t>
      </w:r>
      <w:r>
        <w:rPr>
          <w:rFonts w:hint="eastAsia" w:ascii="宋体" w:hAnsi="宋体"/>
          <w:color w:val="000000" w:themeColor="text1"/>
          <w:szCs w:val="21"/>
          <w:highlight w:val="none"/>
          <w14:textFill>
            <w14:solidFill>
              <w14:schemeClr w14:val="tx1"/>
            </w14:solidFill>
          </w14:textFill>
        </w:rPr>
        <w:t>；</w:t>
      </w:r>
    </w:p>
    <w:p w14:paraId="6EA129C6">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（2）承包人按照对工程进度计划进行必要修改的建议</w:t>
      </w:r>
      <w:r>
        <w:rPr>
          <w:rFonts w:hint="eastAsia" w:ascii="宋体" w:hAnsi="宋体"/>
          <w:color w:val="000000" w:themeColor="text1"/>
          <w:szCs w:val="21"/>
          <w:highlight w:val="none"/>
          <w14:textFill>
            <w14:solidFill>
              <w14:schemeClr w14:val="tx1"/>
            </w14:solidFill>
          </w14:textFill>
        </w:rPr>
        <w:t>；</w:t>
      </w:r>
    </w:p>
    <w:p w14:paraId="37CC8D50">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（3）承包人发生较大返工损失增加费用的建议</w:t>
      </w:r>
      <w:r>
        <w:rPr>
          <w:rFonts w:hint="eastAsia" w:ascii="宋体" w:hAnsi="宋体"/>
          <w:color w:val="000000" w:themeColor="text1"/>
          <w:szCs w:val="21"/>
          <w:highlight w:val="none"/>
          <w14:textFill>
            <w14:solidFill>
              <w14:schemeClr w14:val="tx1"/>
            </w14:solidFill>
          </w14:textFill>
        </w:rPr>
        <w:t>。</w:t>
      </w:r>
    </w:p>
    <w:p w14:paraId="3D55FD9F">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发包人在收到上述建议书后，应尽快给予批准、否决或提出意见</w:t>
      </w:r>
      <w:r>
        <w:rPr>
          <w:rFonts w:hint="eastAsia" w:ascii="宋体" w:hAnsi="宋体"/>
          <w:color w:val="000000" w:themeColor="text1"/>
          <w:szCs w:val="21"/>
          <w:highlight w:val="none"/>
          <w14:textFill>
            <w14:solidFill>
              <w14:schemeClr w14:val="tx1"/>
            </w14:solidFill>
          </w14:textFill>
        </w:rPr>
        <w:t>。</w:t>
      </w:r>
    </w:p>
    <w:p w14:paraId="26EF822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669" w:name="_Toc532375637"/>
      <w:bookmarkStart w:id="1670" w:name="_Toc532377373"/>
      <w:bookmarkStart w:id="1671" w:name="_Toc351203570"/>
      <w:bookmarkStart w:id="1672" w:name="_Hlk528928195"/>
      <w:r>
        <w:rPr>
          <w:rFonts w:hint="eastAsia"/>
          <w:color w:val="000000" w:themeColor="text1"/>
          <w:sz w:val="21"/>
          <w:szCs w:val="21"/>
          <w:highlight w:val="none"/>
          <w14:textFill>
            <w14:solidFill>
              <w14:schemeClr w14:val="tx1"/>
            </w14:solidFill>
          </w14:textFill>
        </w:rPr>
        <w:t>1</w:t>
      </w:r>
      <w:bookmarkStart w:id="1673" w:name="_Toc337558790"/>
      <w:bookmarkStart w:id="1674" w:name="_Toc296503086"/>
      <w:bookmarkStart w:id="1675" w:name="_Toc296346587"/>
      <w:r>
        <w:rPr>
          <w:rFonts w:hint="eastAsia"/>
          <w:color w:val="000000" w:themeColor="text1"/>
          <w:sz w:val="21"/>
          <w:szCs w:val="21"/>
          <w:highlight w:val="none"/>
          <w14:textFill>
            <w14:solidFill>
              <w14:schemeClr w14:val="tx1"/>
            </w14:solidFill>
          </w14:textFill>
        </w:rPr>
        <w:t>0.3变更程序</w:t>
      </w:r>
      <w:bookmarkEnd w:id="1669"/>
      <w:bookmarkEnd w:id="1670"/>
    </w:p>
    <w:bookmarkEnd w:id="1673"/>
    <w:bookmarkEnd w:id="1674"/>
    <w:bookmarkEnd w:id="1675"/>
    <w:p w14:paraId="4D60A6EC">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676" w:name="_Hlk524353972"/>
      <w:r>
        <w:rPr>
          <w:rFonts w:hint="eastAsia" w:ascii="宋体" w:hAnsi="宋体"/>
          <w:color w:val="000000" w:themeColor="text1"/>
          <w:szCs w:val="21"/>
          <w:highlight w:val="none"/>
          <w14:textFill>
            <w14:solidFill>
              <w14:schemeClr w14:val="tx1"/>
            </w14:solidFill>
          </w14:textFill>
        </w:rPr>
        <w:t>10.3.3 变更执行</w:t>
      </w:r>
    </w:p>
    <w:p w14:paraId="0FF091A4">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一般设计变更：承包人收到监理人下达的变更指示后，应按照监理人下达的变更指示执行，并书面说明实施该变更指示对合同价格和工期的影响，按照第10.4.1项〔变更估价原则〕约定执行。</w:t>
      </w:r>
    </w:p>
    <w:p w14:paraId="1B0FF541">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重大设计变更：需经设计人、监理人和发包人三方签名认可并报相关行业部门审查同意后实施。</w:t>
      </w:r>
    </w:p>
    <w:p w14:paraId="4E408CB0">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10.3.3 项增加以下内容：</w:t>
      </w:r>
    </w:p>
    <w:p w14:paraId="1D62201E">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876F31E">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项目的勘察设计、实施内容等作较大变更的，应当按照规定的程序报原审批部门审批；变更导致总投资超概的，应当报原投资概算核定部门核定。</w:t>
      </w:r>
    </w:p>
    <w:p w14:paraId="6659A608">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项目管理人员变更的，应当经发包人领导班子集体决策同意，并将变更信息推送给行业主管部门。变更后的项目管理人员应当符合招标文件和行业主管部门的相关规定。</w:t>
      </w:r>
    </w:p>
    <w:p w14:paraId="18435C79">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因人工、原材料市场价格发生大幅度变化导致的合同总价变更，由发包人与承包人按照合同进行变更，并将变更信息推送给行业主管部门。</w:t>
      </w:r>
    </w:p>
    <w:p w14:paraId="6B3F4015">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项目实施内容无变更，因不可抗力导致的工期变更，由发包人领导班子集体决策同意，并将变更信息推送给行业主管部门；因项目实施内容变更导致的工期变更，与项目实施内容变更一并办理。</w:t>
      </w:r>
    </w:p>
    <w:p w14:paraId="748A5352">
      <w:pPr>
        <w:autoSpaceDE w:val="0"/>
        <w:autoSpaceDN w:val="0"/>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项目合同变更后，增加的实施内容达到依法必须招标的规模标准的，增加的部分应当依法通过招标选择承包单位。</w:t>
      </w:r>
    </w:p>
    <w:bookmarkEnd w:id="1671"/>
    <w:bookmarkEnd w:id="1672"/>
    <w:bookmarkEnd w:id="1676"/>
    <w:p w14:paraId="79AB6DF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677" w:name="_Toc532375638"/>
      <w:bookmarkStart w:id="1678" w:name="_Toc532377374"/>
      <w:r>
        <w:rPr>
          <w:rFonts w:hint="eastAsia"/>
          <w:color w:val="000000" w:themeColor="text1"/>
          <w:sz w:val="21"/>
          <w:szCs w:val="21"/>
          <w:highlight w:val="none"/>
          <w14:textFill>
            <w14:solidFill>
              <w14:schemeClr w14:val="tx1"/>
            </w14:solidFill>
          </w14:textFill>
        </w:rPr>
        <w:t>10.4 变更估价</w:t>
      </w:r>
      <w:bookmarkEnd w:id="1677"/>
      <w:bookmarkEnd w:id="1678"/>
    </w:p>
    <w:p w14:paraId="40A7973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679" w:name="_Hlk524296629"/>
      <w:r>
        <w:rPr>
          <w:rFonts w:hint="eastAsia" w:ascii="宋体" w:hAnsi="宋体"/>
          <w:color w:val="000000" w:themeColor="text1"/>
          <w:szCs w:val="21"/>
          <w:highlight w:val="none"/>
          <w14:textFill>
            <w14:solidFill>
              <w14:schemeClr w14:val="tx1"/>
            </w14:solidFill>
          </w14:textFill>
        </w:rPr>
        <w:t>10.4.1 变更估价原则</w:t>
      </w:r>
    </w:p>
    <w:p w14:paraId="78601E9F">
      <w:pPr>
        <w:pStyle w:val="19"/>
        <w:spacing w:after="0"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当发生工程变更时，工程量按</w:t>
      </w:r>
      <w:r>
        <w:rPr>
          <w:rFonts w:hint="eastAsia" w:ascii="宋体" w:hAnsi="宋体"/>
          <w:color w:val="000000" w:themeColor="text1"/>
          <w:szCs w:val="21"/>
          <w:highlight w:val="none"/>
          <w:u w:val="single"/>
          <w14:textFill>
            <w14:solidFill>
              <w14:schemeClr w14:val="tx1"/>
            </w14:solidFill>
          </w14:textFill>
        </w:rPr>
        <w:t xml:space="preserve">    《重庆市建设工程工程量清单计价规则》CQJJGZ-2013、《重庆市建设工程工程量计算规则》CQJLGZ-2013   </w:t>
      </w:r>
      <w:r>
        <w:rPr>
          <w:rFonts w:hint="eastAsia" w:ascii="宋体" w:hAnsi="宋体"/>
          <w:color w:val="000000" w:themeColor="text1"/>
          <w:szCs w:val="21"/>
          <w:highlight w:val="none"/>
          <w14:textFill>
            <w14:solidFill>
              <w14:schemeClr w14:val="tx1"/>
            </w14:solidFill>
          </w14:textFill>
        </w:rPr>
        <w:t>规定的计算规则及已标价工程量清单规定的工程量计算规则计量，按以下办法计价：</w:t>
      </w:r>
      <w:bookmarkStart w:id="1680" w:name="_Hlk524770102"/>
    </w:p>
    <w:bookmarkEnd w:id="1680"/>
    <w:p w14:paraId="1A83A23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10.4.1.1已标价工程量清单中有相同项目的，按照相同项目单价计算；</w:t>
      </w:r>
    </w:p>
    <w:p w14:paraId="46F2D38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10.4.1.2已标价工程量清单中有类似项目的，参考类似项目单价计算；</w:t>
      </w:r>
    </w:p>
    <w:p w14:paraId="6CAA8B3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10.4.1.3已标价工程量清单中无相同项目亦无类似项目的，按照以下原则执行：</w:t>
      </w:r>
    </w:p>
    <w:p w14:paraId="65AB58E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发包人审定后执行</w:t>
      </w:r>
      <w:r>
        <w:rPr>
          <w:rFonts w:hint="eastAsia" w:ascii="宋体" w:hAnsi="宋体"/>
          <w:color w:val="000000" w:themeColor="text1"/>
          <w:szCs w:val="21"/>
          <w:highlight w:val="none"/>
          <w14:textFill>
            <w14:solidFill>
              <w14:schemeClr w14:val="tx1"/>
            </w14:solidFill>
          </w14:textFill>
        </w:rPr>
        <w:t>。</w:t>
      </w:r>
    </w:p>
    <w:p w14:paraId="797F72D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承包人报价浮动率按下列公式计算：承包人报价浮动率=（1-中标价/最高限价）×100%。</w:t>
      </w:r>
    </w:p>
    <w:p w14:paraId="296637F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（1）人工单价：按开标当期《重庆工程造价》发布的项目所在地的人工单价执行。</w:t>
      </w:r>
    </w:p>
    <w:p w14:paraId="517CE01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681" w:name="_Hlk529023896"/>
      <w:r>
        <w:rPr>
          <w:rFonts w:hint="eastAsia" w:ascii="宋体" w:hAnsi="宋体"/>
          <w:color w:val="000000" w:themeColor="text1"/>
          <w:szCs w:val="21"/>
          <w:highlight w:val="none"/>
          <w14:textFill>
            <w14:solidFill>
              <w14:schemeClr w14:val="tx1"/>
            </w14:solidFill>
          </w14:textFill>
        </w:rPr>
        <w:t>（2）材料单价：</w:t>
      </w:r>
    </w:p>
    <w:p w14:paraId="3EAE578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①按</w:t>
      </w:r>
      <w:bookmarkStart w:id="1682" w:name="_Hlk529023354"/>
      <w:r>
        <w:rPr>
          <w:rFonts w:hint="eastAsia" w:ascii="宋体" w:hAnsi="宋体"/>
          <w:color w:val="000000" w:themeColor="text1"/>
          <w:szCs w:val="21"/>
          <w:highlight w:val="none"/>
          <w14:textFill>
            <w14:solidFill>
              <w14:schemeClr w14:val="tx1"/>
            </w14:solidFill>
          </w14:textFill>
        </w:rPr>
        <w:t>开标当期《重庆工程造价》发布的项目所在地的信息价</w:t>
      </w:r>
      <w:bookmarkEnd w:id="1682"/>
      <w:r>
        <w:rPr>
          <w:rFonts w:hint="eastAsia" w:ascii="宋体" w:hAnsi="宋体"/>
          <w:color w:val="000000" w:themeColor="text1"/>
          <w:szCs w:val="21"/>
          <w:highlight w:val="none"/>
          <w14:textFill>
            <w14:solidFill>
              <w14:schemeClr w14:val="tx1"/>
            </w14:solidFill>
          </w14:textFill>
        </w:rPr>
        <w:t>执行；</w:t>
      </w:r>
    </w:p>
    <w:p w14:paraId="4161C41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②开标当期《重庆工程造价》中没有的，承包人投标报价中有的，按承包人投标报价中相同材料单价的最低值执行；</w:t>
      </w:r>
    </w:p>
    <w:p w14:paraId="5EABA61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③开标当期《重庆工程造价》和承包人投标报价没有的，由承包人申报、监理人会同发包人根据市场行情认质核价确定。</w:t>
      </w:r>
    </w:p>
    <w:bookmarkEnd w:id="1681"/>
    <w:p w14:paraId="7A0F284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（3）企业管理费和利润：按承包人投标报价中相同工程分类的费用标准执行（投标报价中费用标准高于</w:t>
      </w:r>
      <w:r>
        <w:rPr>
          <w:rFonts w:hint="eastAsia" w:ascii="宋体" w:hAnsi="宋体"/>
          <w:color w:val="000000" w:themeColor="text1"/>
          <w:szCs w:val="21"/>
          <w:highlight w:val="none"/>
          <w:u w:val="single"/>
          <w14:textFill>
            <w14:solidFill>
              <w14:schemeClr w14:val="tx1"/>
            </w14:solidFill>
          </w14:textFill>
        </w:rPr>
        <w:t>《重庆市建设工程费用定额》（CQFYDE-2018）</w:t>
      </w:r>
      <w:r>
        <w:rPr>
          <w:rFonts w:hint="eastAsia" w:ascii="宋体" w:hAnsi="宋体"/>
          <w:color w:val="000000" w:themeColor="text1"/>
          <w:szCs w:val="21"/>
          <w:highlight w:val="none"/>
          <w14:textFill>
            <w14:solidFill>
              <w14:schemeClr w14:val="tx1"/>
            </w14:solidFill>
          </w14:textFill>
        </w:rPr>
        <w:t>费用标准的，按</w:t>
      </w:r>
      <w:r>
        <w:rPr>
          <w:rFonts w:hint="eastAsia" w:ascii="宋体" w:hAnsi="宋体"/>
          <w:color w:val="000000" w:themeColor="text1"/>
          <w:szCs w:val="21"/>
          <w:highlight w:val="none"/>
          <w:u w:val="single"/>
          <w14:textFill>
            <w14:solidFill>
              <w14:schemeClr w14:val="tx1"/>
            </w14:solidFill>
          </w14:textFill>
        </w:rPr>
        <w:t>《重庆市建设工程费用定额》（CQFYDE-2018）费用标准执行）</w:t>
      </w:r>
      <w:r>
        <w:rPr>
          <w:rFonts w:hint="eastAsia" w:ascii="宋体" w:hAnsi="宋体"/>
          <w:color w:val="000000" w:themeColor="text1"/>
          <w:szCs w:val="21"/>
          <w:highlight w:val="none"/>
          <w14:textFill>
            <w14:solidFill>
              <w14:schemeClr w14:val="tx1"/>
            </w14:solidFill>
          </w14:textFill>
        </w:rPr>
        <w:t>。</w:t>
      </w:r>
    </w:p>
    <w:p w14:paraId="328A066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（4）规费：按</w:t>
      </w:r>
      <w:r>
        <w:rPr>
          <w:rFonts w:hint="eastAsia" w:ascii="宋体" w:hAnsi="宋体"/>
          <w:color w:val="000000" w:themeColor="text1"/>
          <w:szCs w:val="21"/>
          <w:highlight w:val="none"/>
          <w:u w:val="single"/>
          <w14:textFill>
            <w14:solidFill>
              <w14:schemeClr w14:val="tx1"/>
            </w14:solidFill>
          </w14:textFill>
        </w:rPr>
        <w:t>《重庆市建设工程费用定额》（CQFYDE-2018）</w:t>
      </w:r>
      <w:r>
        <w:rPr>
          <w:rFonts w:hint="eastAsia" w:ascii="宋体" w:hAnsi="宋体"/>
          <w:color w:val="000000" w:themeColor="text1"/>
          <w:szCs w:val="21"/>
          <w:highlight w:val="none"/>
          <w14:textFill>
            <w14:solidFill>
              <w14:schemeClr w14:val="tx1"/>
            </w14:solidFill>
          </w14:textFill>
        </w:rPr>
        <w:t>费用标准进行计算。</w:t>
      </w:r>
    </w:p>
    <w:p w14:paraId="7424CE7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（5）税金：包含增值税、城市维护建设税、教育费附加、地方教育附加以及环境保护税。其中增值税按</w:t>
      </w:r>
      <w:r>
        <w:rPr>
          <w:rFonts w:hint="eastAsia" w:ascii="宋体" w:hAnsi="宋体"/>
          <w:color w:val="000000" w:themeColor="text1"/>
          <w:szCs w:val="21"/>
          <w:highlight w:val="none"/>
          <w:u w:val="single"/>
          <w14:textFill>
            <w14:solidFill>
              <w14:schemeClr w14:val="tx1"/>
            </w14:solidFill>
          </w14:textFill>
        </w:rPr>
        <w:t>《重庆市建设工程费用定额》（CQFYDE-2018）</w:t>
      </w:r>
      <w:r>
        <w:rPr>
          <w:rFonts w:hint="eastAsia" w:ascii="宋体" w:hAnsi="宋体"/>
          <w:color w:val="000000" w:themeColor="text1"/>
          <w:szCs w:val="21"/>
          <w:highlight w:val="none"/>
          <w14:textFill>
            <w14:solidFill>
              <w14:schemeClr w14:val="tx1"/>
            </w14:solidFill>
          </w14:textFill>
        </w:rPr>
        <w:t>规定及配套文件执行。</w:t>
      </w:r>
    </w:p>
    <w:p w14:paraId="4311DA1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10.4.1.4已标价工程量清单中无相同项目亦无类似项目，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1EE9629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本款补充10.4.3项：</w:t>
      </w:r>
    </w:p>
    <w:p w14:paraId="7A778BA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7354ED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安全文明施工费应按照实际发生变化的措施项目依据现行安全文明施工费计取及管理政策规定及《重庆市建设工程费用定额》（CQFYDE-2018）规定执行</w:t>
      </w:r>
      <w:r>
        <w:rPr>
          <w:rFonts w:hint="eastAsia" w:ascii="宋体" w:hAnsi="宋体"/>
          <w:color w:val="000000" w:themeColor="text1"/>
          <w:szCs w:val="21"/>
          <w:highlight w:val="none"/>
          <w14:textFill>
            <w14:solidFill>
              <w14:schemeClr w14:val="tx1"/>
            </w14:solidFill>
          </w14:textFill>
        </w:rPr>
        <w:t>；</w:t>
      </w:r>
    </w:p>
    <w:p w14:paraId="331FACA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按照单价计算的措施项目费，应按照实际发生变化的措施项目，按照第10.4.1项〔变更估价原则〕约定执行</w:t>
      </w:r>
      <w:r>
        <w:rPr>
          <w:rFonts w:hint="eastAsia" w:ascii="宋体" w:hAnsi="宋体"/>
          <w:color w:val="000000" w:themeColor="text1"/>
          <w:szCs w:val="21"/>
          <w:highlight w:val="none"/>
          <w14:textFill>
            <w14:solidFill>
              <w14:schemeClr w14:val="tx1"/>
            </w14:solidFill>
          </w14:textFill>
        </w:rPr>
        <w:t>；</w:t>
      </w:r>
    </w:p>
    <w:p w14:paraId="6130901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按总价（或系数）计算的措施项目费，应按照实际发生变化的措施项目费按承包人报价浮动率下浮后的金额计算</w:t>
      </w:r>
      <w:r>
        <w:rPr>
          <w:rFonts w:hint="eastAsia" w:ascii="宋体" w:hAnsi="宋体"/>
          <w:color w:val="000000" w:themeColor="text1"/>
          <w:szCs w:val="21"/>
          <w:highlight w:val="none"/>
          <w14:textFill>
            <w14:solidFill>
              <w14:schemeClr w14:val="tx1"/>
            </w14:solidFill>
          </w14:textFill>
        </w:rPr>
        <w:t>；</w:t>
      </w:r>
    </w:p>
    <w:p w14:paraId="1F14860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如果承包人未事前将拟实施的方案提交给发包人确认，则应视为工程变更不引起措施项目费的调整或承包人放弃调整措施项目费的权利</w:t>
      </w:r>
      <w:r>
        <w:rPr>
          <w:rFonts w:hint="eastAsia" w:ascii="宋体" w:hAnsi="宋体"/>
          <w:color w:val="000000" w:themeColor="text1"/>
          <w:szCs w:val="21"/>
          <w:highlight w:val="none"/>
          <w14:textFill>
            <w14:solidFill>
              <w14:schemeClr w14:val="tx1"/>
            </w14:solidFill>
          </w14:textFill>
        </w:rPr>
        <w:t>。</w:t>
      </w:r>
    </w:p>
    <w:bookmarkEnd w:id="1679"/>
    <w:p w14:paraId="7166221D">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683" w:name="_Toc532377375"/>
      <w:bookmarkStart w:id="1684" w:name="_Toc532375639"/>
      <w:r>
        <w:rPr>
          <w:rFonts w:hint="eastAsia"/>
          <w:color w:val="000000" w:themeColor="text1"/>
          <w:sz w:val="21"/>
          <w:szCs w:val="21"/>
          <w:highlight w:val="none"/>
          <w14:textFill>
            <w14:solidFill>
              <w14:schemeClr w14:val="tx1"/>
            </w14:solidFill>
          </w14:textFill>
        </w:rPr>
        <w:t>1</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Start w:id="1685" w:name="_Toc292559402"/>
      <w:bookmarkStart w:id="1686" w:name="_Toc296891237"/>
      <w:bookmarkStart w:id="1687" w:name="_Toc297123544"/>
      <w:bookmarkStart w:id="1688" w:name="_Toc296346698"/>
      <w:bookmarkStart w:id="1689" w:name="_Toc297216203"/>
      <w:bookmarkStart w:id="1690" w:name="_Toc296503197"/>
      <w:bookmarkStart w:id="1691" w:name="_Toc296891025"/>
      <w:bookmarkStart w:id="1692" w:name="_Toc300934993"/>
      <w:bookmarkStart w:id="1693" w:name="_Toc297120497"/>
      <w:bookmarkStart w:id="1694" w:name="_Toc303539150"/>
      <w:bookmarkStart w:id="1695" w:name="_Toc297048383"/>
      <w:bookmarkStart w:id="1696" w:name="_Toc296347196"/>
      <w:bookmarkStart w:id="1697" w:name="_Toc292559907"/>
      <w:bookmarkStart w:id="1698" w:name="_Toc296944536"/>
      <w:bookmarkStart w:id="1699" w:name="_Toc312678029"/>
      <w:bookmarkStart w:id="1700" w:name="_Toc304295570"/>
      <w:bookmarkStart w:id="1701" w:name="_Toc312677503"/>
      <w:r>
        <w:rPr>
          <w:rFonts w:hint="eastAsia"/>
          <w:color w:val="000000" w:themeColor="text1"/>
          <w:sz w:val="21"/>
          <w:szCs w:val="21"/>
          <w:highlight w:val="none"/>
          <w14:textFill>
            <w14:solidFill>
              <w14:schemeClr w14:val="tx1"/>
            </w14:solidFill>
          </w14:textFill>
        </w:rPr>
        <w:t>0.5承</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Start w:id="1702" w:name="_Toc300934994"/>
      <w:bookmarkStart w:id="1703" w:name="_Toc297216204"/>
      <w:bookmarkStart w:id="1704" w:name="_Toc296503203"/>
      <w:bookmarkStart w:id="1705" w:name="_Toc297120503"/>
      <w:bookmarkStart w:id="1706" w:name="_Toc297123545"/>
      <w:bookmarkStart w:id="1707" w:name="_Toc296347202"/>
      <w:bookmarkStart w:id="1708" w:name="_Toc296346704"/>
      <w:bookmarkStart w:id="1709" w:name="_Toc292559913"/>
      <w:bookmarkStart w:id="1710" w:name="_Toc296944542"/>
      <w:bookmarkStart w:id="1711" w:name="_Toc297048389"/>
      <w:bookmarkStart w:id="1712" w:name="_Toc296891243"/>
      <w:bookmarkStart w:id="1713" w:name="_Toc296891031"/>
      <w:bookmarkStart w:id="1714" w:name="_Toc303539151"/>
      <w:bookmarkStart w:id="1715" w:name="_Toc292559408"/>
      <w:r>
        <w:rPr>
          <w:rFonts w:hint="eastAsia"/>
          <w:color w:val="000000" w:themeColor="text1"/>
          <w:sz w:val="21"/>
          <w:szCs w:val="21"/>
          <w:highlight w:val="none"/>
          <w14:textFill>
            <w14:solidFill>
              <w14:schemeClr w14:val="tx1"/>
            </w14:solidFill>
          </w14:textFill>
        </w:rPr>
        <w:t>包人的合理化建议</w:t>
      </w:r>
      <w:bookmarkEnd w:id="1683"/>
      <w:bookmarkEnd w:id="1684"/>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14:paraId="7637AA7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承包人提出合理化建议的，应向监理人提交合理化建议说明，说明建议的内容和理由，以及实施该建议对合同价格和（或）工期和（或）工程经济效益的影响。</w:t>
      </w:r>
    </w:p>
    <w:p w14:paraId="50949CA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监理人审查承包人合理化建议的期限：</w:t>
      </w:r>
      <w:r>
        <w:rPr>
          <w:rFonts w:hint="eastAsia" w:ascii="宋体" w:hAnsi="宋体"/>
          <w:color w:val="000000" w:themeColor="text1"/>
          <w:szCs w:val="21"/>
          <w:highlight w:val="none"/>
          <w:u w:val="single"/>
          <w14:textFill>
            <w14:solidFill>
              <w14:schemeClr w14:val="tx1"/>
            </w14:solidFill>
          </w14:textFill>
        </w:rPr>
        <w:t>不超过14天</w:t>
      </w:r>
      <w:r>
        <w:rPr>
          <w:rFonts w:hint="eastAsia" w:ascii="宋体" w:hAnsi="宋体"/>
          <w:color w:val="000000" w:themeColor="text1"/>
          <w:szCs w:val="21"/>
          <w:highlight w:val="none"/>
          <w14:textFill>
            <w14:solidFill>
              <w14:schemeClr w14:val="tx1"/>
            </w14:solidFill>
          </w14:textFill>
        </w:rPr>
        <w:t>。</w:t>
      </w:r>
    </w:p>
    <w:p w14:paraId="7049CC3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发包人审批承包人合理化建议的期限：</w:t>
      </w:r>
      <w:r>
        <w:rPr>
          <w:rFonts w:hint="eastAsia" w:ascii="宋体" w:hAnsi="宋体"/>
          <w:color w:val="000000" w:themeColor="text1"/>
          <w:szCs w:val="21"/>
          <w:highlight w:val="none"/>
          <w:u w:val="single"/>
          <w14:textFill>
            <w14:solidFill>
              <w14:schemeClr w14:val="tx1"/>
            </w14:solidFill>
          </w14:textFill>
        </w:rPr>
        <w:t>不超过14天</w:t>
      </w:r>
      <w:r>
        <w:rPr>
          <w:rFonts w:hint="eastAsia" w:ascii="宋体" w:hAnsi="宋体"/>
          <w:color w:val="000000" w:themeColor="text1"/>
          <w:szCs w:val="21"/>
          <w:highlight w:val="none"/>
          <w14:textFill>
            <w14:solidFill>
              <w14:schemeClr w14:val="tx1"/>
            </w14:solidFill>
          </w14:textFill>
        </w:rPr>
        <w:t>。</w:t>
      </w:r>
    </w:p>
    <w:p w14:paraId="5A2D34BF">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w:t>
      </w:r>
      <w:bookmarkStart w:id="1716" w:name="_Toc297123546"/>
      <w:bookmarkStart w:id="1717" w:name="_Toc296944543"/>
      <w:bookmarkStart w:id="1718" w:name="_Toc292559914"/>
      <w:bookmarkStart w:id="1719" w:name="_Toc296346705"/>
      <w:bookmarkStart w:id="1720" w:name="_Toc300934995"/>
      <w:bookmarkStart w:id="1721" w:name="_Toc297048390"/>
      <w:bookmarkStart w:id="1722" w:name="_Toc292559409"/>
      <w:bookmarkStart w:id="1723" w:name="_Toc296891032"/>
      <w:bookmarkStart w:id="1724" w:name="_Toc297216205"/>
      <w:bookmarkStart w:id="1725" w:name="_Toc296347203"/>
      <w:bookmarkStart w:id="1726" w:name="_Toc318581175"/>
      <w:bookmarkStart w:id="1727" w:name="_Toc296891244"/>
      <w:bookmarkStart w:id="1728" w:name="_Toc296503204"/>
      <w:bookmarkStart w:id="1729" w:name="_Toc312678030"/>
      <w:bookmarkStart w:id="1730" w:name="_Toc304295571"/>
      <w:bookmarkStart w:id="1731" w:name="_Toc297120504"/>
      <w:bookmarkStart w:id="1732" w:name="_Toc303539152"/>
      <w:bookmarkStart w:id="1733" w:name="_Toc312677504"/>
      <w:r>
        <w:rPr>
          <w:rFonts w:hint="eastAsia" w:ascii="宋体" w:hAnsi="宋体"/>
          <w:color w:val="000000" w:themeColor="text1"/>
          <w:szCs w:val="21"/>
          <w:highlight w:val="none"/>
          <w14:textFill>
            <w14:solidFill>
              <w14:schemeClr w14:val="tx1"/>
            </w14:solidFill>
          </w14:textFill>
        </w:rPr>
        <w:t>包人提出的合理化建议降低了合同价格或缩短了工期或者提高了工程经济效益的奖励的方法和金额为：</w:t>
      </w:r>
      <w:r>
        <w:rPr>
          <w:rFonts w:hint="eastAsia" w:ascii="宋体" w:hAnsi="宋体"/>
          <w:color w:val="000000" w:themeColor="text1"/>
          <w:szCs w:val="21"/>
          <w:highlight w:val="none"/>
          <w:u w:val="single"/>
          <w14:textFill>
            <w14:solidFill>
              <w14:schemeClr w14:val="tx1"/>
            </w14:solidFill>
          </w14:textFill>
        </w:rPr>
        <w:t>合理化建议带来经济效益的5～10 %</w:t>
      </w:r>
      <w:r>
        <w:rPr>
          <w:rFonts w:hint="eastAsia" w:ascii="宋体" w:hAnsi="宋体"/>
          <w:color w:val="000000" w:themeColor="text1"/>
          <w:szCs w:val="21"/>
          <w:highlight w:val="none"/>
          <w14:textFill>
            <w14:solidFill>
              <w14:schemeClr w14:val="tx1"/>
            </w14:solidFill>
          </w14:textFill>
        </w:rPr>
        <w:t>。</w:t>
      </w:r>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34D758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734" w:name="_Toc532377376"/>
      <w:bookmarkStart w:id="1735" w:name="_Toc532375640"/>
      <w:r>
        <w:rPr>
          <w:rFonts w:hint="eastAsia"/>
          <w:color w:val="000000" w:themeColor="text1"/>
          <w:sz w:val="21"/>
          <w:szCs w:val="21"/>
          <w:highlight w:val="none"/>
          <w14:textFill>
            <w14:solidFill>
              <w14:schemeClr w14:val="tx1"/>
            </w14:solidFill>
          </w14:textFill>
        </w:rPr>
        <w:t>1</w:t>
      </w:r>
      <w:bookmarkStart w:id="1736" w:name="_Toc303539154"/>
      <w:bookmarkStart w:id="1737" w:name="_Toc292559404"/>
      <w:bookmarkStart w:id="1738" w:name="_Toc312677507"/>
      <w:bookmarkStart w:id="1739" w:name="_Toc296346700"/>
      <w:bookmarkStart w:id="1740" w:name="_Toc296503199"/>
      <w:bookmarkStart w:id="1741" w:name="_Toc296891027"/>
      <w:bookmarkStart w:id="1742" w:name="_Toc297216207"/>
      <w:bookmarkStart w:id="1743" w:name="_Toc297123548"/>
      <w:bookmarkStart w:id="1744" w:name="_Toc296347198"/>
      <w:bookmarkStart w:id="1745" w:name="_Toc304295574"/>
      <w:bookmarkStart w:id="1746" w:name="_Toc312678033"/>
      <w:bookmarkStart w:id="1747" w:name="_Toc300934997"/>
      <w:bookmarkStart w:id="1748" w:name="_Toc297120499"/>
      <w:bookmarkStart w:id="1749" w:name="_Toc292559909"/>
      <w:bookmarkStart w:id="1750" w:name="_Toc297048385"/>
      <w:bookmarkStart w:id="1751" w:name="_Toc296891239"/>
      <w:bookmarkStart w:id="1752" w:name="_Toc296944538"/>
      <w:r>
        <w:rPr>
          <w:rFonts w:hint="eastAsia"/>
          <w:color w:val="000000" w:themeColor="text1"/>
          <w:sz w:val="21"/>
          <w:szCs w:val="21"/>
          <w:highlight w:val="none"/>
          <w14:textFill>
            <w14:solidFill>
              <w14:schemeClr w14:val="tx1"/>
            </w14:solidFill>
          </w14:textFill>
        </w:rPr>
        <w:t>0.7 暂估价</w:t>
      </w:r>
      <w:bookmarkEnd w:id="1734"/>
      <w:bookmarkEnd w:id="1735"/>
    </w:p>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14:paraId="1DA1A1D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专业工程暂估价：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万元。</w:t>
      </w:r>
    </w:p>
    <w:p w14:paraId="5CCA95F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62E8DF6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单项合同暂估价在国家相关法律法规规定必须招标规模以上的，需依法必须招标的，由承包人、发包人共同招标确定。</w:t>
      </w:r>
    </w:p>
    <w:p w14:paraId="1AD0549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753" w:name="_Toc532375641"/>
      <w:bookmarkStart w:id="1754" w:name="_Toc532377377"/>
      <w:r>
        <w:rPr>
          <w:rFonts w:hint="eastAsia"/>
          <w:color w:val="000000" w:themeColor="text1"/>
          <w:sz w:val="21"/>
          <w:szCs w:val="21"/>
          <w:highlight w:val="none"/>
          <w14:textFill>
            <w14:solidFill>
              <w14:schemeClr w14:val="tx1"/>
            </w14:solidFill>
          </w14:textFill>
        </w:rPr>
        <w:t>10.8 暂列金额</w:t>
      </w:r>
      <w:bookmarkEnd w:id="1753"/>
      <w:bookmarkEnd w:id="1754"/>
    </w:p>
    <w:p w14:paraId="454A8963">
      <w:pPr>
        <w:autoSpaceDE w:val="0"/>
        <w:autoSpaceDN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合同当事人关于暂列金额使用的约定：</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78574F4">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755" w:name="_Toc351203643"/>
      <w:bookmarkStart w:id="1756" w:name="_Toc532377378"/>
      <w:bookmarkStart w:id="1757" w:name="_Toc532375642"/>
      <w:r>
        <w:rPr>
          <w:rFonts w:hint="eastAsia"/>
          <w:color w:val="000000" w:themeColor="text1"/>
          <w:kern w:val="2"/>
          <w:sz w:val="21"/>
          <w:szCs w:val="21"/>
          <w:highlight w:val="none"/>
          <w14:textFill>
            <w14:solidFill>
              <w14:schemeClr w14:val="tx1"/>
            </w14:solidFill>
          </w14:textFill>
        </w:rPr>
        <w:t>11. 价格调整</w:t>
      </w:r>
      <w:bookmarkEnd w:id="1755"/>
      <w:bookmarkEnd w:id="1756"/>
      <w:bookmarkEnd w:id="1757"/>
    </w:p>
    <w:p w14:paraId="35E4944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758" w:name="_Toc532377379"/>
      <w:bookmarkStart w:id="1759" w:name="_Toc532375643"/>
      <w:bookmarkStart w:id="1760" w:name="_Toc303539157"/>
      <w:bookmarkStart w:id="1761" w:name="_Toc292559911"/>
      <w:bookmarkStart w:id="1762" w:name="_Toc297048387"/>
      <w:bookmarkStart w:id="1763" w:name="_Toc296346702"/>
      <w:bookmarkStart w:id="1764" w:name="_Toc297120501"/>
      <w:bookmarkStart w:id="1765" w:name="_Toc296891241"/>
      <w:bookmarkStart w:id="1766" w:name="_Toc304295577"/>
      <w:bookmarkStart w:id="1767" w:name="_Toc300935000"/>
      <w:bookmarkStart w:id="1768" w:name="_Toc296503201"/>
      <w:bookmarkStart w:id="1769" w:name="_Toc297123550"/>
      <w:bookmarkStart w:id="1770" w:name="_Toc292559406"/>
      <w:bookmarkStart w:id="1771" w:name="_Toc312678039"/>
      <w:bookmarkStart w:id="1772" w:name="_Toc296944540"/>
      <w:bookmarkStart w:id="1773" w:name="_Toc296891029"/>
      <w:bookmarkStart w:id="1774" w:name="_Toc297216209"/>
      <w:bookmarkStart w:id="1775" w:name="_Toc296347200"/>
      <w:r>
        <w:rPr>
          <w:rFonts w:hint="eastAsia"/>
          <w:color w:val="000000" w:themeColor="text1"/>
          <w:sz w:val="21"/>
          <w:szCs w:val="21"/>
          <w:highlight w:val="none"/>
          <w14:textFill>
            <w14:solidFill>
              <w14:schemeClr w14:val="tx1"/>
            </w14:solidFill>
          </w14:textFill>
        </w:rPr>
        <w:t>11.1 市场价格波动引起的调整</w:t>
      </w:r>
      <w:bookmarkEnd w:id="1758"/>
      <w:bookmarkEnd w:id="1759"/>
    </w:p>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14:paraId="1D182C6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776" w:name="_Toc466911545"/>
      <w:bookmarkStart w:id="1777" w:name="_Toc467689641"/>
      <w:bookmarkStart w:id="1778" w:name="_Toc466913963"/>
      <w:bookmarkStart w:id="1779" w:name="_Toc466913513"/>
      <w:r>
        <w:rPr>
          <w:rFonts w:hint="eastAsia" w:ascii="宋体" w:hAnsi="宋体"/>
          <w:color w:val="000000" w:themeColor="text1"/>
          <w:szCs w:val="21"/>
          <w:highlight w:val="none"/>
          <w14:textFill>
            <w14:solidFill>
              <w14:schemeClr w14:val="tx1"/>
            </w14:solidFill>
          </w14:textFill>
        </w:rPr>
        <w:t>市场价格波动是否调整合同价格的约定：</w:t>
      </w:r>
      <w:r>
        <w:rPr>
          <w:rFonts w:hint="eastAsia" w:ascii="宋体" w:hAnsi="宋体"/>
          <w:color w:val="000000" w:themeColor="text1"/>
          <w:szCs w:val="21"/>
          <w:highlight w:val="none"/>
          <w:u w:val="single"/>
          <w14:textFill>
            <w14:solidFill>
              <w14:schemeClr w14:val="tx1"/>
            </w14:solidFill>
          </w14:textFill>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000000" w:themeColor="text1"/>
          <w:szCs w:val="21"/>
          <w:highlight w:val="none"/>
          <w14:textFill>
            <w14:solidFill>
              <w14:schemeClr w14:val="tx1"/>
            </w14:solidFill>
          </w14:textFill>
        </w:rPr>
        <w:t>。</w:t>
      </w:r>
    </w:p>
    <w:p w14:paraId="436C140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因市场价格波动调整合同价格，采用以下</w:t>
      </w:r>
      <w:r>
        <w:rPr>
          <w:rFonts w:hint="eastAsia" w:ascii="宋体" w:hAnsi="宋体"/>
          <w:color w:val="000000" w:themeColor="text1"/>
          <w:szCs w:val="21"/>
          <w:highlight w:val="none"/>
          <w:u w:val="single"/>
          <w14:textFill>
            <w14:solidFill>
              <w14:schemeClr w14:val="tx1"/>
            </w14:solidFill>
          </w14:textFill>
        </w:rPr>
        <w:t>第2种</w:t>
      </w:r>
      <w:r>
        <w:rPr>
          <w:rFonts w:hint="eastAsia" w:ascii="宋体" w:hAnsi="宋体"/>
          <w:color w:val="000000" w:themeColor="text1"/>
          <w:szCs w:val="21"/>
          <w:highlight w:val="none"/>
          <w14:textFill>
            <w14:solidFill>
              <w14:schemeClr w14:val="tx1"/>
            </w14:solidFill>
          </w14:textFill>
        </w:rPr>
        <w:t>方式对合同价格进行调整：</w:t>
      </w:r>
    </w:p>
    <w:p w14:paraId="24493B9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第1种方式：采用价格指数进行价格调整。</w:t>
      </w:r>
    </w:p>
    <w:p w14:paraId="2880E58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关于各可调因子、定值和变值权重，以及基本价格指数及其来源的约定：</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73F250A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第2种方式：采用造价信息进行价格调整，调整方法如下：</w:t>
      </w:r>
    </w:p>
    <w:p w14:paraId="320DAE2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780" w:name="_Hlk524296901"/>
      <w:r>
        <w:rPr>
          <w:rFonts w:hint="eastAsia" w:ascii="宋体" w:hAnsi="宋体"/>
          <w:color w:val="000000" w:themeColor="text1"/>
          <w:szCs w:val="21"/>
          <w:highlight w:val="none"/>
          <w14:textFill>
            <w14:solidFill>
              <w14:schemeClr w14:val="tx1"/>
            </w14:solidFill>
          </w14:textFill>
        </w:rPr>
        <w:t>11.1.1人工费价差调整办法</w:t>
      </w:r>
      <w:bookmarkEnd w:id="1776"/>
      <w:bookmarkEnd w:id="1777"/>
      <w:bookmarkEnd w:id="1778"/>
      <w:bookmarkEnd w:id="1779"/>
    </w:p>
    <w:p w14:paraId="51DED5B9">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bookmarkStart w:id="1781" w:name="_Toc466913516"/>
      <w:bookmarkStart w:id="1782" w:name="_Toc467689644"/>
      <w:bookmarkStart w:id="1783" w:name="_Toc466913966"/>
      <w:bookmarkStart w:id="1784" w:name="_Toc466911548"/>
      <w:r>
        <w:rPr>
          <w:rFonts w:hint="eastAsia" w:ascii="宋体" w:hAnsi="宋体"/>
          <w:color w:val="000000" w:themeColor="text1"/>
          <w:szCs w:val="21"/>
          <w:highlight w:val="none"/>
          <w14:textFill>
            <w14:solidFill>
              <w14:schemeClr w14:val="tx1"/>
            </w14:solidFill>
          </w14:textFill>
        </w:rPr>
        <w:t>（1）自实际开工时间起至合同约定的工期结束时间止，期间《重庆工程造价》发布人工单价的算术平均值较开标当期《重庆工程造价》发布的人工单价变化超过</w:t>
      </w:r>
      <w:r>
        <w:rPr>
          <w:rFonts w:hint="eastAsia"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时，按以下约定调整：</w:t>
      </w:r>
    </w:p>
    <w:p w14:paraId="6CBA05F4">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①已标价工程量清单中载明人工单价不高于开标当期《重庆工程造价》发布的人工单价的：按期间《重庆工程造价》发布人工单价的算术平均值减去开标当期《重庆工程造价》发布的人工单价乘以</w:t>
      </w:r>
      <w:r>
        <w:rPr>
          <w:rFonts w:hint="eastAsia" w:ascii="宋体" w:hAnsi="宋体"/>
          <w:color w:val="000000" w:themeColor="text1"/>
          <w:szCs w:val="21"/>
          <w:highlight w:val="none"/>
          <w:u w:val="singl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调差。</w:t>
      </w:r>
    </w:p>
    <w:p w14:paraId="37834320">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②已标价工程量清单中载明人工单价高于开标当期《重庆工程造价》发布的人工单价的，按期间《重庆工程造价》发布人工单价的算术平均值减去已标价工程量清单中载明人工单价乘以</w:t>
      </w:r>
      <w:r>
        <w:rPr>
          <w:rFonts w:hint="eastAsia" w:ascii="宋体" w:hAnsi="宋体"/>
          <w:color w:val="000000" w:themeColor="text1"/>
          <w:szCs w:val="21"/>
          <w:highlight w:val="none"/>
          <w:u w:val="singl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调差。</w:t>
      </w:r>
    </w:p>
    <w:p w14:paraId="41B2E23D">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069E202C">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bookmarkEnd w:id="1780"/>
    <w:p w14:paraId="7B44DB9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785" w:name="_Hlk524297138"/>
      <w:r>
        <w:rPr>
          <w:rFonts w:hint="eastAsia" w:ascii="宋体" w:hAnsi="宋体"/>
          <w:color w:val="000000" w:themeColor="text1"/>
          <w:szCs w:val="21"/>
          <w:highlight w:val="none"/>
          <w14:textFill>
            <w14:solidFill>
              <w14:schemeClr w14:val="tx1"/>
            </w14:solidFill>
          </w14:textFill>
        </w:rPr>
        <w:t>11.1.2 材料费价差调整</w:t>
      </w:r>
      <w:bookmarkEnd w:id="1781"/>
      <w:bookmarkEnd w:id="1782"/>
      <w:bookmarkEnd w:id="1783"/>
      <w:bookmarkEnd w:id="1784"/>
      <w:r>
        <w:rPr>
          <w:rFonts w:hint="eastAsia" w:ascii="宋体" w:hAnsi="宋体"/>
          <w:color w:val="000000" w:themeColor="text1"/>
          <w:szCs w:val="21"/>
          <w:highlight w:val="none"/>
          <w14:textFill>
            <w14:solidFill>
              <w14:schemeClr w14:val="tx1"/>
            </w14:solidFill>
          </w14:textFill>
        </w:rPr>
        <w:t>办法</w:t>
      </w:r>
    </w:p>
    <w:p w14:paraId="1BA87AF5">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可调价差材料：</w:t>
      </w:r>
      <w:r>
        <w:rPr>
          <w:rFonts w:hint="eastAsia" w:ascii="宋体" w:hAnsi="宋体"/>
          <w:color w:val="000000" w:themeColor="text1"/>
          <w:szCs w:val="21"/>
          <w:highlight w:val="none"/>
          <w:u w:val="single"/>
          <w14:textFill>
            <w14:solidFill>
              <w14:schemeClr w14:val="tx1"/>
            </w14:solidFill>
          </w14:textFill>
        </w:rPr>
        <w:t>水泥、商品砼、碎石、砂、钢筋、型钢、条石、片石、预应力钢绞线、沥青混凝土、水泥稳定碎石拌和料、预拌商品砂浆、砌筑材料等主要材料（可按工程使用的具体材料确定）</w:t>
      </w:r>
      <w:r>
        <w:rPr>
          <w:rFonts w:hint="eastAsia" w:ascii="宋体" w:hAnsi="宋体"/>
          <w:color w:val="000000" w:themeColor="text1"/>
          <w:szCs w:val="21"/>
          <w:highlight w:val="none"/>
          <w14:textFill>
            <w14:solidFill>
              <w14:schemeClr w14:val="tx1"/>
            </w14:solidFill>
          </w14:textFill>
        </w:rPr>
        <w:t>。</w:t>
      </w:r>
    </w:p>
    <w:p w14:paraId="2981D9DA">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可调价差材料的价差调整办法如下：</w:t>
      </w:r>
    </w:p>
    <w:bookmarkEnd w:id="1638"/>
    <w:bookmarkEnd w:id="1639"/>
    <w:bookmarkEnd w:id="1640"/>
    <w:bookmarkEnd w:id="1641"/>
    <w:bookmarkEnd w:id="1642"/>
    <w:bookmarkEnd w:id="1643"/>
    <w:p w14:paraId="758F59A8">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bookmarkStart w:id="1786" w:name="_Toc297120505"/>
      <w:bookmarkStart w:id="1787" w:name="_Toc296347204"/>
      <w:bookmarkStart w:id="1788" w:name="_Toc296346706"/>
      <w:bookmarkStart w:id="1789" w:name="_Toc296944544"/>
      <w:bookmarkStart w:id="1790" w:name="_Toc296891245"/>
      <w:bookmarkStart w:id="1791" w:name="_Toc292559915"/>
      <w:bookmarkStart w:id="1792" w:name="_Toc296503205"/>
      <w:bookmarkStart w:id="1793" w:name="_Toc296891033"/>
      <w:bookmarkStart w:id="1794" w:name="_Toc297048391"/>
      <w:bookmarkStart w:id="1795" w:name="_Toc292559410"/>
      <w:bookmarkStart w:id="1796" w:name="_Toc351203644"/>
      <w:bookmarkStart w:id="1797" w:name="_Toc303539159"/>
      <w:bookmarkStart w:id="1798" w:name="_Toc312678040"/>
      <w:bookmarkStart w:id="1799" w:name="_Toc297123552"/>
      <w:bookmarkStart w:id="1800" w:name="_Toc297216211"/>
      <w:bookmarkStart w:id="1801" w:name="_Toc304295579"/>
      <w:bookmarkStart w:id="1802" w:name="_Toc300935002"/>
      <w:r>
        <w:rPr>
          <w:rFonts w:hint="eastAsia" w:ascii="宋体" w:hAnsi="宋体"/>
          <w:color w:val="000000" w:themeColor="text1"/>
          <w:szCs w:val="21"/>
          <w:highlight w:val="none"/>
          <w14:textFill>
            <w14:solidFill>
              <w14:schemeClr w14:val="tx1"/>
            </w14:solidFill>
          </w14:textFill>
        </w:rPr>
        <w:t>（1）自实际开工时间起至合同约定的工期结束时间止，期间《重庆工程造价》发布的信息价的算术平均值较开标当期《重庆工程造价》发布的信息价变化超过</w:t>
      </w:r>
      <w:r>
        <w:rPr>
          <w:rFonts w:hint="eastAsia"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时，按以下约定调整：</w:t>
      </w:r>
    </w:p>
    <w:p w14:paraId="176F7D97">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①已标价工程量清单中载明材料单价不高于开标当期《重庆工程造价》发布的信息价的按期间《重庆工程造价》发布信息价的算术平均值减去开标当期《重庆工程造价》发布的信息价乘以</w:t>
      </w:r>
      <w:r>
        <w:rPr>
          <w:rFonts w:hint="eastAsia" w:ascii="宋体" w:hAnsi="宋体"/>
          <w:color w:val="000000" w:themeColor="text1"/>
          <w:szCs w:val="21"/>
          <w:highlight w:val="none"/>
          <w:u w:val="singl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调差。</w:t>
      </w:r>
    </w:p>
    <w:p w14:paraId="2B31D190">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②已标价工程量清单中载明材料单价高于开标当期《重庆工程造价》发布的信息价的，按期间《重庆工程造价》发布信息价的算术平均值减去已标价工程量清单中载明材料单价乘以</w:t>
      </w:r>
      <w:r>
        <w:rPr>
          <w:rFonts w:hint="eastAsia" w:ascii="宋体" w:hAnsi="宋体"/>
          <w:color w:val="000000" w:themeColor="text1"/>
          <w:szCs w:val="21"/>
          <w:highlight w:val="none"/>
          <w:u w:val="singl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调差。</w:t>
      </w:r>
    </w:p>
    <w:p w14:paraId="314154A2">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3258A418">
      <w:pPr>
        <w:tabs>
          <w:tab w:val="left" w:pos="711"/>
          <w:tab w:val="left" w:pos="2580"/>
        </w:tabs>
        <w:spacing w:line="360" w:lineRule="auto"/>
        <w:ind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bookmarkEnd w:id="1785"/>
    <w:p w14:paraId="0D9BED0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第3种方式：其他价格调整方式：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1E039B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03" w:name="_Toc532375644"/>
      <w:bookmarkStart w:id="1804" w:name="_Toc532377380"/>
      <w:bookmarkStart w:id="1805" w:name="_Hlk528928232"/>
      <w:r>
        <w:rPr>
          <w:rFonts w:hint="eastAsia"/>
          <w:color w:val="000000" w:themeColor="text1"/>
          <w:sz w:val="21"/>
          <w:szCs w:val="21"/>
          <w:highlight w:val="none"/>
          <w14:textFill>
            <w14:solidFill>
              <w14:schemeClr w14:val="tx1"/>
            </w14:solidFill>
          </w14:textFill>
        </w:rPr>
        <w:t>11.2 法律变化引起的调整</w:t>
      </w:r>
      <w:bookmarkEnd w:id="1803"/>
      <w:bookmarkEnd w:id="1804"/>
    </w:p>
    <w:p w14:paraId="0213397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368F3F4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本条补充11.3款</w:t>
      </w:r>
    </w:p>
    <w:bookmarkEnd w:id="1805"/>
    <w:p w14:paraId="307A519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06" w:name="_Toc532375645"/>
      <w:bookmarkStart w:id="1807" w:name="_Toc532377381"/>
      <w:r>
        <w:rPr>
          <w:rFonts w:hint="eastAsia"/>
          <w:color w:val="000000" w:themeColor="text1"/>
          <w:sz w:val="21"/>
          <w:szCs w:val="21"/>
          <w:highlight w:val="none"/>
          <w14:textFill>
            <w14:solidFill>
              <w14:schemeClr w14:val="tx1"/>
            </w14:solidFill>
          </w14:textFill>
        </w:rPr>
        <w:t>11.3 严重不平衡报价引起的调整</w:t>
      </w:r>
      <w:bookmarkEnd w:id="1806"/>
      <w:bookmarkEnd w:id="1807"/>
    </w:p>
    <w:p w14:paraId="5F9A034C">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000000" w:themeColor="text1"/>
          <w:szCs w:val="21"/>
          <w:highlight w:val="none"/>
          <w14:textFill>
            <w14:solidFill>
              <w14:schemeClr w14:val="tx1"/>
            </w14:solidFill>
          </w14:textFill>
        </w:rPr>
        <w:t>。</w:t>
      </w:r>
    </w:p>
    <w:p w14:paraId="327D5FD7">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000000" w:themeColor="text1"/>
          <w:szCs w:val="21"/>
          <w:highlight w:val="none"/>
          <w14:textFill>
            <w14:solidFill>
              <w14:schemeClr w14:val="tx1"/>
            </w14:solidFill>
          </w14:textFill>
        </w:rPr>
        <w:t>。</w:t>
      </w:r>
    </w:p>
    <w:p w14:paraId="0ED27DCC">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808" w:name="_Toc532375646"/>
      <w:bookmarkStart w:id="1809" w:name="_Toc532377382"/>
      <w:r>
        <w:rPr>
          <w:rFonts w:hint="eastAsia"/>
          <w:color w:val="000000" w:themeColor="text1"/>
          <w:kern w:val="2"/>
          <w:sz w:val="21"/>
          <w:szCs w:val="21"/>
          <w:highlight w:val="none"/>
          <w14:textFill>
            <w14:solidFill>
              <w14:schemeClr w14:val="tx1"/>
            </w14:solidFill>
          </w14:textFill>
        </w:rPr>
        <w:t xml:space="preserve">12. </w:t>
      </w:r>
      <w:bookmarkEnd w:id="1786"/>
      <w:bookmarkEnd w:id="1787"/>
      <w:bookmarkEnd w:id="1788"/>
      <w:bookmarkEnd w:id="1789"/>
      <w:bookmarkEnd w:id="1790"/>
      <w:bookmarkEnd w:id="1791"/>
      <w:bookmarkEnd w:id="1792"/>
      <w:bookmarkEnd w:id="1793"/>
      <w:bookmarkEnd w:id="1794"/>
      <w:bookmarkEnd w:id="1795"/>
      <w:r>
        <w:rPr>
          <w:rFonts w:hint="eastAsia"/>
          <w:color w:val="000000" w:themeColor="text1"/>
          <w:kern w:val="2"/>
          <w:sz w:val="21"/>
          <w:szCs w:val="21"/>
          <w:highlight w:val="none"/>
          <w14:textFill>
            <w14:solidFill>
              <w14:schemeClr w14:val="tx1"/>
            </w14:solidFill>
          </w14:textFill>
        </w:rPr>
        <w:t>合同价格、计量与支付</w:t>
      </w:r>
      <w:bookmarkEnd w:id="1796"/>
      <w:bookmarkEnd w:id="1808"/>
      <w:bookmarkEnd w:id="1809"/>
    </w:p>
    <w:bookmarkEnd w:id="1797"/>
    <w:bookmarkEnd w:id="1798"/>
    <w:bookmarkEnd w:id="1799"/>
    <w:bookmarkEnd w:id="1800"/>
    <w:bookmarkEnd w:id="1801"/>
    <w:bookmarkEnd w:id="1802"/>
    <w:p w14:paraId="3C30A18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10" w:name="_Toc267251461"/>
      <w:bookmarkStart w:id="1811" w:name="_Toc292559411"/>
      <w:bookmarkStart w:id="1812" w:name="_Toc292559916"/>
      <w:bookmarkStart w:id="1813" w:name="_Toc296891034"/>
      <w:bookmarkStart w:id="1814" w:name="_Toc296346707"/>
      <w:bookmarkStart w:id="1815" w:name="_Toc297048392"/>
      <w:bookmarkStart w:id="1816" w:name="_Toc296503206"/>
      <w:bookmarkStart w:id="1817" w:name="_Toc296347205"/>
      <w:bookmarkStart w:id="1818" w:name="_Toc296891246"/>
      <w:bookmarkStart w:id="1819" w:name="_Toc296944545"/>
      <w:bookmarkStart w:id="1820" w:name="_Toc297120506"/>
      <w:bookmarkStart w:id="1821" w:name="_Toc532375647"/>
      <w:bookmarkStart w:id="1822" w:name="_Toc532377383"/>
      <w:bookmarkStart w:id="1823" w:name="_Toc312678041"/>
      <w:bookmarkStart w:id="1824" w:name="_Toc297123553"/>
      <w:bookmarkStart w:id="1825" w:name="_Toc304295580"/>
      <w:bookmarkStart w:id="1826" w:name="_Toc297216212"/>
      <w:bookmarkStart w:id="1827" w:name="_Toc300935003"/>
      <w:bookmarkStart w:id="1828" w:name="_Toc303539160"/>
      <w:r>
        <w:rPr>
          <w:rFonts w:hint="eastAsia"/>
          <w:color w:val="000000" w:themeColor="text1"/>
          <w:sz w:val="21"/>
          <w:szCs w:val="21"/>
          <w:highlight w:val="none"/>
          <w14:textFill>
            <w14:solidFill>
              <w14:schemeClr w14:val="tx1"/>
            </w14:solidFill>
          </w14:textFill>
        </w:rPr>
        <w:t>12.1 合</w:t>
      </w:r>
      <w:bookmarkEnd w:id="1810"/>
      <w:bookmarkEnd w:id="1811"/>
      <w:bookmarkEnd w:id="1812"/>
      <w:r>
        <w:rPr>
          <w:rFonts w:hint="eastAsia"/>
          <w:color w:val="000000" w:themeColor="text1"/>
          <w:sz w:val="21"/>
          <w:szCs w:val="21"/>
          <w:highlight w:val="none"/>
          <w14:textFill>
            <w14:solidFill>
              <w14:schemeClr w14:val="tx1"/>
            </w14:solidFill>
          </w14:textFill>
        </w:rPr>
        <w:t>同价</w:t>
      </w:r>
      <w:bookmarkEnd w:id="1813"/>
      <w:bookmarkEnd w:id="1814"/>
      <w:bookmarkEnd w:id="1815"/>
      <w:bookmarkEnd w:id="1816"/>
      <w:bookmarkEnd w:id="1817"/>
      <w:bookmarkEnd w:id="1818"/>
      <w:bookmarkEnd w:id="1819"/>
      <w:bookmarkEnd w:id="1820"/>
      <w:r>
        <w:rPr>
          <w:rFonts w:hint="eastAsia"/>
          <w:color w:val="000000" w:themeColor="text1"/>
          <w:sz w:val="21"/>
          <w:szCs w:val="21"/>
          <w:highlight w:val="none"/>
          <w14:textFill>
            <w14:solidFill>
              <w14:schemeClr w14:val="tx1"/>
            </w14:solidFill>
          </w14:textFill>
        </w:rPr>
        <w:t>格形式</w:t>
      </w:r>
      <w:bookmarkEnd w:id="1821"/>
      <w:bookmarkEnd w:id="1822"/>
    </w:p>
    <w:bookmarkEnd w:id="1823"/>
    <w:bookmarkEnd w:id="1824"/>
    <w:bookmarkEnd w:id="1825"/>
    <w:bookmarkEnd w:id="1826"/>
    <w:bookmarkEnd w:id="1827"/>
    <w:bookmarkEnd w:id="1828"/>
    <w:p w14:paraId="30B258A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1、单价合同。</w:t>
      </w:r>
    </w:p>
    <w:p w14:paraId="450065AC">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综合单价包含的风险范围：</w:t>
      </w:r>
      <w:r>
        <w:rPr>
          <w:rFonts w:hint="eastAsia" w:ascii="宋体" w:hAnsi="宋体"/>
          <w:color w:val="000000" w:themeColor="text1"/>
          <w:szCs w:val="21"/>
          <w:highlight w:val="none"/>
          <w:u w:val="single"/>
          <w14:textFill>
            <w14:solidFill>
              <w14:schemeClr w14:val="tx1"/>
            </w14:solidFill>
          </w14:textFill>
        </w:rPr>
        <w:t>包括但不限于为实施和完成合同工程所需的人工费、材料费、施工机具使用费、企业管理费、利润、风险费、施工技术措施项目费、施工组织措施项目费及缺陷修复等费用，以及</w:t>
      </w:r>
      <w:bookmarkStart w:id="1829" w:name="_Hlk528508096"/>
      <w:r>
        <w:rPr>
          <w:rFonts w:hint="eastAsia" w:ascii="宋体" w:hAnsi="宋体"/>
          <w:color w:val="000000" w:themeColor="text1"/>
          <w:szCs w:val="21"/>
          <w:highlight w:val="none"/>
          <w:u w:val="single"/>
          <w14:textFill>
            <w14:solidFill>
              <w14:schemeClr w14:val="tx1"/>
            </w14:solidFill>
          </w14:textFill>
        </w:rPr>
        <w:t>第11.1款〔市场价格波动引起的调整〕约定范围内的市场价格波动风险、政策性文件规定的各项应有费用、</w:t>
      </w:r>
      <w:bookmarkEnd w:id="1829"/>
      <w:r>
        <w:rPr>
          <w:rFonts w:hint="eastAsia" w:ascii="宋体" w:hAnsi="宋体"/>
          <w:color w:val="000000" w:themeColor="text1"/>
          <w:szCs w:val="21"/>
          <w:highlight w:val="none"/>
          <w:u w:val="single"/>
          <w14:textFill>
            <w14:solidFill>
              <w14:schemeClr w14:val="tx1"/>
            </w14:solidFill>
          </w14:textFill>
        </w:rPr>
        <w:t>招标文件和合同明示或暗示的应由承包人承担的所有责任、义务和风险等所需的费用</w:t>
      </w:r>
      <w:r>
        <w:rPr>
          <w:rFonts w:hint="eastAsia" w:ascii="宋体" w:hAnsi="宋体"/>
          <w:color w:val="000000" w:themeColor="text1"/>
          <w:szCs w:val="21"/>
          <w:highlight w:val="none"/>
          <w14:textFill>
            <w14:solidFill>
              <w14:schemeClr w14:val="tx1"/>
            </w14:solidFill>
          </w14:textFill>
        </w:rPr>
        <w:t>。</w:t>
      </w:r>
    </w:p>
    <w:p w14:paraId="3B495140">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风险费用的计算方法：</w:t>
      </w:r>
      <w:r>
        <w:rPr>
          <w:rFonts w:hint="eastAsia" w:ascii="宋体" w:hAnsi="宋体"/>
          <w:color w:val="000000" w:themeColor="text1"/>
          <w:szCs w:val="21"/>
          <w:highlight w:val="none"/>
          <w:u w:val="single"/>
          <w14:textFill>
            <w14:solidFill>
              <w14:schemeClr w14:val="tx1"/>
            </w14:solidFill>
          </w14:textFill>
        </w:rPr>
        <w:t>由承包人自行考虑并计入签约合同价格中，包干使用</w:t>
      </w:r>
      <w:r>
        <w:rPr>
          <w:rFonts w:hint="eastAsia" w:ascii="宋体" w:hAnsi="宋体"/>
          <w:color w:val="000000" w:themeColor="text1"/>
          <w:szCs w:val="21"/>
          <w:highlight w:val="none"/>
          <w14:textFill>
            <w14:solidFill>
              <w14:schemeClr w14:val="tx1"/>
            </w14:solidFill>
          </w14:textFill>
        </w:rPr>
        <w:t>。</w:t>
      </w:r>
    </w:p>
    <w:p w14:paraId="06BECEF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风险范围以外合同价格的调整方法：</w:t>
      </w:r>
      <w:r>
        <w:rPr>
          <w:rFonts w:hint="eastAsia" w:ascii="宋体" w:hAnsi="宋体"/>
          <w:color w:val="000000" w:themeColor="text1"/>
          <w:szCs w:val="21"/>
          <w:highlight w:val="none"/>
          <w:u w:val="single"/>
          <w14:textFill>
            <w14:solidFill>
              <w14:schemeClr w14:val="tx1"/>
            </w14:solidFill>
          </w14:textFill>
        </w:rPr>
        <w:t>按照合同相关条款约定执行</w:t>
      </w:r>
      <w:r>
        <w:rPr>
          <w:rFonts w:hint="eastAsia" w:ascii="宋体" w:hAnsi="宋体"/>
          <w:color w:val="000000" w:themeColor="text1"/>
          <w:szCs w:val="21"/>
          <w:highlight w:val="none"/>
          <w14:textFill>
            <w14:solidFill>
              <w14:schemeClr w14:val="tx1"/>
            </w14:solidFill>
          </w14:textFill>
        </w:rPr>
        <w:t>。</w:t>
      </w:r>
    </w:p>
    <w:p w14:paraId="6116442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2、总价合同。</w:t>
      </w:r>
    </w:p>
    <w:p w14:paraId="2E415A0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总价包含的风险范围：</w:t>
      </w:r>
      <w:r>
        <w:rPr>
          <w:rFonts w:hint="eastAsia" w:ascii="宋体" w:hAnsi="宋体"/>
          <w:color w:val="000000" w:themeColor="text1"/>
          <w:szCs w:val="21"/>
          <w:highlight w:val="none"/>
          <w:u w:val="single"/>
          <w14:textFill>
            <w14:solidFill>
              <w14:schemeClr w14:val="tx1"/>
            </w14:solidFill>
          </w14:textFill>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000000" w:themeColor="text1"/>
          <w:szCs w:val="21"/>
          <w:highlight w:val="none"/>
          <w14:textFill>
            <w14:solidFill>
              <w14:schemeClr w14:val="tx1"/>
            </w14:solidFill>
          </w14:textFill>
        </w:rPr>
        <w:t>。</w:t>
      </w:r>
    </w:p>
    <w:p w14:paraId="1C274118">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风险费用的计算方法：</w:t>
      </w:r>
      <w:r>
        <w:rPr>
          <w:rFonts w:hint="eastAsia" w:ascii="宋体" w:hAnsi="宋体"/>
          <w:color w:val="000000" w:themeColor="text1"/>
          <w:szCs w:val="21"/>
          <w:highlight w:val="none"/>
          <w:u w:val="single"/>
          <w14:textFill>
            <w14:solidFill>
              <w14:schemeClr w14:val="tx1"/>
            </w14:solidFill>
          </w14:textFill>
        </w:rPr>
        <w:t>由承包人自行考虑并计入签约合同价格中，包干使用</w:t>
      </w:r>
      <w:r>
        <w:rPr>
          <w:rFonts w:hint="eastAsia" w:ascii="宋体" w:hAnsi="宋体"/>
          <w:color w:val="000000" w:themeColor="text1"/>
          <w:szCs w:val="21"/>
          <w:highlight w:val="none"/>
          <w14:textFill>
            <w14:solidFill>
              <w14:schemeClr w14:val="tx1"/>
            </w14:solidFill>
          </w14:textFill>
        </w:rPr>
        <w:t>。</w:t>
      </w:r>
    </w:p>
    <w:p w14:paraId="28F8EFF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风险范围以外合同价格的调整方法：</w:t>
      </w:r>
      <w:r>
        <w:rPr>
          <w:rFonts w:hint="eastAsia" w:ascii="宋体" w:hAnsi="宋体"/>
          <w:color w:val="000000" w:themeColor="text1"/>
          <w:szCs w:val="21"/>
          <w:highlight w:val="none"/>
          <w:u w:val="single"/>
          <w14:textFill>
            <w14:solidFill>
              <w14:schemeClr w14:val="tx1"/>
            </w14:solidFill>
          </w14:textFill>
        </w:rPr>
        <w:t>按照合同相关条款约定执行</w:t>
      </w:r>
      <w:r>
        <w:rPr>
          <w:rFonts w:hint="eastAsia" w:ascii="宋体" w:hAnsi="宋体"/>
          <w:color w:val="000000" w:themeColor="text1"/>
          <w:szCs w:val="21"/>
          <w:highlight w:val="none"/>
          <w14:textFill>
            <w14:solidFill>
              <w14:schemeClr w14:val="tx1"/>
            </w14:solidFill>
          </w14:textFill>
        </w:rPr>
        <w:t>。</w:t>
      </w:r>
    </w:p>
    <w:p w14:paraId="7119A93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3、其他价格方式：</w:t>
      </w:r>
      <w:r>
        <w:rPr>
          <w:rFonts w:hint="eastAsia" w:ascii="宋体" w:hAnsi="宋体"/>
          <w:color w:val="000000" w:themeColor="text1"/>
          <w:szCs w:val="21"/>
          <w:highlight w:val="none"/>
          <w:u w:val="single"/>
          <w14:textFill>
            <w14:solidFill>
              <w14:schemeClr w14:val="tx1"/>
            </w14:solidFill>
          </w14:textFill>
        </w:rPr>
        <w:t>不采用</w:t>
      </w:r>
      <w:r>
        <w:rPr>
          <w:rFonts w:hint="eastAsia" w:ascii="宋体" w:hAnsi="宋体"/>
          <w:color w:val="000000" w:themeColor="text1"/>
          <w:szCs w:val="21"/>
          <w:highlight w:val="none"/>
          <w14:textFill>
            <w14:solidFill>
              <w14:schemeClr w14:val="tx1"/>
            </w14:solidFill>
          </w14:textFill>
        </w:rPr>
        <w:t>。</w:t>
      </w:r>
    </w:p>
    <w:p w14:paraId="007CC94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30" w:name="_Toc532375648"/>
      <w:bookmarkStart w:id="1831" w:name="_Toc532377384"/>
      <w:bookmarkStart w:id="1832" w:name="_Toc300935004"/>
      <w:bookmarkStart w:id="1833" w:name="_Toc297123554"/>
      <w:bookmarkStart w:id="1834" w:name="_Toc303539161"/>
      <w:bookmarkStart w:id="1835" w:name="_Toc304295581"/>
      <w:bookmarkStart w:id="1836" w:name="_Toc297216213"/>
      <w:bookmarkStart w:id="1837" w:name="_Toc312678042"/>
      <w:bookmarkStart w:id="1838" w:name="_Toc296944546"/>
      <w:bookmarkStart w:id="1839" w:name="_Toc296347206"/>
      <w:bookmarkStart w:id="1840" w:name="_Toc297120507"/>
      <w:bookmarkStart w:id="1841" w:name="_Toc292559917"/>
      <w:bookmarkStart w:id="1842" w:name="_Toc296503207"/>
      <w:bookmarkStart w:id="1843" w:name="_Toc296346708"/>
      <w:bookmarkStart w:id="1844" w:name="_Toc297048393"/>
      <w:bookmarkStart w:id="1845" w:name="_Toc292559412"/>
      <w:bookmarkStart w:id="1846" w:name="_Toc296891035"/>
      <w:bookmarkStart w:id="1847" w:name="_Toc296891247"/>
      <w:r>
        <w:rPr>
          <w:rFonts w:hint="eastAsia"/>
          <w:color w:val="000000" w:themeColor="text1"/>
          <w:sz w:val="21"/>
          <w:szCs w:val="21"/>
          <w:highlight w:val="none"/>
          <w14:textFill>
            <w14:solidFill>
              <w14:schemeClr w14:val="tx1"/>
            </w14:solidFill>
          </w14:textFill>
        </w:rPr>
        <w:t>12.2 预付款</w:t>
      </w:r>
      <w:bookmarkEnd w:id="1830"/>
      <w:bookmarkEnd w:id="1831"/>
    </w:p>
    <w:bookmarkEnd w:id="1832"/>
    <w:bookmarkEnd w:id="1833"/>
    <w:bookmarkEnd w:id="1834"/>
    <w:bookmarkEnd w:id="1835"/>
    <w:bookmarkEnd w:id="1836"/>
    <w:bookmarkEnd w:id="1837"/>
    <w:p w14:paraId="4E430BE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12.2.1 预付款的支付</w:t>
      </w:r>
    </w:p>
    <w:p w14:paraId="7D2C659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预付款支付比例或金额：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B428B3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预付款支付期限：</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32E41899">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预付款扣回的方式：</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739067F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12.2.2 预付款担保</w:t>
      </w:r>
    </w:p>
    <w:p w14:paraId="05F16C6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承包人提交预付款担保的期限：</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19D7DCF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预付款担保的形式为：</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0944E91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预付款担保的金额：</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33AFE14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预付款担保的时间：</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7D61BE7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预付款担保的期限：</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29D520D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预付款担保的退还时间：</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bookmarkEnd w:id="1838"/>
    <w:bookmarkEnd w:id="1839"/>
    <w:bookmarkEnd w:id="1840"/>
    <w:bookmarkEnd w:id="1841"/>
    <w:bookmarkEnd w:id="1842"/>
    <w:bookmarkEnd w:id="1843"/>
    <w:bookmarkEnd w:id="1844"/>
    <w:bookmarkEnd w:id="1845"/>
    <w:bookmarkEnd w:id="1846"/>
    <w:bookmarkEnd w:id="1847"/>
    <w:p w14:paraId="7058CB5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48" w:name="_Toc532375649"/>
      <w:bookmarkStart w:id="1849" w:name="_Toc532377385"/>
      <w:r>
        <w:rPr>
          <w:rFonts w:hint="eastAsia"/>
          <w:color w:val="000000" w:themeColor="text1"/>
          <w:sz w:val="21"/>
          <w:szCs w:val="21"/>
          <w:highlight w:val="none"/>
          <w14:textFill>
            <w14:solidFill>
              <w14:schemeClr w14:val="tx1"/>
            </w14:solidFill>
          </w14:textFill>
        </w:rPr>
        <w:t>12.3 计量</w:t>
      </w:r>
      <w:bookmarkEnd w:id="1848"/>
      <w:bookmarkEnd w:id="1849"/>
    </w:p>
    <w:p w14:paraId="197CB0A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850" w:name="_Hlk528928260"/>
      <w:r>
        <w:rPr>
          <w:rFonts w:hint="eastAsia" w:ascii="宋体" w:hAnsi="宋体"/>
          <w:color w:val="000000" w:themeColor="text1"/>
          <w:szCs w:val="21"/>
          <w:highlight w:val="none"/>
          <w14:textFill>
            <w14:solidFill>
              <w14:schemeClr w14:val="tx1"/>
            </w14:solidFill>
          </w14:textFill>
        </w:rPr>
        <w:t>12.3.1 计量原则</w:t>
      </w:r>
    </w:p>
    <w:p w14:paraId="5F91C26B">
      <w:pPr>
        <w:tabs>
          <w:tab w:val="left" w:pos="1134"/>
        </w:tabs>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工程量按</w:t>
      </w:r>
      <w:r>
        <w:rPr>
          <w:rFonts w:hint="eastAsia" w:ascii="宋体" w:hAnsi="宋体"/>
          <w:color w:val="000000" w:themeColor="text1"/>
          <w:szCs w:val="21"/>
          <w:highlight w:val="none"/>
          <w:u w:val="single"/>
          <w14:textFill>
            <w14:solidFill>
              <w14:schemeClr w14:val="tx1"/>
            </w14:solidFill>
          </w14:textFill>
        </w:rPr>
        <w:t>《房屋建筑与装饰工程工程量计算标准》（GB/T50854-2024）、《仿古建筑工程工程量计算规范》（GB50855-2013）、《通用安装工程工程量计算标准》（GB/T50856-2024）、《市政工程工程量计算标准》（GB/T50857-2024）、《园林绿化工程工程量计算标准》（GB/T50858-2024）、《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w:t>
      </w:r>
      <w:r>
        <w:rPr>
          <w:rFonts w:hint="eastAsia" w:ascii="宋体" w:hAnsi="宋体"/>
          <w:color w:val="000000" w:themeColor="text1"/>
          <w:szCs w:val="21"/>
          <w:highlight w:val="none"/>
          <w14:textFill>
            <w14:solidFill>
              <w14:schemeClr w14:val="tx1"/>
            </w14:solidFill>
          </w14:textFill>
        </w:rPr>
        <w:t>计量。</w:t>
      </w:r>
    </w:p>
    <w:bookmarkEnd w:id="1850"/>
    <w:p w14:paraId="75DC753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12.3.2 计量周期</w:t>
      </w:r>
    </w:p>
    <w:p w14:paraId="2589798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关于计量周期的约定：</w:t>
      </w:r>
      <w:r>
        <w:rPr>
          <w:rFonts w:hint="eastAsia" w:ascii="宋体" w:hAnsi="宋体"/>
          <w:color w:val="000000" w:themeColor="text1"/>
          <w:szCs w:val="21"/>
          <w:highlight w:val="none"/>
          <w:u w:val="single"/>
          <w14:textFill>
            <w14:solidFill>
              <w14:schemeClr w14:val="tx1"/>
            </w14:solidFill>
          </w14:textFill>
        </w:rPr>
        <w:t>按月计量根据具体项目实际情况可以按月、按进度、按节点等形式计量，按进度、按节点计量的参考按月计量原则执行）</w:t>
      </w:r>
      <w:r>
        <w:rPr>
          <w:rFonts w:hint="eastAsia" w:ascii="宋体" w:hAnsi="宋体"/>
          <w:color w:val="000000" w:themeColor="text1"/>
          <w:szCs w:val="21"/>
          <w:highlight w:val="none"/>
          <w14:textFill>
            <w14:solidFill>
              <w14:schemeClr w14:val="tx1"/>
            </w14:solidFill>
          </w14:textFill>
        </w:rPr>
        <w:t>。</w:t>
      </w:r>
    </w:p>
    <w:p w14:paraId="2606F81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12.3.3 单价合同的计量</w:t>
      </w:r>
    </w:p>
    <w:p w14:paraId="74688D5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关于单价合同计量的约定：</w:t>
      </w:r>
    </w:p>
    <w:p w14:paraId="6A02BCD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bookmarkStart w:id="1851" w:name="_Hlk528926162"/>
      <w:r>
        <w:rPr>
          <w:rFonts w:hint="eastAsia" w:ascii="宋体" w:hAnsi="宋体"/>
          <w:color w:val="000000" w:themeColor="text1"/>
          <w:szCs w:val="21"/>
          <w:highlight w:val="none"/>
          <w:u w:val="single"/>
          <w14:textFill>
            <w14:solidFill>
              <w14:schemeClr w14:val="tx1"/>
            </w14:solidFill>
          </w14:textFill>
        </w:rPr>
        <w:t>（1）承包人应于当月 20 日前向监理人报送上月已完成的工程量，并附进度付款申请单、已完成工程量报表和其他有关资料</w:t>
      </w:r>
      <w:r>
        <w:rPr>
          <w:rFonts w:hint="eastAsia" w:ascii="宋体" w:hAnsi="宋体"/>
          <w:color w:val="000000" w:themeColor="text1"/>
          <w:szCs w:val="21"/>
          <w:highlight w:val="none"/>
          <w14:textFill>
            <w14:solidFill>
              <w14:schemeClr w14:val="tx1"/>
            </w14:solidFill>
          </w14:textFill>
        </w:rPr>
        <w:t>。</w:t>
      </w:r>
    </w:p>
    <w:bookmarkEnd w:id="1851"/>
    <w:p w14:paraId="0613382F">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（2）承包人未在已标价的工程量清单中填入单价和（或）总价的子目，视为该子目的费用已包含合同工程的其他子目的单价或总价中，不再另行计量支付</w:t>
      </w:r>
      <w:r>
        <w:rPr>
          <w:rFonts w:hint="eastAsia" w:ascii="宋体" w:hAnsi="宋体"/>
          <w:color w:val="000000" w:themeColor="text1"/>
          <w:szCs w:val="21"/>
          <w:highlight w:val="none"/>
          <w14:textFill>
            <w14:solidFill>
              <w14:schemeClr w14:val="tx1"/>
            </w14:solidFill>
          </w14:textFill>
        </w:rPr>
        <w:t>。</w:t>
      </w:r>
    </w:p>
    <w:p w14:paraId="2A5F1FC5">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000000" w:themeColor="text1"/>
          <w:szCs w:val="21"/>
          <w:highlight w:val="none"/>
          <w14:textFill>
            <w14:solidFill>
              <w14:schemeClr w14:val="tx1"/>
            </w14:solidFill>
          </w14:textFill>
        </w:rPr>
        <w:t>。</w:t>
      </w:r>
    </w:p>
    <w:p w14:paraId="1E5280F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000000" w:themeColor="text1"/>
          <w:szCs w:val="21"/>
          <w:highlight w:val="none"/>
          <w14:textFill>
            <w14:solidFill>
              <w14:schemeClr w14:val="tx1"/>
            </w14:solidFill>
          </w14:textFill>
        </w:rPr>
        <w:t>。</w:t>
      </w:r>
    </w:p>
    <w:p w14:paraId="5E2B3B2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12.3.4 总价合同的计量</w:t>
      </w:r>
    </w:p>
    <w:p w14:paraId="3B885D4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关于总价合同计量的约定：</w:t>
      </w:r>
      <w:r>
        <w:rPr>
          <w:rFonts w:hint="eastAsia" w:ascii="宋体" w:hAnsi="宋体"/>
          <w:color w:val="000000" w:themeColor="text1"/>
          <w:szCs w:val="21"/>
          <w:highlight w:val="none"/>
          <w:u w:val="single"/>
          <w14:textFill>
            <w14:solidFill>
              <w14:schemeClr w14:val="tx1"/>
            </w14:solidFill>
          </w14:textFill>
        </w:rPr>
        <w:t>按形象进度比例支付</w:t>
      </w:r>
      <w:r>
        <w:rPr>
          <w:rFonts w:hint="eastAsia" w:ascii="宋体" w:hAnsi="宋体"/>
          <w:color w:val="000000" w:themeColor="text1"/>
          <w:szCs w:val="21"/>
          <w:highlight w:val="none"/>
          <w14:textFill>
            <w14:solidFill>
              <w14:schemeClr w14:val="tx1"/>
            </w14:solidFill>
          </w14:textFill>
        </w:rPr>
        <w:t>。</w:t>
      </w:r>
    </w:p>
    <w:p w14:paraId="796FED3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12.3.5总价合同采用支付分解表计量支付的，是否适用第12.3.4项〔总价合同的计量〕约定进行计量：</w:t>
      </w:r>
      <w:r>
        <w:rPr>
          <w:rFonts w:hint="eastAsia" w:ascii="宋体" w:hAnsi="宋体"/>
          <w:color w:val="000000" w:themeColor="text1"/>
          <w:szCs w:val="21"/>
          <w:highlight w:val="none"/>
          <w:u w:val="single"/>
          <w14:textFill>
            <w14:solidFill>
              <w14:schemeClr w14:val="tx1"/>
            </w14:solidFill>
          </w14:textFill>
        </w:rPr>
        <w:t>适用</w:t>
      </w:r>
      <w:r>
        <w:rPr>
          <w:rFonts w:hint="eastAsia" w:ascii="宋体" w:hAnsi="宋体"/>
          <w:color w:val="000000" w:themeColor="text1"/>
          <w:szCs w:val="21"/>
          <w:highlight w:val="none"/>
          <w14:textFill>
            <w14:solidFill>
              <w14:schemeClr w14:val="tx1"/>
            </w14:solidFill>
          </w14:textFill>
        </w:rPr>
        <w:t>。</w:t>
      </w:r>
    </w:p>
    <w:p w14:paraId="55EB870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12.3.6 其他价格形式合同的计量</w:t>
      </w:r>
    </w:p>
    <w:p w14:paraId="47A81F1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其他价格形式的计量方式和程序：</w:t>
      </w:r>
      <w:r>
        <w:rPr>
          <w:rFonts w:hint="eastAsia" w:ascii="宋体" w:hAnsi="宋体"/>
          <w:color w:val="000000" w:themeColor="text1"/>
          <w:szCs w:val="21"/>
          <w:highlight w:val="none"/>
          <w:u w:val="single"/>
          <w14:textFill>
            <w14:solidFill>
              <w14:schemeClr w14:val="tx1"/>
            </w14:solidFill>
          </w14:textFill>
        </w:rPr>
        <w:t>不采用</w:t>
      </w:r>
      <w:r>
        <w:rPr>
          <w:rFonts w:hint="eastAsia" w:ascii="宋体" w:hAnsi="宋体"/>
          <w:color w:val="000000" w:themeColor="text1"/>
          <w:szCs w:val="21"/>
          <w:highlight w:val="none"/>
          <w14:textFill>
            <w14:solidFill>
              <w14:schemeClr w14:val="tx1"/>
            </w14:solidFill>
          </w14:textFill>
        </w:rPr>
        <w:t>。</w:t>
      </w:r>
    </w:p>
    <w:p w14:paraId="17BD7F6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52" w:name="_Toc532377386"/>
      <w:bookmarkStart w:id="1853" w:name="_Toc532375650"/>
      <w:bookmarkStart w:id="1854" w:name="_Hlk528928289"/>
      <w:r>
        <w:rPr>
          <w:rFonts w:hint="eastAsia"/>
          <w:color w:val="000000" w:themeColor="text1"/>
          <w:sz w:val="21"/>
          <w:szCs w:val="21"/>
          <w:highlight w:val="none"/>
          <w14:textFill>
            <w14:solidFill>
              <w14:schemeClr w14:val="tx1"/>
            </w14:solidFill>
          </w14:textFill>
        </w:rPr>
        <w:t>12.4 工程进度款支付</w:t>
      </w:r>
      <w:bookmarkEnd w:id="1852"/>
      <w:bookmarkEnd w:id="1853"/>
    </w:p>
    <w:bookmarkEnd w:id="1854"/>
    <w:p w14:paraId="5BCCBE1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12.4.1 付款周期</w:t>
      </w:r>
    </w:p>
    <w:p w14:paraId="58A69E3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关于付款周期的约定：</w:t>
      </w:r>
      <w:r>
        <w:rPr>
          <w:rFonts w:hint="eastAsia" w:ascii="宋体" w:hAnsi="宋体"/>
          <w:color w:val="000000" w:themeColor="text1"/>
          <w:szCs w:val="21"/>
          <w:highlight w:val="none"/>
          <w:u w:val="single"/>
          <w14:textFill>
            <w14:solidFill>
              <w14:schemeClr w14:val="tx1"/>
            </w14:solidFill>
          </w14:textFill>
        </w:rPr>
        <w:t>按月计量支付进度款（按进度、按节点计量支付进度款的参考按月计量支付进度款原则执行）</w:t>
      </w:r>
      <w:r>
        <w:rPr>
          <w:rFonts w:hint="eastAsia" w:ascii="宋体" w:hAnsi="宋体"/>
          <w:color w:val="000000" w:themeColor="text1"/>
          <w:szCs w:val="21"/>
          <w:highlight w:val="none"/>
          <w14:textFill>
            <w14:solidFill>
              <w14:schemeClr w14:val="tx1"/>
            </w14:solidFill>
          </w14:textFill>
        </w:rPr>
        <w:t>。</w:t>
      </w:r>
    </w:p>
    <w:p w14:paraId="0B0FFCC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12.4.2 进度付款申请单的编制</w:t>
      </w:r>
    </w:p>
    <w:p w14:paraId="7F61D1A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进度付款申请单应包括下列内容：</w:t>
      </w:r>
    </w:p>
    <w:p w14:paraId="66B5190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（1）截至本次付款周期已完成工作对应的金额</w:t>
      </w:r>
      <w:r>
        <w:rPr>
          <w:rFonts w:hint="eastAsia" w:ascii="宋体" w:hAnsi="宋体"/>
          <w:color w:val="000000" w:themeColor="text1"/>
          <w:szCs w:val="21"/>
          <w:highlight w:val="none"/>
          <w14:textFill>
            <w14:solidFill>
              <w14:schemeClr w14:val="tx1"/>
            </w14:solidFill>
          </w14:textFill>
        </w:rPr>
        <w:t>；</w:t>
      </w:r>
    </w:p>
    <w:p w14:paraId="4C8E439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（2）根据第10条〔变更〕应增加和扣减的已审定变更金额</w:t>
      </w:r>
      <w:r>
        <w:rPr>
          <w:rFonts w:hint="eastAsia" w:ascii="宋体" w:hAnsi="宋体"/>
          <w:color w:val="000000" w:themeColor="text1"/>
          <w:szCs w:val="21"/>
          <w:highlight w:val="none"/>
          <w14:textFill>
            <w14:solidFill>
              <w14:schemeClr w14:val="tx1"/>
            </w14:solidFill>
          </w14:textFill>
        </w:rPr>
        <w:t>；</w:t>
      </w:r>
    </w:p>
    <w:p w14:paraId="08C4B39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（3）根据第12.2款〔预付款〕约定应支付的预付款和扣减的返还预付款</w:t>
      </w:r>
      <w:r>
        <w:rPr>
          <w:rFonts w:hint="eastAsia" w:ascii="宋体" w:hAnsi="宋体"/>
          <w:color w:val="000000" w:themeColor="text1"/>
          <w:szCs w:val="21"/>
          <w:highlight w:val="none"/>
          <w14:textFill>
            <w14:solidFill>
              <w14:schemeClr w14:val="tx1"/>
            </w14:solidFill>
          </w14:textFill>
        </w:rPr>
        <w:t>；</w:t>
      </w:r>
    </w:p>
    <w:p w14:paraId="7D2B056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（4）根据第15.3款〔质量保证金〕约定应扣减的质量保证金</w:t>
      </w:r>
      <w:r>
        <w:rPr>
          <w:rFonts w:hint="eastAsia" w:ascii="宋体" w:hAnsi="宋体"/>
          <w:color w:val="000000" w:themeColor="text1"/>
          <w:szCs w:val="21"/>
          <w:highlight w:val="none"/>
          <w14:textFill>
            <w14:solidFill>
              <w14:schemeClr w14:val="tx1"/>
            </w14:solidFill>
          </w14:textFill>
        </w:rPr>
        <w:t>；</w:t>
      </w:r>
    </w:p>
    <w:p w14:paraId="767BB7F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（5）根据第19条〔索赔〕应增加和扣减的已审定索赔金额</w:t>
      </w:r>
      <w:r>
        <w:rPr>
          <w:rFonts w:hint="eastAsia" w:ascii="宋体" w:hAnsi="宋体"/>
          <w:color w:val="000000" w:themeColor="text1"/>
          <w:szCs w:val="21"/>
          <w:highlight w:val="none"/>
          <w14:textFill>
            <w14:solidFill>
              <w14:schemeClr w14:val="tx1"/>
            </w14:solidFill>
          </w14:textFill>
        </w:rPr>
        <w:t>；</w:t>
      </w:r>
    </w:p>
    <w:p w14:paraId="034DF76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（6）根据第11条〔价格调整〕应增加和扣减的价格调整金额</w:t>
      </w:r>
      <w:r>
        <w:rPr>
          <w:rFonts w:hint="eastAsia" w:ascii="宋体" w:hAnsi="宋体"/>
          <w:color w:val="000000" w:themeColor="text1"/>
          <w:szCs w:val="21"/>
          <w:highlight w:val="none"/>
          <w14:textFill>
            <w14:solidFill>
              <w14:schemeClr w14:val="tx1"/>
            </w14:solidFill>
          </w14:textFill>
        </w:rPr>
        <w:t>；</w:t>
      </w:r>
    </w:p>
    <w:p w14:paraId="6119989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（7）对已签发的进度款支付证书中出现错误的修正，应在本次进度付款中支付或扣除的金额</w:t>
      </w:r>
      <w:r>
        <w:rPr>
          <w:rFonts w:hint="eastAsia" w:ascii="宋体" w:hAnsi="宋体"/>
          <w:color w:val="000000" w:themeColor="text1"/>
          <w:szCs w:val="21"/>
          <w:highlight w:val="none"/>
          <w14:textFill>
            <w14:solidFill>
              <w14:schemeClr w14:val="tx1"/>
            </w14:solidFill>
          </w14:textFill>
        </w:rPr>
        <w:t>；</w:t>
      </w:r>
    </w:p>
    <w:p w14:paraId="2E00A99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（8）根据合同约定承包人应向发包人支付的违约金</w:t>
      </w:r>
      <w:r>
        <w:rPr>
          <w:rFonts w:hint="eastAsia" w:ascii="宋体" w:hAnsi="宋体"/>
          <w:color w:val="000000" w:themeColor="text1"/>
          <w:szCs w:val="21"/>
          <w:highlight w:val="none"/>
          <w14:textFill>
            <w14:solidFill>
              <w14:schemeClr w14:val="tx1"/>
            </w14:solidFill>
          </w14:textFill>
        </w:rPr>
        <w:t>；</w:t>
      </w:r>
    </w:p>
    <w:p w14:paraId="6A76B53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（9）根据合同约定发包人应向承包人支付的违约金和（或）奖励</w:t>
      </w:r>
      <w:r>
        <w:rPr>
          <w:rFonts w:hint="eastAsia" w:ascii="宋体" w:hAnsi="宋体"/>
          <w:color w:val="000000" w:themeColor="text1"/>
          <w:szCs w:val="21"/>
          <w:highlight w:val="none"/>
          <w14:textFill>
            <w14:solidFill>
              <w14:schemeClr w14:val="tx1"/>
            </w14:solidFill>
          </w14:textFill>
        </w:rPr>
        <w:t>；</w:t>
      </w:r>
    </w:p>
    <w:p w14:paraId="6712AAA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（10）根据合同约定应增加和扣减的其他金额</w:t>
      </w:r>
      <w:r>
        <w:rPr>
          <w:rFonts w:hint="eastAsia" w:ascii="宋体" w:hAnsi="宋体"/>
          <w:color w:val="000000" w:themeColor="text1"/>
          <w:szCs w:val="21"/>
          <w:highlight w:val="none"/>
          <w14:textFill>
            <w14:solidFill>
              <w14:schemeClr w14:val="tx1"/>
            </w14:solidFill>
          </w14:textFill>
        </w:rPr>
        <w:t>；</w:t>
      </w:r>
    </w:p>
    <w:p w14:paraId="522A11A0">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（11）当月应支付的人工费（工资款）金额</w:t>
      </w:r>
      <w:r>
        <w:rPr>
          <w:rFonts w:hint="eastAsia" w:ascii="宋体" w:hAnsi="宋体"/>
          <w:color w:val="000000" w:themeColor="text1"/>
          <w:szCs w:val="21"/>
          <w:highlight w:val="none"/>
          <w14:textFill>
            <w14:solidFill>
              <w14:schemeClr w14:val="tx1"/>
            </w14:solidFill>
          </w14:textFill>
        </w:rPr>
        <w:t>。</w:t>
      </w:r>
    </w:p>
    <w:p w14:paraId="32F3071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12.4.3 进度付款申请单的提交</w:t>
      </w:r>
    </w:p>
    <w:p w14:paraId="30648AC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（1）单价合同进度付款申请单提交的约定：</w:t>
      </w:r>
      <w:r>
        <w:rPr>
          <w:rFonts w:hint="eastAsia" w:ascii="宋体" w:hAnsi="宋体"/>
          <w:color w:val="000000" w:themeColor="text1"/>
          <w:szCs w:val="21"/>
          <w:highlight w:val="none"/>
          <w:u w:val="single"/>
          <w14:textFill>
            <w14:solidFill>
              <w14:schemeClr w14:val="tx1"/>
            </w14:solidFill>
          </w14:textFill>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000000" w:themeColor="text1"/>
          <w:szCs w:val="21"/>
          <w:highlight w:val="none"/>
          <w14:textFill>
            <w14:solidFill>
              <w14:schemeClr w14:val="tx1"/>
            </w14:solidFill>
          </w14:textFill>
        </w:rPr>
        <w:t>。</w:t>
      </w:r>
    </w:p>
    <w:p w14:paraId="1C2D94D8">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（2）总价合同进度付款申请单提交的约定：</w:t>
      </w:r>
      <w:r>
        <w:rPr>
          <w:rFonts w:hint="eastAsia" w:ascii="宋体" w:hAnsi="宋体"/>
          <w:color w:val="000000" w:themeColor="text1"/>
          <w:szCs w:val="21"/>
          <w:highlight w:val="none"/>
          <w:u w:val="single"/>
          <w14:textFill>
            <w14:solidFill>
              <w14:schemeClr w14:val="tx1"/>
            </w14:solidFill>
          </w14:textFill>
        </w:rPr>
        <w:t>按照合同约定的形象进度的计量约定的时间向监理人提交，并附上已完成工程量报表、经审核的农民工工资发放的情况说明及有关资料</w:t>
      </w:r>
      <w:r>
        <w:rPr>
          <w:rFonts w:hint="eastAsia" w:ascii="宋体" w:hAnsi="宋体"/>
          <w:color w:val="000000" w:themeColor="text1"/>
          <w:szCs w:val="21"/>
          <w:highlight w:val="none"/>
          <w14:textFill>
            <w14:solidFill>
              <w14:schemeClr w14:val="tx1"/>
            </w14:solidFill>
          </w14:textFill>
        </w:rPr>
        <w:t>。</w:t>
      </w:r>
    </w:p>
    <w:p w14:paraId="1BB3E90E">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（3）其他价格形式合同进度付款申请单提交的约定：</w:t>
      </w:r>
      <w:r>
        <w:rPr>
          <w:rFonts w:hint="eastAsia" w:ascii="宋体" w:hAnsi="宋体"/>
          <w:color w:val="000000" w:themeColor="text1"/>
          <w:szCs w:val="21"/>
          <w:highlight w:val="none"/>
          <w:u w:val="single"/>
          <w14:textFill>
            <w14:solidFill>
              <w14:schemeClr w14:val="tx1"/>
            </w14:solidFill>
          </w14:textFill>
        </w:rPr>
        <w:t>不采用</w:t>
      </w:r>
      <w:r>
        <w:rPr>
          <w:rFonts w:hint="eastAsia" w:ascii="宋体" w:hAnsi="宋体"/>
          <w:color w:val="000000" w:themeColor="text1"/>
          <w:szCs w:val="21"/>
          <w:highlight w:val="none"/>
          <w14:textFill>
            <w14:solidFill>
              <w14:schemeClr w14:val="tx1"/>
            </w14:solidFill>
          </w14:textFill>
        </w:rPr>
        <w:t>。</w:t>
      </w:r>
    </w:p>
    <w:p w14:paraId="6000759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12.4.4 进度款审核和支付</w:t>
      </w:r>
    </w:p>
    <w:p w14:paraId="0CACAC01">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（1）监理人审查并报送发包人的期限：</w:t>
      </w:r>
      <w:r>
        <w:rPr>
          <w:rFonts w:hint="eastAsia" w:ascii="宋体" w:hAnsi="宋体"/>
          <w:color w:val="000000" w:themeColor="text1"/>
          <w:szCs w:val="21"/>
          <w:highlight w:val="none"/>
          <w:u w:val="single"/>
          <w14:textFill>
            <w14:solidFill>
              <w14:schemeClr w14:val="tx1"/>
            </w14:solidFill>
          </w14:textFill>
        </w:rPr>
        <w:t>收到完整资料后7天内</w:t>
      </w:r>
      <w:r>
        <w:rPr>
          <w:rFonts w:hint="eastAsia" w:ascii="宋体" w:hAnsi="宋体"/>
          <w:color w:val="000000" w:themeColor="text1"/>
          <w:szCs w:val="21"/>
          <w:highlight w:val="none"/>
          <w14:textFill>
            <w14:solidFill>
              <w14:schemeClr w14:val="tx1"/>
            </w14:solidFill>
          </w14:textFill>
        </w:rPr>
        <w:t>。</w:t>
      </w:r>
    </w:p>
    <w:p w14:paraId="574F5D08">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发包人完成审批并签发进度款支付证书的期限：</w:t>
      </w:r>
      <w:r>
        <w:rPr>
          <w:rFonts w:hint="eastAsia" w:ascii="宋体" w:hAnsi="宋体"/>
          <w:color w:val="000000" w:themeColor="text1"/>
          <w:szCs w:val="21"/>
          <w:highlight w:val="none"/>
          <w:u w:val="single"/>
          <w14:textFill>
            <w14:solidFill>
              <w14:schemeClr w14:val="tx1"/>
            </w14:solidFill>
          </w14:textFill>
        </w:rPr>
        <w:t>发包人收到监理人报送资料后7天内完成审批并签发进度款支付证书</w:t>
      </w:r>
      <w:r>
        <w:rPr>
          <w:rFonts w:hint="eastAsia" w:ascii="宋体" w:hAnsi="宋体"/>
          <w:color w:val="000000" w:themeColor="text1"/>
          <w:szCs w:val="21"/>
          <w:highlight w:val="none"/>
          <w14:textFill>
            <w14:solidFill>
              <w14:schemeClr w14:val="tx1"/>
            </w14:solidFill>
          </w14:textFill>
        </w:rPr>
        <w:t>。</w:t>
      </w:r>
    </w:p>
    <w:p w14:paraId="1AB0DE5D">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监理人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0E4F6330">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发包人签发进度款支付证书或临时进度款支付证书，不表明发包人已同意、批准或接受了承包人完成的相应部分的工作。</w:t>
      </w:r>
    </w:p>
    <w:p w14:paraId="169CF44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（2）进度款支付：</w:t>
      </w:r>
    </w:p>
    <w:p w14:paraId="1E53A7A7">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签认的工程量报表按月拨款至审核完成工作量应付工程进度款的80%，每月20日前拨付上月工程进度款。工程竣工结算完成后支付结算审定造价的97%（含税），剩余3%作为质量保证金，在缺陷责任期（24个月）期满后30日内一次性无息支付。</w:t>
      </w:r>
    </w:p>
    <w:p w14:paraId="3CCC2912">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55" w:name="_Toc532377387"/>
      <w:bookmarkStart w:id="1856" w:name="_Toc351203585"/>
      <w:r>
        <w:rPr>
          <w:rFonts w:hint="eastAsia"/>
          <w:color w:val="000000" w:themeColor="text1"/>
          <w:sz w:val="21"/>
          <w:szCs w:val="21"/>
          <w:highlight w:val="none"/>
          <w14:textFill>
            <w14:solidFill>
              <w14:schemeClr w14:val="tx1"/>
            </w14:solidFill>
          </w14:textFill>
        </w:rPr>
        <w:t>12.5支付账户</w:t>
      </w:r>
      <w:bookmarkEnd w:id="1855"/>
      <w:bookmarkEnd w:id="1856"/>
    </w:p>
    <w:p w14:paraId="7F5069A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发包人应将合同价款支付至如下承包人指定的开户银行及银行账户：</w:t>
      </w:r>
    </w:p>
    <w:p w14:paraId="4AF2553B">
      <w:pPr>
        <w:spacing w:line="360" w:lineRule="auto"/>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收款单位名称：</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4DBC945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收款账号：</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5694D57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收款开户银行：</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26CEA8C6">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发包人应按行业主管部门的相关规定将人工费（工资款）支付至承包人指定的农民工工资专用账户。</w:t>
      </w:r>
    </w:p>
    <w:p w14:paraId="612D8CA5">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857" w:name="_Toc532377388"/>
      <w:bookmarkStart w:id="1858" w:name="_Toc532375651"/>
      <w:bookmarkStart w:id="1859" w:name="_Toc351203645"/>
      <w:bookmarkStart w:id="1860" w:name="_Toc303539172"/>
      <w:bookmarkStart w:id="1861" w:name="_Toc292559929"/>
      <w:bookmarkStart w:id="1862" w:name="_Toc296944558"/>
      <w:bookmarkStart w:id="1863" w:name="_Toc292559424"/>
      <w:bookmarkStart w:id="1864" w:name="_Toc297216223"/>
      <w:bookmarkStart w:id="1865" w:name="_Toc312678053"/>
      <w:bookmarkStart w:id="1866" w:name="_Toc296347218"/>
      <w:bookmarkStart w:id="1867" w:name="_Toc296346720"/>
      <w:bookmarkStart w:id="1868" w:name="_Toc296891047"/>
      <w:bookmarkStart w:id="1869" w:name="_Toc297048405"/>
      <w:bookmarkStart w:id="1870" w:name="_Toc296891259"/>
      <w:bookmarkStart w:id="1871" w:name="_Toc297120519"/>
      <w:bookmarkStart w:id="1872" w:name="_Toc297123564"/>
      <w:bookmarkStart w:id="1873" w:name="_Toc300935015"/>
      <w:bookmarkStart w:id="1874" w:name="_Toc304295593"/>
      <w:bookmarkStart w:id="1875" w:name="_Toc296503219"/>
      <w:r>
        <w:rPr>
          <w:rFonts w:hint="eastAsia"/>
          <w:color w:val="000000" w:themeColor="text1"/>
          <w:kern w:val="2"/>
          <w:sz w:val="21"/>
          <w:szCs w:val="21"/>
          <w:highlight w:val="none"/>
          <w14:textFill>
            <w14:solidFill>
              <w14:schemeClr w14:val="tx1"/>
            </w14:solidFill>
          </w14:textFill>
        </w:rPr>
        <w:t>13. 验收和工程试车</w:t>
      </w:r>
      <w:bookmarkEnd w:id="1857"/>
      <w:bookmarkEnd w:id="1858"/>
      <w:bookmarkEnd w:id="1859"/>
    </w:p>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14:paraId="2B79722E">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76" w:name="_Toc532375652"/>
      <w:bookmarkStart w:id="1877" w:name="_Toc532377389"/>
      <w:bookmarkStart w:id="1878" w:name="_Toc280868704"/>
      <w:bookmarkStart w:id="1879" w:name="_Toc280868705"/>
      <w:bookmarkStart w:id="1880" w:name="_Toc280868706"/>
      <w:bookmarkStart w:id="1881" w:name="_Toc280868707"/>
      <w:bookmarkStart w:id="1882" w:name="_Toc280868708"/>
      <w:bookmarkStart w:id="1883" w:name="_Toc267251475"/>
      <w:bookmarkStart w:id="1884" w:name="_Toc280868709"/>
      <w:bookmarkStart w:id="1885" w:name="_Toc267251470"/>
      <w:bookmarkStart w:id="1886" w:name="_Toc267251473"/>
      <w:bookmarkStart w:id="1887" w:name="_Toc267251474"/>
      <w:bookmarkStart w:id="1888" w:name="_Toc267251476"/>
      <w:bookmarkStart w:id="1889" w:name="_Toc267251472"/>
      <w:bookmarkStart w:id="1890" w:name="_Toc267251471"/>
      <w:r>
        <w:rPr>
          <w:rFonts w:hint="eastAsia"/>
          <w:color w:val="000000" w:themeColor="text1"/>
          <w:sz w:val="21"/>
          <w:szCs w:val="21"/>
          <w:highlight w:val="none"/>
          <w14:textFill>
            <w14:solidFill>
              <w14:schemeClr w14:val="tx1"/>
            </w14:solidFill>
          </w14:textFill>
        </w:rPr>
        <w:t>13.1 分部分项工程验收</w:t>
      </w:r>
      <w:bookmarkEnd w:id="1876"/>
      <w:bookmarkEnd w:id="1877"/>
    </w:p>
    <w:p w14:paraId="6D1E193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13.1.2 监理人不能按时进行验收时，应提前</w:t>
      </w:r>
      <w:r>
        <w:rPr>
          <w:rFonts w:hint="eastAsia" w:ascii="宋体" w:hAnsi="宋体"/>
          <w:color w:val="000000" w:themeColor="text1"/>
          <w:szCs w:val="21"/>
          <w:highlight w:val="none"/>
          <w:u w:val="single"/>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小时提交书面延期要求。</w:t>
      </w:r>
    </w:p>
    <w:p w14:paraId="36B9356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关于延期最长不得超过：</w:t>
      </w:r>
      <w:r>
        <w:rPr>
          <w:rFonts w:hint="eastAsia" w:ascii="宋体" w:hAnsi="宋体"/>
          <w:color w:val="000000" w:themeColor="text1"/>
          <w:szCs w:val="21"/>
          <w:highlight w:val="none"/>
          <w:u w:val="single"/>
          <w14:textFill>
            <w14:solidFill>
              <w14:schemeClr w14:val="tx1"/>
            </w14:solidFill>
          </w14:textFill>
        </w:rPr>
        <w:t>48</w:t>
      </w:r>
      <w:r>
        <w:rPr>
          <w:rFonts w:hint="eastAsia" w:ascii="宋体" w:hAnsi="宋体"/>
          <w:color w:val="000000" w:themeColor="text1"/>
          <w:szCs w:val="21"/>
          <w:highlight w:val="none"/>
          <w14:textFill>
            <w14:solidFill>
              <w14:schemeClr w14:val="tx1"/>
            </w14:solidFill>
          </w14:textFill>
        </w:rPr>
        <w:t>小时。</w:t>
      </w:r>
    </w:p>
    <w:p w14:paraId="7A42B111">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891" w:name="_Toc532377390"/>
      <w:bookmarkStart w:id="1892" w:name="_Toc532375653"/>
      <w:bookmarkStart w:id="1893" w:name="_Toc303539173"/>
      <w:bookmarkStart w:id="1894" w:name="_Toc296503223"/>
      <w:bookmarkStart w:id="1895" w:name="_Toc300935016"/>
      <w:bookmarkStart w:id="1896" w:name="_Toc312678056"/>
      <w:bookmarkStart w:id="1897" w:name="_Toc292559428"/>
      <w:bookmarkStart w:id="1898" w:name="_Toc292559933"/>
      <w:bookmarkStart w:id="1899" w:name="_Toc296944562"/>
      <w:bookmarkStart w:id="1900" w:name="_Toc297048409"/>
      <w:bookmarkStart w:id="1901" w:name="_Toc296347222"/>
      <w:bookmarkStart w:id="1902" w:name="_Toc297216224"/>
      <w:bookmarkStart w:id="1903" w:name="_Toc297123565"/>
      <w:bookmarkStart w:id="1904" w:name="_Toc296346724"/>
      <w:bookmarkStart w:id="1905" w:name="_Toc296891263"/>
      <w:bookmarkStart w:id="1906" w:name="_Toc304295596"/>
      <w:bookmarkStart w:id="1907" w:name="_Toc296891051"/>
      <w:bookmarkStart w:id="1908" w:name="_Toc297120523"/>
      <w:r>
        <w:rPr>
          <w:rFonts w:hint="eastAsia"/>
          <w:color w:val="000000" w:themeColor="text1"/>
          <w:sz w:val="21"/>
          <w:szCs w:val="21"/>
          <w:highlight w:val="none"/>
          <w14:textFill>
            <w14:solidFill>
              <w14:schemeClr w14:val="tx1"/>
            </w14:solidFill>
          </w14:textFill>
        </w:rPr>
        <w:t>13.2 竣工验收</w:t>
      </w:r>
      <w:bookmarkEnd w:id="1891"/>
      <w:bookmarkEnd w:id="1892"/>
    </w:p>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14:paraId="6B8FD4A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13.2.2竣工验收程序</w:t>
      </w:r>
    </w:p>
    <w:bookmarkEnd w:id="1878"/>
    <w:p w14:paraId="07DE181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关于竣工验收程序的约定：工程完工且符合下列条件时，承包人可向发包人提供竣工报告，并要求验收：</w:t>
      </w:r>
    </w:p>
    <w:p w14:paraId="6E4DC7FF">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38FE659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（2）已按合同约定编制了甩项工作和缺陷修补工作清单以及相应的施工计划；</w:t>
      </w:r>
    </w:p>
    <w:p w14:paraId="128C37B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（3）已按合同约定的内容和份数备齐竣工资料。</w:t>
      </w:r>
    </w:p>
    <w:p w14:paraId="284108A5">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61F5742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工程竣工及竣工资料：</w:t>
      </w:r>
    </w:p>
    <w:p w14:paraId="2075468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（1）发包人应在收到承包人竣工报告后14天内组织设计单位、监理单位、质监等其他部门进行验收，竣工日期以最后一次整改后通过竣工验收的时间为准</w:t>
      </w:r>
      <w:r>
        <w:rPr>
          <w:rFonts w:hint="eastAsia" w:ascii="宋体" w:hAnsi="宋体"/>
          <w:color w:val="000000" w:themeColor="text1"/>
          <w:szCs w:val="21"/>
          <w:highlight w:val="none"/>
          <w14:textFill>
            <w14:solidFill>
              <w14:schemeClr w14:val="tx1"/>
            </w14:solidFill>
          </w14:textFill>
        </w:rPr>
        <w:t>。</w:t>
      </w:r>
    </w:p>
    <w:p w14:paraId="4E1F340F">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000000" w:themeColor="text1"/>
          <w:szCs w:val="21"/>
          <w:highlight w:val="none"/>
          <w14:textFill>
            <w14:solidFill>
              <w14:schemeClr w14:val="tx1"/>
            </w14:solidFill>
          </w14:textFill>
        </w:rPr>
        <w:t>。</w:t>
      </w:r>
    </w:p>
    <w:p w14:paraId="1E1CF1D4">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（3）承包人提供竣工资料的约定：</w:t>
      </w:r>
      <w:r>
        <w:rPr>
          <w:rFonts w:hint="eastAsia" w:ascii="宋体" w:hAnsi="宋体"/>
          <w:color w:val="000000" w:themeColor="text1"/>
          <w:szCs w:val="21"/>
          <w:highlight w:val="none"/>
          <w:u w:val="single"/>
          <w14:textFill>
            <w14:solidFill>
              <w14:schemeClr w14:val="tx1"/>
            </w14:solidFill>
          </w14:textFill>
        </w:rPr>
        <w:t>承包人提供纸质版竣工图三套，电子版竣工图二套（刻光盘）</w:t>
      </w:r>
      <w:r>
        <w:rPr>
          <w:rFonts w:hint="eastAsia" w:ascii="宋体" w:hAnsi="宋体"/>
          <w:color w:val="000000" w:themeColor="text1"/>
          <w:szCs w:val="21"/>
          <w:highlight w:val="none"/>
          <w14:textFill>
            <w14:solidFill>
              <w14:schemeClr w14:val="tx1"/>
            </w14:solidFill>
          </w14:textFill>
        </w:rPr>
        <w:t>。</w:t>
      </w:r>
    </w:p>
    <w:bookmarkEnd w:id="1879"/>
    <w:p w14:paraId="57760557">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13.2.5 移交、接收全部与部分工程</w:t>
      </w:r>
    </w:p>
    <w:bookmarkEnd w:id="1880"/>
    <w:p w14:paraId="65B7C4B4">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承包人向发包人移交工程的期限：</w:t>
      </w:r>
      <w:r>
        <w:rPr>
          <w:rFonts w:hint="eastAsia" w:ascii="宋体" w:hAnsi="宋体"/>
          <w:color w:val="000000" w:themeColor="text1"/>
          <w:szCs w:val="21"/>
          <w:highlight w:val="none"/>
          <w:u w:val="single"/>
          <w14:textFill>
            <w14:solidFill>
              <w14:schemeClr w14:val="tx1"/>
            </w14:solidFill>
          </w14:textFill>
        </w:rPr>
        <w:t>颁发工程接收证书后7天内完成工程的移交</w:t>
      </w:r>
      <w:r>
        <w:rPr>
          <w:rFonts w:hint="eastAsia" w:ascii="宋体" w:hAnsi="宋体"/>
          <w:color w:val="000000" w:themeColor="text1"/>
          <w:szCs w:val="21"/>
          <w:highlight w:val="none"/>
          <w14:textFill>
            <w14:solidFill>
              <w14:schemeClr w14:val="tx1"/>
            </w14:solidFill>
          </w14:textFill>
        </w:rPr>
        <w:t>。</w:t>
      </w:r>
    </w:p>
    <w:p w14:paraId="56020F05">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发包人未按合同约定接收全部或部分工程的，违约金的计算方法为：发包人自应当接收工程之日起承担工程照管、成品保护、保管等与工程有关的各项费用。</w:t>
      </w:r>
    </w:p>
    <w:bookmarkEnd w:id="1881"/>
    <w:p w14:paraId="280726A8">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因承包人自身原因未按时移交工程的，违约金的计算方法为：</w:t>
      </w:r>
      <w:r>
        <w:rPr>
          <w:rFonts w:hint="eastAsia" w:ascii="宋体" w:hAnsi="宋体"/>
          <w:color w:val="000000" w:themeColor="text1"/>
          <w:szCs w:val="21"/>
          <w:highlight w:val="none"/>
          <w:u w:val="single"/>
          <w14:textFill>
            <w14:solidFill>
              <w14:schemeClr w14:val="tx1"/>
            </w14:solidFill>
          </w14:textFill>
        </w:rPr>
        <w:t>承包人应承担工程照管、成品保护、保管等与工程有关的各项费用，并按经审定结算金额的0.5‰/天支付违约金</w:t>
      </w:r>
      <w:r>
        <w:rPr>
          <w:rFonts w:hint="eastAsia" w:ascii="宋体" w:hAnsi="宋体"/>
          <w:color w:val="000000" w:themeColor="text1"/>
          <w:szCs w:val="21"/>
          <w:highlight w:val="none"/>
          <w14:textFill>
            <w14:solidFill>
              <w14:schemeClr w14:val="tx1"/>
            </w14:solidFill>
          </w14:textFill>
        </w:rPr>
        <w:t>。</w:t>
      </w:r>
    </w:p>
    <w:p w14:paraId="3562CDD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09" w:name="_Toc532375654"/>
      <w:bookmarkStart w:id="1910" w:name="_Toc532377391"/>
      <w:r>
        <w:rPr>
          <w:rFonts w:hint="eastAsia"/>
          <w:color w:val="000000" w:themeColor="text1"/>
          <w:sz w:val="21"/>
          <w:szCs w:val="21"/>
          <w:highlight w:val="none"/>
          <w14:textFill>
            <w14:solidFill>
              <w14:schemeClr w14:val="tx1"/>
            </w14:solidFill>
          </w14:textFill>
        </w:rPr>
        <w:t>13.3 工程试车</w:t>
      </w:r>
      <w:bookmarkEnd w:id="1909"/>
      <w:bookmarkEnd w:id="1910"/>
    </w:p>
    <w:p w14:paraId="2A7F0CD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13.3.1 试车程序</w:t>
      </w:r>
    </w:p>
    <w:p w14:paraId="671C713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工程试车内容：</w:t>
      </w:r>
      <w:r>
        <w:rPr>
          <w:rFonts w:hint="eastAsia" w:ascii="宋体" w:hAnsi="宋体"/>
          <w:color w:val="000000" w:themeColor="text1"/>
          <w:szCs w:val="21"/>
          <w:highlight w:val="none"/>
          <w:u w:val="single"/>
          <w14:textFill>
            <w14:solidFill>
              <w14:schemeClr w14:val="tx1"/>
            </w14:solidFill>
          </w14:textFill>
        </w:rPr>
        <w:t>按通用合同条款执行</w:t>
      </w:r>
      <w:r>
        <w:rPr>
          <w:rFonts w:hint="eastAsia" w:ascii="宋体" w:hAnsi="宋体"/>
          <w:color w:val="000000" w:themeColor="text1"/>
          <w:szCs w:val="21"/>
          <w:highlight w:val="none"/>
          <w14:textFill>
            <w14:solidFill>
              <w14:schemeClr w14:val="tx1"/>
            </w14:solidFill>
          </w14:textFill>
        </w:rPr>
        <w:t>。</w:t>
      </w:r>
    </w:p>
    <w:p w14:paraId="493128E5">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（1）单机无负荷试车费用由</w:t>
      </w:r>
      <w:r>
        <w:rPr>
          <w:rFonts w:hint="eastAsia" w:ascii="宋体" w:hAnsi="宋体"/>
          <w:color w:val="000000" w:themeColor="text1"/>
          <w:szCs w:val="21"/>
          <w:highlight w:val="none"/>
          <w:u w:val="singl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承担；</w:t>
      </w:r>
    </w:p>
    <w:p w14:paraId="7DFABD11">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（2）无负荷联动试车费用由</w:t>
      </w:r>
      <w:r>
        <w:rPr>
          <w:rFonts w:hint="eastAsia" w:ascii="宋体" w:hAnsi="宋体"/>
          <w:color w:val="000000" w:themeColor="text1"/>
          <w:szCs w:val="21"/>
          <w:highlight w:val="none"/>
          <w:u w:val="singl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承担。</w:t>
      </w:r>
    </w:p>
    <w:p w14:paraId="17343A4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11" w:name="_Toc532375655"/>
      <w:bookmarkStart w:id="1912" w:name="_Toc532377392"/>
      <w:r>
        <w:rPr>
          <w:rFonts w:hint="eastAsia"/>
          <w:color w:val="000000" w:themeColor="text1"/>
          <w:sz w:val="21"/>
          <w:szCs w:val="21"/>
          <w:highlight w:val="none"/>
          <w14:textFill>
            <w14:solidFill>
              <w14:schemeClr w14:val="tx1"/>
            </w14:solidFill>
          </w14:textFill>
        </w:rPr>
        <w:t>13.6 竣工退场</w:t>
      </w:r>
      <w:bookmarkEnd w:id="1911"/>
      <w:bookmarkEnd w:id="1912"/>
    </w:p>
    <w:p w14:paraId="49AB7381">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13.6.1 竣工退场</w:t>
      </w:r>
    </w:p>
    <w:p w14:paraId="517AF5ED">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承包人完成竣工退场的期限：</w:t>
      </w:r>
      <w:r>
        <w:rPr>
          <w:rFonts w:hint="eastAsia" w:ascii="宋体" w:hAnsi="宋体"/>
          <w:color w:val="000000" w:themeColor="text1"/>
          <w:szCs w:val="21"/>
          <w:highlight w:val="none"/>
          <w:u w:val="single"/>
          <w14:textFill>
            <w14:solidFill>
              <w14:schemeClr w14:val="tx1"/>
            </w14:solidFill>
          </w14:textFill>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000000" w:themeColor="text1"/>
          <w:szCs w:val="21"/>
          <w:highlight w:val="none"/>
          <w14:textFill>
            <w14:solidFill>
              <w14:schemeClr w14:val="tx1"/>
            </w14:solidFill>
          </w14:textFill>
        </w:rPr>
        <w:t>。</w:t>
      </w:r>
    </w:p>
    <w:bookmarkEnd w:id="1882"/>
    <w:p w14:paraId="75396BAC">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913" w:name="_Toc532377393"/>
      <w:bookmarkStart w:id="1914" w:name="_Toc351203646"/>
      <w:bookmarkStart w:id="1915" w:name="_Toc532375656"/>
      <w:r>
        <w:rPr>
          <w:rFonts w:hint="eastAsia"/>
          <w:color w:val="000000" w:themeColor="text1"/>
          <w:kern w:val="2"/>
          <w:sz w:val="21"/>
          <w:szCs w:val="21"/>
          <w:highlight w:val="none"/>
          <w14:textFill>
            <w14:solidFill>
              <w14:schemeClr w14:val="tx1"/>
            </w14:solidFill>
          </w14:textFill>
        </w:rPr>
        <w:t>14. 竣工结算</w:t>
      </w:r>
      <w:bookmarkEnd w:id="1913"/>
      <w:bookmarkEnd w:id="1914"/>
      <w:bookmarkEnd w:id="1915"/>
    </w:p>
    <w:p w14:paraId="36E498E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16" w:name="_Toc532377394"/>
      <w:bookmarkStart w:id="1917" w:name="_Toc532375657"/>
      <w:r>
        <w:rPr>
          <w:rFonts w:hint="eastAsia"/>
          <w:color w:val="000000" w:themeColor="text1"/>
          <w:sz w:val="21"/>
          <w:szCs w:val="21"/>
          <w:highlight w:val="none"/>
          <w14:textFill>
            <w14:solidFill>
              <w14:schemeClr w14:val="tx1"/>
            </w14:solidFill>
          </w14:textFill>
        </w:rPr>
        <w:t>14.1 竣工结算申请</w:t>
      </w:r>
      <w:bookmarkEnd w:id="1916"/>
      <w:bookmarkEnd w:id="1917"/>
    </w:p>
    <w:p w14:paraId="7AC998B9">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承包人提交竣工结算申请单的期限：</w:t>
      </w:r>
      <w:r>
        <w:rPr>
          <w:rFonts w:hint="eastAsia" w:ascii="宋体" w:hAnsi="宋体"/>
          <w:color w:val="000000" w:themeColor="text1"/>
          <w:szCs w:val="21"/>
          <w:highlight w:val="none"/>
          <w:u w:val="single"/>
          <w14:textFill>
            <w14:solidFill>
              <w14:schemeClr w14:val="tx1"/>
            </w14:solidFill>
          </w14:textFill>
        </w:rPr>
        <w:t>承包人应在工程竣工验收合格且报送</w:t>
      </w:r>
      <w:r>
        <w:rPr>
          <w:rFonts w:ascii="宋体" w:hAnsi="宋体"/>
          <w:color w:val="000000" w:themeColor="text1"/>
          <w:szCs w:val="21"/>
          <w:highlight w:val="none"/>
          <w:u w:val="single"/>
          <w14:textFill>
            <w14:solidFill>
              <w14:schemeClr w14:val="tx1"/>
            </w14:solidFill>
          </w14:textFill>
        </w:rPr>
        <w:t>完整工程竣工资料</w:t>
      </w:r>
      <w:r>
        <w:rPr>
          <w:rFonts w:hint="eastAsia" w:ascii="宋体" w:hAnsi="宋体"/>
          <w:color w:val="000000" w:themeColor="text1"/>
          <w:szCs w:val="21"/>
          <w:highlight w:val="none"/>
          <w:u w:val="single"/>
          <w14:textFill>
            <w14:solidFill>
              <w14:schemeClr w14:val="tx1"/>
            </w14:solidFill>
          </w14:textFill>
        </w:rPr>
        <w:t>之日起28天内向监理人、发包人提交竣工结算申请单，并向发包人报送完整的工程竣工资料及经监理人初审确认的完整的竣工结算资料</w:t>
      </w:r>
      <w:bookmarkStart w:id="1918" w:name="_Hlk524297994"/>
      <w:r>
        <w:rPr>
          <w:rFonts w:hint="eastAsia" w:ascii="宋体" w:hAnsi="宋体"/>
          <w:color w:val="000000" w:themeColor="text1"/>
          <w:szCs w:val="21"/>
          <w:highlight w:val="none"/>
          <w:u w:val="single"/>
          <w14:textFill>
            <w14:solidFill>
              <w14:schemeClr w14:val="tx1"/>
            </w14:solidFill>
          </w14:textFill>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22F4D8C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竣工结算申请单包括但不限于以下内容：</w:t>
      </w:r>
    </w:p>
    <w:p w14:paraId="262C658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（1）竣工结算合同价格；</w:t>
      </w:r>
    </w:p>
    <w:p w14:paraId="103F470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（2）变更增减金额；</w:t>
      </w:r>
    </w:p>
    <w:p w14:paraId="6694BBB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（3）现场签证增减金额；</w:t>
      </w:r>
    </w:p>
    <w:p w14:paraId="72F27C6C">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（4）索赔增减金额；</w:t>
      </w:r>
    </w:p>
    <w:p w14:paraId="5B9C41BB">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（5）奖励、罚金及违约金；</w:t>
      </w:r>
    </w:p>
    <w:p w14:paraId="14927E9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（6）发包人已支付承包人的款项；</w:t>
      </w:r>
    </w:p>
    <w:p w14:paraId="530E867F">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（7）应扣留的质量保证金；</w:t>
      </w:r>
    </w:p>
    <w:p w14:paraId="6F4A9FB5">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（8）发包人应支付承包人的合同价款。</w:t>
      </w:r>
      <w:bookmarkEnd w:id="1918"/>
    </w:p>
    <w:p w14:paraId="1CDDE05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6F4073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19" w:name="_Toc532375658"/>
      <w:bookmarkStart w:id="1920" w:name="_Toc532377395"/>
      <w:r>
        <w:rPr>
          <w:rFonts w:hint="eastAsia"/>
          <w:color w:val="000000" w:themeColor="text1"/>
          <w:sz w:val="21"/>
          <w:szCs w:val="21"/>
          <w:highlight w:val="none"/>
          <w14:textFill>
            <w14:solidFill>
              <w14:schemeClr w14:val="tx1"/>
            </w14:solidFill>
          </w14:textFill>
        </w:rPr>
        <w:t>14.2 竣工结算审核</w:t>
      </w:r>
      <w:bookmarkEnd w:id="1919"/>
      <w:bookmarkEnd w:id="1920"/>
    </w:p>
    <w:p w14:paraId="5AC5261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14.2.1 竣工结算办法</w:t>
      </w:r>
    </w:p>
    <w:p w14:paraId="58521B4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14.2.1.1计量原则</w:t>
      </w:r>
    </w:p>
    <w:p w14:paraId="60EDB9CD">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按照第12.3.1项〔计量原则〕约定执行。</w:t>
      </w:r>
    </w:p>
    <w:p w14:paraId="1AFDD81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14.2.1.2计价原则</w:t>
      </w:r>
    </w:p>
    <w:p w14:paraId="1757FCC5">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000000" w:themeColor="text1"/>
          <w:szCs w:val="21"/>
          <w:highlight w:val="none"/>
          <w14:textFill>
            <w14:solidFill>
              <w14:schemeClr w14:val="tx1"/>
            </w14:solidFill>
          </w14:textFill>
        </w:rPr>
        <w:t>。</w:t>
      </w:r>
    </w:p>
    <w:p w14:paraId="2588C232">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具体结算办法如下：</w:t>
      </w:r>
    </w:p>
    <w:p w14:paraId="0A8ECD96">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（1）分部分项工程：</w:t>
      </w:r>
    </w:p>
    <w:p w14:paraId="2371A9AB">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000000" w:themeColor="text1"/>
          <w:szCs w:val="21"/>
          <w:highlight w:val="none"/>
          <w14:textFill>
            <w14:solidFill>
              <w14:schemeClr w14:val="tx1"/>
            </w14:solidFill>
          </w14:textFill>
        </w:rPr>
        <w:t>；</w:t>
      </w:r>
    </w:p>
    <w:p w14:paraId="5A86C51C">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000000" w:themeColor="text1"/>
          <w:szCs w:val="21"/>
          <w:highlight w:val="none"/>
          <w14:textFill>
            <w14:solidFill>
              <w14:schemeClr w14:val="tx1"/>
            </w14:solidFill>
          </w14:textFill>
        </w:rPr>
        <w:t>；</w:t>
      </w:r>
    </w:p>
    <w:p w14:paraId="7F44A1A7">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③需要对没有填入综合单价或总额价的子目项目进行扣减的，第12.3.1项〔计量原则〕约定确定的工程量乘以按照10.4.1〔变更估价原则〕（3）目约定的综合单价进行扣减</w:t>
      </w:r>
      <w:r>
        <w:rPr>
          <w:rFonts w:hint="eastAsia" w:ascii="宋体" w:hAnsi="宋体"/>
          <w:color w:val="000000" w:themeColor="text1"/>
          <w:szCs w:val="21"/>
          <w:highlight w:val="none"/>
          <w14:textFill>
            <w14:solidFill>
              <w14:schemeClr w14:val="tx1"/>
            </w14:solidFill>
          </w14:textFill>
        </w:rPr>
        <w:t>；</w:t>
      </w:r>
    </w:p>
    <w:p w14:paraId="06FA85BF">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④合同、已标价工程量清单和招标文件另有约定的，按照其约定执行</w:t>
      </w:r>
      <w:r>
        <w:rPr>
          <w:rFonts w:hint="eastAsia" w:ascii="宋体" w:hAnsi="宋体"/>
          <w:color w:val="000000" w:themeColor="text1"/>
          <w:szCs w:val="21"/>
          <w:highlight w:val="none"/>
          <w14:textFill>
            <w14:solidFill>
              <w14:schemeClr w14:val="tx1"/>
            </w14:solidFill>
          </w14:textFill>
        </w:rPr>
        <w:t>。</w:t>
      </w:r>
    </w:p>
    <w:p w14:paraId="53E9B073">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（2）措施项目：</w:t>
      </w:r>
    </w:p>
    <w:p w14:paraId="4723113B">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000000" w:themeColor="text1"/>
          <w:szCs w:val="21"/>
          <w:highlight w:val="none"/>
          <w14:textFill>
            <w14:solidFill>
              <w14:schemeClr w14:val="tx1"/>
            </w14:solidFill>
          </w14:textFill>
        </w:rPr>
        <w:t>。</w:t>
      </w:r>
    </w:p>
    <w:p w14:paraId="2758DC07">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②工程变更引起施工方案改变使措施项目发生变化的，经监理人、发包人确定后可对按第10.4.3项约定执行</w:t>
      </w:r>
      <w:r>
        <w:rPr>
          <w:rFonts w:hint="eastAsia" w:ascii="宋体" w:hAnsi="宋体"/>
          <w:color w:val="000000" w:themeColor="text1"/>
          <w:szCs w:val="21"/>
          <w:highlight w:val="none"/>
          <w14:textFill>
            <w14:solidFill>
              <w14:schemeClr w14:val="tx1"/>
            </w14:solidFill>
          </w14:textFill>
        </w:rPr>
        <w:t>。</w:t>
      </w:r>
    </w:p>
    <w:p w14:paraId="16FDB8FC">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color w:val="000000" w:themeColor="text1"/>
          <w:szCs w:val="21"/>
          <w:highlight w:val="none"/>
          <w14:textFill>
            <w14:solidFill>
              <w14:schemeClr w14:val="tx1"/>
            </w14:solidFill>
          </w14:textFill>
        </w:rPr>
        <w:t>。</w:t>
      </w:r>
    </w:p>
    <w:p w14:paraId="1EAE571E">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（3）其他项目：</w:t>
      </w:r>
    </w:p>
    <w:p w14:paraId="2150DCE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①材料（工程设备）暂估价：</w:t>
      </w:r>
      <w:r>
        <w:rPr>
          <w:rFonts w:hint="eastAsia" w:ascii="宋体" w:hAnsi="宋体"/>
          <w:color w:val="000000" w:themeColor="text1"/>
          <w:szCs w:val="21"/>
          <w:highlight w:val="none"/>
          <w:u w:val="single"/>
          <w14:textFill>
            <w14:solidFill>
              <w14:schemeClr w14:val="tx1"/>
            </w14:solidFill>
          </w14:textFill>
        </w:rPr>
        <w:t>按照第12.3.1项〔计量原则〕约定及对应定额消耗量确定的数量乘以监理人、发包人根据市场行情认质核价确定的价格进行结算</w:t>
      </w:r>
      <w:r>
        <w:rPr>
          <w:rFonts w:hint="eastAsia" w:ascii="宋体" w:hAnsi="宋体"/>
          <w:color w:val="000000" w:themeColor="text1"/>
          <w:szCs w:val="21"/>
          <w:highlight w:val="none"/>
          <w14:textFill>
            <w14:solidFill>
              <w14:schemeClr w14:val="tx1"/>
            </w14:solidFill>
          </w14:textFill>
        </w:rPr>
        <w:t>。</w:t>
      </w:r>
    </w:p>
    <w:p w14:paraId="3636B2C7">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②专业工程暂估价：</w:t>
      </w:r>
    </w:p>
    <w:p w14:paraId="6B754C9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1）对于不属于依法必须招标的暂估价项目：按发包人审定的价格进行结算</w:t>
      </w:r>
      <w:r>
        <w:rPr>
          <w:rFonts w:hint="eastAsia" w:ascii="宋体" w:hAnsi="宋体"/>
          <w:color w:val="000000" w:themeColor="text1"/>
          <w:szCs w:val="21"/>
          <w:highlight w:val="none"/>
          <w14:textFill>
            <w14:solidFill>
              <w14:schemeClr w14:val="tx1"/>
            </w14:solidFill>
          </w14:textFill>
        </w:rPr>
        <w:t>。</w:t>
      </w:r>
    </w:p>
    <w:p w14:paraId="0E09187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2）对于依法必须招标的暂估价项目：达到招标规模标准的暂估价内容，包括专业工程暂估价和材料设备暂估价均应招标确定，并按暂估价招标文件约定结算</w:t>
      </w:r>
      <w:r>
        <w:rPr>
          <w:rFonts w:hint="eastAsia" w:ascii="宋体" w:hAnsi="宋体"/>
          <w:color w:val="000000" w:themeColor="text1"/>
          <w:szCs w:val="21"/>
          <w:highlight w:val="none"/>
          <w14:textFill>
            <w14:solidFill>
              <w14:schemeClr w14:val="tx1"/>
            </w14:solidFill>
          </w14:textFill>
        </w:rPr>
        <w:t>。</w:t>
      </w:r>
    </w:p>
    <w:p w14:paraId="0DFBBF8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③总承包服务费：</w:t>
      </w:r>
      <w:r>
        <w:rPr>
          <w:rFonts w:hint="eastAsia" w:ascii="宋体" w:hAnsi="宋体"/>
          <w:color w:val="000000" w:themeColor="text1"/>
          <w:szCs w:val="21"/>
          <w:highlight w:val="none"/>
          <w:u w:val="single"/>
          <w14:textFill>
            <w14:solidFill>
              <w14:schemeClr w14:val="tx1"/>
            </w14:solidFill>
          </w14:textFill>
        </w:rPr>
        <w:t>总承包服务费包干使用，结算时不作调整</w:t>
      </w:r>
      <w:r>
        <w:rPr>
          <w:rFonts w:hint="eastAsia" w:ascii="宋体" w:hAnsi="宋体"/>
          <w:color w:val="000000" w:themeColor="text1"/>
          <w:szCs w:val="21"/>
          <w:highlight w:val="none"/>
          <w14:textFill>
            <w14:solidFill>
              <w14:schemeClr w14:val="tx1"/>
            </w14:solidFill>
          </w14:textFill>
        </w:rPr>
        <w:t>。</w:t>
      </w:r>
    </w:p>
    <w:p w14:paraId="0DEF9063">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（4）价格调整：</w:t>
      </w:r>
      <w:r>
        <w:rPr>
          <w:rFonts w:hint="eastAsia" w:ascii="宋体" w:hAnsi="宋体"/>
          <w:color w:val="000000" w:themeColor="text1"/>
          <w:szCs w:val="21"/>
          <w:highlight w:val="none"/>
          <w:u w:val="single"/>
          <w14:textFill>
            <w14:solidFill>
              <w14:schemeClr w14:val="tx1"/>
            </w14:solidFill>
          </w14:textFill>
        </w:rPr>
        <w:t>按照第11条〔价格调整〕约定约定执行</w:t>
      </w:r>
      <w:r>
        <w:rPr>
          <w:rFonts w:hint="eastAsia" w:ascii="宋体" w:hAnsi="宋体"/>
          <w:color w:val="000000" w:themeColor="text1"/>
          <w:szCs w:val="21"/>
          <w:highlight w:val="none"/>
          <w14:textFill>
            <w14:solidFill>
              <w14:schemeClr w14:val="tx1"/>
            </w14:solidFill>
          </w14:textFill>
        </w:rPr>
        <w:t>。</w:t>
      </w:r>
    </w:p>
    <w:p w14:paraId="3A82E07C">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（5）工程变更、索赔与现场签证：</w:t>
      </w:r>
    </w:p>
    <w:p w14:paraId="49EAC991">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4F439551">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2）索赔：按照第10.4.1项〔变更估价原则〕和第14.2.1项〔竣工结算办法〕约定执行。</w:t>
      </w:r>
    </w:p>
    <w:p w14:paraId="6EC435DD">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3）现场签证：按照第10.4.1项〔变更估价原则〕和第14.2.1项〔竣工结算办法〕约定执行。</w:t>
      </w:r>
    </w:p>
    <w:p w14:paraId="78535FA2">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（6）奖励、罚金、违约金及其他费用：</w:t>
      </w:r>
      <w:r>
        <w:rPr>
          <w:rFonts w:hint="eastAsia" w:ascii="宋体" w:hAnsi="宋体"/>
          <w:color w:val="000000" w:themeColor="text1"/>
          <w:szCs w:val="21"/>
          <w:highlight w:val="none"/>
          <w:u w:val="single"/>
          <w14:textFill>
            <w14:solidFill>
              <w14:schemeClr w14:val="tx1"/>
            </w14:solidFill>
          </w14:textFill>
        </w:rPr>
        <w:t>按实进行结算</w:t>
      </w:r>
      <w:r>
        <w:rPr>
          <w:rFonts w:hint="eastAsia" w:ascii="宋体" w:hAnsi="宋体"/>
          <w:color w:val="000000" w:themeColor="text1"/>
          <w:szCs w:val="21"/>
          <w:highlight w:val="none"/>
          <w14:textFill>
            <w14:solidFill>
              <w14:schemeClr w14:val="tx1"/>
            </w14:solidFill>
          </w14:textFill>
        </w:rPr>
        <w:t>。</w:t>
      </w:r>
    </w:p>
    <w:p w14:paraId="3188CFE6">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（7）规费：已标价工程量清单中规费费用按</w:t>
      </w:r>
      <w:r>
        <w:rPr>
          <w:rFonts w:hint="eastAsia" w:ascii="宋体" w:hAnsi="宋体"/>
          <w:color w:val="000000" w:themeColor="text1"/>
          <w:szCs w:val="21"/>
          <w:highlight w:val="none"/>
          <w:u w:val="single"/>
          <w14:textFill>
            <w14:solidFill>
              <w14:schemeClr w14:val="tx1"/>
            </w14:solidFill>
          </w14:textFill>
        </w:rPr>
        <w:t>《重庆市建设工程费用定额》（CQFYDE-2018）</w:t>
      </w:r>
      <w:r>
        <w:rPr>
          <w:rFonts w:hint="eastAsia" w:ascii="宋体" w:hAnsi="宋体"/>
          <w:color w:val="000000" w:themeColor="text1"/>
          <w:szCs w:val="21"/>
          <w:highlight w:val="none"/>
          <w14:textFill>
            <w14:solidFill>
              <w14:schemeClr w14:val="tx1"/>
            </w14:solidFill>
          </w14:textFill>
        </w:rPr>
        <w:t>执行。</w:t>
      </w:r>
    </w:p>
    <w:p w14:paraId="689C82BE">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（8）税金：包含增值税、城市维护建设税、教育费附加、地方教育附加以及环境保护税。其中增值税按</w:t>
      </w:r>
      <w:r>
        <w:rPr>
          <w:rFonts w:hint="eastAsia" w:ascii="宋体" w:hAnsi="宋体"/>
          <w:color w:val="000000" w:themeColor="text1"/>
          <w:szCs w:val="21"/>
          <w:highlight w:val="none"/>
          <w:u w:val="single"/>
          <w14:textFill>
            <w14:solidFill>
              <w14:schemeClr w14:val="tx1"/>
            </w14:solidFill>
          </w14:textFill>
        </w:rPr>
        <w:t>《重庆市建设工程费用定额》（CQFYDE-2018）、《重庆市城乡建设委员会关于适用增值税新税率调整建设工程计价依据的通知》（渝建〔2019〕143号）</w:t>
      </w:r>
      <w:r>
        <w:rPr>
          <w:rFonts w:hint="eastAsia" w:ascii="宋体" w:hAnsi="宋体"/>
          <w:color w:val="000000" w:themeColor="text1"/>
          <w:szCs w:val="21"/>
          <w:highlight w:val="none"/>
          <w14:textFill>
            <w14:solidFill>
              <w14:schemeClr w14:val="tx1"/>
            </w14:solidFill>
          </w14:textFill>
        </w:rPr>
        <w:t>规定执行，环境保护税按实结算。</w:t>
      </w:r>
    </w:p>
    <w:p w14:paraId="5750AB35">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注：随招标文件发出的工程量清单中，工程量为暂定量，工程结算时按实际完成量据实结算；工程施工时，若有超出工程量清单以外且包含在拆除红线范围内的工作内容，该部分工作内容按工程变更处理。</w:t>
      </w:r>
    </w:p>
    <w:p w14:paraId="4CC4F79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14.2.1.3竣工结算价</w:t>
      </w:r>
    </w:p>
    <w:p w14:paraId="3B5AD51D">
      <w:pPr>
        <w:tabs>
          <w:tab w:val="left" w:pos="711"/>
          <w:tab w:val="left" w:pos="2580"/>
        </w:tabs>
        <w:spacing w:line="360" w:lineRule="auto"/>
        <w:ind w:right="105" w:rightChars="50" w:firstLine="420" w:firstLineChars="200"/>
        <w:jc w:val="left"/>
        <w:textAlignment w:val="baseline"/>
        <w:rPr>
          <w:rFonts w:ascii="宋体" w:hAnsi="宋体"/>
          <w:color w:val="000000" w:themeColor="text1"/>
          <w:szCs w:val="21"/>
          <w:highlight w:val="none"/>
          <w:u w:val="single"/>
          <w14:textFill>
            <w14:solidFill>
              <w14:schemeClr w14:val="tx1"/>
            </w14:solidFill>
          </w14:textFill>
        </w:rPr>
      </w:pPr>
      <w:bookmarkStart w:id="1921" w:name="_Hlk528660512"/>
      <w:r>
        <w:rPr>
          <w:rFonts w:hint="eastAsia" w:ascii="宋体" w:hAnsi="宋体"/>
          <w:color w:val="000000" w:themeColor="text1"/>
          <w:szCs w:val="21"/>
          <w:highlight w:val="none"/>
          <w:u w:val="single"/>
          <w14:textFill>
            <w14:solidFill>
              <w14:schemeClr w14:val="tx1"/>
            </w14:solidFill>
          </w14:textFill>
        </w:rPr>
        <w:t>以发包人会同监理人、承包人根据有效资料共同确定竣工结算金额作为合同竣工结算价</w:t>
      </w:r>
      <w:r>
        <w:rPr>
          <w:rFonts w:hint="eastAsia" w:ascii="宋体" w:hAnsi="宋体"/>
          <w:color w:val="000000" w:themeColor="text1"/>
          <w:szCs w:val="21"/>
          <w:highlight w:val="none"/>
          <w14:textFill>
            <w14:solidFill>
              <w14:schemeClr w14:val="tx1"/>
            </w14:solidFill>
          </w14:textFill>
        </w:rPr>
        <w:t>。</w:t>
      </w:r>
    </w:p>
    <w:bookmarkEnd w:id="1921"/>
    <w:p w14:paraId="26AE860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14.2.2 竣工结算审核期限</w:t>
      </w:r>
    </w:p>
    <w:p w14:paraId="1058F292">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监理人审核竣工付款申请单的期限：</w:t>
      </w:r>
      <w:r>
        <w:rPr>
          <w:rFonts w:hint="eastAsia" w:ascii="宋体" w:hAnsi="宋体"/>
          <w:color w:val="000000" w:themeColor="text1"/>
          <w:szCs w:val="21"/>
          <w:highlight w:val="none"/>
          <w:u w:val="single"/>
          <w14:textFill>
            <w14:solidFill>
              <w14:schemeClr w14:val="tx1"/>
            </w14:solidFill>
          </w14:textFill>
        </w:rPr>
        <w:t>不超过  日</w:t>
      </w:r>
      <w:r>
        <w:rPr>
          <w:rFonts w:hint="eastAsia" w:ascii="宋体" w:hAnsi="宋体"/>
          <w:color w:val="000000" w:themeColor="text1"/>
          <w:szCs w:val="21"/>
          <w:highlight w:val="none"/>
          <w14:textFill>
            <w14:solidFill>
              <w14:schemeClr w14:val="tx1"/>
            </w14:solidFill>
          </w14:textFill>
        </w:rPr>
        <w:t>。</w:t>
      </w:r>
    </w:p>
    <w:p w14:paraId="3F5E82B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发包人审核竣工付款申请单的期限：</w:t>
      </w:r>
      <w:r>
        <w:rPr>
          <w:rFonts w:hint="eastAsia" w:ascii="宋体" w:hAnsi="宋体"/>
          <w:color w:val="000000" w:themeColor="text1"/>
          <w:szCs w:val="21"/>
          <w:highlight w:val="none"/>
          <w:u w:val="single"/>
          <w14:textFill>
            <w14:solidFill>
              <w14:schemeClr w14:val="tx1"/>
            </w14:solidFill>
          </w14:textFill>
        </w:rPr>
        <w:t>不超过  日</w:t>
      </w:r>
      <w:r>
        <w:rPr>
          <w:rFonts w:hint="eastAsia" w:ascii="宋体" w:hAnsi="宋体"/>
          <w:color w:val="000000" w:themeColor="text1"/>
          <w:szCs w:val="21"/>
          <w:highlight w:val="none"/>
          <w14:textFill>
            <w14:solidFill>
              <w14:schemeClr w14:val="tx1"/>
            </w14:solidFill>
          </w14:textFill>
        </w:rPr>
        <w:t>。</w:t>
      </w:r>
    </w:p>
    <w:p w14:paraId="27C95862">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发包人完成竣工付款的期限：</w:t>
      </w:r>
      <w:r>
        <w:rPr>
          <w:rFonts w:hint="eastAsia" w:ascii="宋体" w:hAnsi="宋体"/>
          <w:color w:val="000000" w:themeColor="text1"/>
          <w:szCs w:val="21"/>
          <w:highlight w:val="none"/>
          <w:u w:val="single"/>
          <w14:textFill>
            <w14:solidFill>
              <w14:schemeClr w14:val="tx1"/>
            </w14:solidFill>
          </w14:textFill>
        </w:rPr>
        <w:t>完成竣工付款申请单审核后  天内</w:t>
      </w:r>
      <w:r>
        <w:rPr>
          <w:rFonts w:hint="eastAsia" w:ascii="宋体" w:hAnsi="宋体"/>
          <w:color w:val="000000" w:themeColor="text1"/>
          <w:szCs w:val="21"/>
          <w:highlight w:val="none"/>
          <w14:textFill>
            <w14:solidFill>
              <w14:schemeClr w14:val="tx1"/>
            </w14:solidFill>
          </w14:textFill>
        </w:rPr>
        <w:t>。</w:t>
      </w:r>
    </w:p>
    <w:p w14:paraId="7250806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关于竣工付款证书异议部分复核的方式和程序： 按照第20条〔争议解决〕约定处理。</w:t>
      </w:r>
    </w:p>
    <w:p w14:paraId="155A5F8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22" w:name="_Toc532377396"/>
      <w:bookmarkStart w:id="1923" w:name="_Toc532375659"/>
      <w:r>
        <w:rPr>
          <w:rFonts w:hint="eastAsia"/>
          <w:color w:val="000000" w:themeColor="text1"/>
          <w:sz w:val="21"/>
          <w:szCs w:val="21"/>
          <w:highlight w:val="none"/>
          <w14:textFill>
            <w14:solidFill>
              <w14:schemeClr w14:val="tx1"/>
            </w14:solidFill>
          </w14:textFill>
        </w:rPr>
        <w:t>14.4 最终结清</w:t>
      </w:r>
      <w:bookmarkEnd w:id="1922"/>
      <w:bookmarkEnd w:id="1923"/>
    </w:p>
    <w:p w14:paraId="470FD121">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14.4.1 最终结清申请单</w:t>
      </w:r>
    </w:p>
    <w:p w14:paraId="44D6A7F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承包人提交最终结清申请单的份数：</w:t>
      </w:r>
      <w:r>
        <w:rPr>
          <w:rFonts w:hint="eastAsia" w:ascii="宋体" w:hAnsi="宋体"/>
          <w:color w:val="000000" w:themeColor="text1"/>
          <w:szCs w:val="21"/>
          <w:highlight w:val="none"/>
          <w:u w:val="single"/>
          <w14:textFill>
            <w14:solidFill>
              <w14:schemeClr w14:val="tx1"/>
            </w14:solidFill>
          </w14:textFill>
        </w:rPr>
        <w:t>3份</w:t>
      </w:r>
      <w:r>
        <w:rPr>
          <w:rFonts w:hint="eastAsia" w:ascii="宋体" w:hAnsi="宋体"/>
          <w:color w:val="000000" w:themeColor="text1"/>
          <w:szCs w:val="21"/>
          <w:highlight w:val="none"/>
          <w14:textFill>
            <w14:solidFill>
              <w14:schemeClr w14:val="tx1"/>
            </w14:solidFill>
          </w14:textFill>
        </w:rPr>
        <w:t>。</w:t>
      </w:r>
    </w:p>
    <w:p w14:paraId="79F6ABC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承包人提交最终结算申请单的期限：</w:t>
      </w:r>
      <w:r>
        <w:rPr>
          <w:rFonts w:hint="eastAsia" w:ascii="宋体" w:hAnsi="宋体"/>
          <w:color w:val="000000" w:themeColor="text1"/>
          <w:szCs w:val="21"/>
          <w:highlight w:val="none"/>
          <w:u w:val="single"/>
          <w14:textFill>
            <w14:solidFill>
              <w14:schemeClr w14:val="tx1"/>
            </w14:solidFill>
          </w14:textFill>
        </w:rPr>
        <w:t>缺陷责任期终止证书颁发后14天内</w:t>
      </w:r>
      <w:r>
        <w:rPr>
          <w:rFonts w:hint="eastAsia" w:ascii="宋体" w:hAnsi="宋体"/>
          <w:color w:val="000000" w:themeColor="text1"/>
          <w:szCs w:val="21"/>
          <w:highlight w:val="none"/>
          <w14:textFill>
            <w14:solidFill>
              <w14:schemeClr w14:val="tx1"/>
            </w14:solidFill>
          </w14:textFill>
        </w:rPr>
        <w:t>。</w:t>
      </w:r>
    </w:p>
    <w:p w14:paraId="07291DE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14.4.2 最终结清证书和支付</w:t>
      </w:r>
    </w:p>
    <w:p w14:paraId="4F6DFA1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（1）发包人完成最终结清申请单的审批并颁发最终结清证书的期限：</w:t>
      </w:r>
      <w:r>
        <w:rPr>
          <w:rFonts w:hint="eastAsia" w:ascii="宋体" w:hAnsi="宋体"/>
          <w:color w:val="000000" w:themeColor="text1"/>
          <w:szCs w:val="21"/>
          <w:highlight w:val="none"/>
          <w:u w:val="single"/>
          <w14:textFill>
            <w14:solidFill>
              <w14:schemeClr w14:val="tx1"/>
            </w14:solidFill>
          </w14:textFill>
        </w:rPr>
        <w:t>发包人收到完整资料后14天内完成审批并颁发最终结清证书</w:t>
      </w:r>
      <w:r>
        <w:rPr>
          <w:rFonts w:hint="eastAsia" w:ascii="宋体" w:hAnsi="宋体"/>
          <w:color w:val="000000" w:themeColor="text1"/>
          <w:szCs w:val="21"/>
          <w:highlight w:val="none"/>
          <w14:textFill>
            <w14:solidFill>
              <w14:schemeClr w14:val="tx1"/>
            </w14:solidFill>
          </w14:textFill>
        </w:rPr>
        <w:t>。</w:t>
      </w:r>
    </w:p>
    <w:p w14:paraId="492135C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（2）发包人完成支付的期限：</w:t>
      </w:r>
      <w:r>
        <w:rPr>
          <w:rFonts w:hint="eastAsia" w:ascii="宋体" w:hAnsi="宋体"/>
          <w:color w:val="000000" w:themeColor="text1"/>
          <w:szCs w:val="21"/>
          <w:highlight w:val="none"/>
          <w:u w:val="single"/>
          <w14:textFill>
            <w14:solidFill>
              <w14:schemeClr w14:val="tx1"/>
            </w14:solidFill>
          </w14:textFill>
        </w:rPr>
        <w:t>颁发最终结清证书的14天内</w:t>
      </w:r>
      <w:r>
        <w:rPr>
          <w:rFonts w:hint="eastAsia" w:ascii="宋体" w:hAnsi="宋体"/>
          <w:color w:val="000000" w:themeColor="text1"/>
          <w:szCs w:val="21"/>
          <w:highlight w:val="none"/>
          <w14:textFill>
            <w14:solidFill>
              <w14:schemeClr w14:val="tx1"/>
            </w14:solidFill>
          </w14:textFill>
        </w:rPr>
        <w:t>。</w:t>
      </w:r>
    </w:p>
    <w:p w14:paraId="1A17F35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本条补充14.5款：</w:t>
      </w:r>
    </w:p>
    <w:bookmarkEnd w:id="1883"/>
    <w:bookmarkEnd w:id="1884"/>
    <w:bookmarkEnd w:id="1885"/>
    <w:bookmarkEnd w:id="1886"/>
    <w:bookmarkEnd w:id="1887"/>
    <w:bookmarkEnd w:id="1888"/>
    <w:bookmarkEnd w:id="1889"/>
    <w:bookmarkEnd w:id="1890"/>
    <w:p w14:paraId="23DE7233">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24" w:name="_Toc532377397"/>
      <w:bookmarkStart w:id="1925" w:name="_Toc532375660"/>
      <w:r>
        <w:rPr>
          <w:rFonts w:hint="eastAsia"/>
          <w:color w:val="000000" w:themeColor="text1"/>
          <w:sz w:val="21"/>
          <w:szCs w:val="21"/>
          <w:highlight w:val="none"/>
          <w14:textFill>
            <w14:solidFill>
              <w14:schemeClr w14:val="tx1"/>
            </w14:solidFill>
          </w14:textFill>
        </w:rPr>
        <w:t>14.5 逾期办理或不配合办理竣工结算的处理</w:t>
      </w:r>
      <w:bookmarkEnd w:id="1924"/>
      <w:bookmarkEnd w:id="1925"/>
    </w:p>
    <w:p w14:paraId="27CFC71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有下列情形之一的，视为承包人放弃与发包人共同办理竣工结算的权利，发包人有权会同监理人根据有效资料共同确定竣工结算金额。</w:t>
      </w:r>
    </w:p>
    <w:p w14:paraId="6915E93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（1）承包人逾期未报送竣工结算资料，亦未获得发包人批准延期报送，经发包人两</w:t>
      </w:r>
      <w:bookmarkStart w:id="1926" w:name="_Hlk529133622"/>
      <w:r>
        <w:rPr>
          <w:rFonts w:hint="eastAsia" w:ascii="宋体" w:hAnsi="宋体"/>
          <w:color w:val="000000" w:themeColor="text1"/>
          <w:szCs w:val="21"/>
          <w:highlight w:val="none"/>
          <w14:textFill>
            <w14:solidFill>
              <w14:schemeClr w14:val="tx1"/>
            </w14:solidFill>
          </w14:textFill>
        </w:rPr>
        <w:t>次书面催告仍未在限期内报送的</w:t>
      </w:r>
      <w:bookmarkEnd w:id="1926"/>
      <w:r>
        <w:rPr>
          <w:rFonts w:hint="eastAsia" w:ascii="宋体" w:hAnsi="宋体"/>
          <w:color w:val="000000" w:themeColor="text1"/>
          <w:szCs w:val="21"/>
          <w:highlight w:val="none"/>
          <w14:textFill>
            <w14:solidFill>
              <w14:schemeClr w14:val="tx1"/>
            </w14:solidFill>
          </w14:textFill>
        </w:rPr>
        <w:t>；</w:t>
      </w:r>
    </w:p>
    <w:p w14:paraId="08A1BD3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3FE51B6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（3）承包人不配合发包人、监理人、发包人委托的工程造价咨询服务单位办理竣工结算的，经发包人两次书面函告仍未改正的。</w:t>
      </w:r>
    </w:p>
    <w:p w14:paraId="53594D9B">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24031192">
      <w:pPr>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000000" w:themeColor="text1"/>
          <w:szCs w:val="21"/>
          <w:highlight w:val="none"/>
          <w14:textFill>
            <w14:solidFill>
              <w14:schemeClr w14:val="tx1"/>
            </w14:solidFill>
          </w14:textFill>
        </w:rPr>
        <w:t>。</w:t>
      </w:r>
    </w:p>
    <w:bookmarkEnd w:id="1591"/>
    <w:bookmarkEnd w:id="1592"/>
    <w:bookmarkEnd w:id="1593"/>
    <w:bookmarkEnd w:id="1594"/>
    <w:bookmarkEnd w:id="1595"/>
    <w:bookmarkEnd w:id="1596"/>
    <w:bookmarkEnd w:id="1597"/>
    <w:bookmarkEnd w:id="1598"/>
    <w:p w14:paraId="24C5D4D9">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927" w:name="_Toc532377398"/>
      <w:bookmarkStart w:id="1928" w:name="_Toc532375661"/>
      <w:bookmarkStart w:id="1929" w:name="_Toc351203647"/>
      <w:bookmarkStart w:id="1930" w:name="_Toc267251483"/>
      <w:bookmarkStart w:id="1931" w:name="_Toc280868717"/>
      <w:bookmarkStart w:id="1932" w:name="_Toc280868718"/>
      <w:r>
        <w:rPr>
          <w:rFonts w:hint="eastAsia"/>
          <w:color w:val="000000" w:themeColor="text1"/>
          <w:kern w:val="2"/>
          <w:sz w:val="21"/>
          <w:szCs w:val="21"/>
          <w:highlight w:val="none"/>
          <w14:textFill>
            <w14:solidFill>
              <w14:schemeClr w14:val="tx1"/>
            </w14:solidFill>
          </w14:textFill>
        </w:rPr>
        <w:t>15. 缺陷责任期与保修</w:t>
      </w:r>
      <w:bookmarkEnd w:id="1927"/>
      <w:bookmarkEnd w:id="1928"/>
      <w:bookmarkEnd w:id="1929"/>
    </w:p>
    <w:bookmarkEnd w:id="1930"/>
    <w:p w14:paraId="54835542">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33" w:name="_Toc532377399"/>
      <w:bookmarkStart w:id="1934" w:name="_Toc532375662"/>
      <w:r>
        <w:rPr>
          <w:rFonts w:hint="eastAsia"/>
          <w:color w:val="000000" w:themeColor="text1"/>
          <w:sz w:val="21"/>
          <w:szCs w:val="21"/>
          <w:highlight w:val="none"/>
          <w14:textFill>
            <w14:solidFill>
              <w14:schemeClr w14:val="tx1"/>
            </w14:solidFill>
          </w14:textFill>
        </w:rPr>
        <w:t>15.3 质量保证金</w:t>
      </w:r>
      <w:bookmarkEnd w:id="1933"/>
      <w:bookmarkEnd w:id="1934"/>
    </w:p>
    <w:p w14:paraId="4D6AA94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15.3.1 承包人提供质量保证金的方式</w:t>
      </w:r>
    </w:p>
    <w:p w14:paraId="0FEDF77F">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质量保证金采用以下第</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种方式：</w:t>
      </w:r>
    </w:p>
    <w:p w14:paraId="373C74A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（1）质量保证金保函</w:t>
      </w:r>
    </w:p>
    <w:p w14:paraId="25547A12">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1）缴纳形式：</w:t>
      </w:r>
      <w:r>
        <w:rPr>
          <w:rFonts w:hint="eastAsia" w:ascii="宋体" w:hAnsi="宋体"/>
          <w:color w:val="000000" w:themeColor="text1"/>
          <w:kern w:val="0"/>
          <w:szCs w:val="21"/>
          <w:highlight w:val="none"/>
          <w14:textFill>
            <w14:solidFill>
              <w14:schemeClr w14:val="tx1"/>
            </w14:solidFill>
          </w14:textFill>
        </w:rPr>
        <w:t>质量保证金保函包括银行保函、保证保险和担保保函</w:t>
      </w:r>
      <w:r>
        <w:rPr>
          <w:rFonts w:hint="eastAsia" w:ascii="宋体" w:hAnsi="宋体"/>
          <w:color w:val="000000" w:themeColor="text1"/>
          <w:szCs w:val="21"/>
          <w:highlight w:val="none"/>
          <w14:textFill>
            <w14:solidFill>
              <w14:schemeClr w14:val="tx1"/>
            </w14:solidFill>
          </w14:textFill>
        </w:rPr>
        <w:t>，其示范文本详见合同附件。</w:t>
      </w:r>
      <w:r>
        <w:rPr>
          <w:rFonts w:hint="eastAsia" w:ascii="宋体" w:hAnsi="宋体"/>
          <w:color w:val="000000" w:themeColor="text1"/>
          <w:kern w:val="0"/>
          <w:szCs w:val="21"/>
          <w:highlight w:val="none"/>
          <w14:textFill>
            <w14:solidFill>
              <w14:schemeClr w14:val="tx1"/>
            </w14:solidFill>
          </w14:textFill>
        </w:rPr>
        <w:t>承包人提交的质量保证金保函应严格执行其示范文本，不得对示范文本中的实质性内容进行修改</w:t>
      </w:r>
      <w:r>
        <w:rPr>
          <w:rFonts w:hint="eastAsia" w:ascii="宋体" w:hAnsi="宋体"/>
          <w:color w:val="000000" w:themeColor="text1"/>
          <w:szCs w:val="21"/>
          <w:highlight w:val="none"/>
          <w14:textFill>
            <w14:solidFill>
              <w14:schemeClr w14:val="tx1"/>
            </w14:solidFill>
          </w14:textFill>
        </w:rPr>
        <w:t>。</w:t>
      </w:r>
    </w:p>
    <w:p w14:paraId="34DBD5F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2）具体要求：</w:t>
      </w:r>
      <w:r>
        <w:rPr>
          <w:rFonts w:hint="eastAsia" w:ascii="宋体" w:hAnsi="宋体"/>
          <w:color w:val="000000" w:themeColor="text1"/>
          <w:kern w:val="0"/>
          <w:szCs w:val="21"/>
          <w:highlight w:val="none"/>
          <w14:textFill>
            <w14:solidFill>
              <w14:schemeClr w14:val="tx1"/>
            </w14:solidFill>
          </w14:textFill>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70AD0F6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3）保函金额为：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A34704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）提交时间：</w:t>
      </w:r>
      <w:r>
        <w:rPr>
          <w:rFonts w:hint="eastAsia" w:ascii="宋体" w:hAnsi="宋体"/>
          <w:color w:val="000000" w:themeColor="text1"/>
          <w:szCs w:val="21"/>
          <w:highlight w:val="none"/>
          <w:u w:val="single"/>
          <w14:textFill>
            <w14:solidFill>
              <w14:schemeClr w14:val="tx1"/>
            </w14:solidFill>
          </w14:textFill>
        </w:rPr>
        <w:t>工程竣工验收合格后14天内</w:t>
      </w:r>
      <w:r>
        <w:rPr>
          <w:rFonts w:hint="eastAsia" w:ascii="宋体" w:hAnsi="宋体"/>
          <w:color w:val="000000" w:themeColor="text1"/>
          <w:szCs w:val="21"/>
          <w:highlight w:val="none"/>
          <w14:textFill>
            <w14:solidFill>
              <w14:schemeClr w14:val="tx1"/>
            </w14:solidFill>
          </w14:textFill>
        </w:rPr>
        <w:t>。</w:t>
      </w:r>
    </w:p>
    <w:p w14:paraId="08C444D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承包人提交质量保证金保函的，发包人应同时退还（若有）扣留的作为质量保证金的工程价款、履约担保；保函金额不得超过工程价款结算总额的3%</w:t>
      </w:r>
      <w:r>
        <w:rPr>
          <w:rFonts w:hint="eastAsia" w:ascii="宋体" w:hAnsi="宋体"/>
          <w:color w:val="000000" w:themeColor="text1"/>
          <w:szCs w:val="21"/>
          <w:highlight w:val="none"/>
          <w14:textFill>
            <w14:solidFill>
              <w14:schemeClr w14:val="tx1"/>
            </w14:solidFill>
          </w14:textFill>
        </w:rPr>
        <w:t>。</w:t>
      </w:r>
    </w:p>
    <w:p w14:paraId="6C92896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（2）竣工结算价的</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w:t>
      </w:r>
    </w:p>
    <w:p w14:paraId="4CAF352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（3）其他方式：</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7897CEB2">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15.3.2 质量保证金的扣留</w:t>
      </w:r>
    </w:p>
    <w:p w14:paraId="72E16A3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质量保证金的扣留采取以下第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w:t>
      </w:r>
    </w:p>
    <w:p w14:paraId="4CB49B05">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47ABDCF7">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（2）工程竣工结算时一次性扣留质量保证金；</w:t>
      </w:r>
    </w:p>
    <w:p w14:paraId="2748DAE1">
      <w:pPr>
        <w:autoSpaceDE w:val="0"/>
        <w:autoSpaceDN w:val="0"/>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 xml:space="preserve">其他扣留方式：        </w:t>
      </w:r>
      <w:r>
        <w:rPr>
          <w:rFonts w:hint="eastAsia" w:ascii="宋体" w:hAnsi="宋体"/>
          <w:color w:val="000000" w:themeColor="text1"/>
          <w:szCs w:val="21"/>
          <w:highlight w:val="none"/>
          <w14:textFill>
            <w14:solidFill>
              <w14:schemeClr w14:val="tx1"/>
            </w14:solidFill>
          </w14:textFill>
        </w:rPr>
        <w:t>。</w:t>
      </w:r>
    </w:p>
    <w:p w14:paraId="3101B9D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15.3.3质量保证金的退还</w:t>
      </w:r>
    </w:p>
    <w:p w14:paraId="2A43274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（1）在发包人颁发缺陷责任期终止证书之日起14天内退还。</w:t>
      </w:r>
    </w:p>
    <w:p w14:paraId="6D459A4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（2）缺陷责任期内，承包人认真履行合同约定的责任，到期后，承包人可向发包人申请返还质量保证金。</w:t>
      </w:r>
    </w:p>
    <w:p w14:paraId="223CF322">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（3）质量保证金是否支付利息采取以下</w:t>
      </w:r>
      <w:r>
        <w:rPr>
          <w:rFonts w:hint="eastAsia" w:ascii="宋体" w:hAnsi="宋体"/>
          <w:color w:val="000000" w:themeColor="text1"/>
          <w:szCs w:val="21"/>
          <w:highlight w:val="none"/>
          <w:u w:val="single"/>
          <w14:textFill>
            <w14:solidFill>
              <w14:schemeClr w14:val="tx1"/>
            </w14:solidFill>
          </w14:textFill>
        </w:rPr>
        <w:t>第②种</w:t>
      </w:r>
      <w:r>
        <w:rPr>
          <w:rFonts w:hint="eastAsia" w:ascii="宋体" w:hAnsi="宋体"/>
          <w:color w:val="000000" w:themeColor="text1"/>
          <w:szCs w:val="21"/>
          <w:highlight w:val="none"/>
          <w14:textFill>
            <w14:solidFill>
              <w14:schemeClr w14:val="tx1"/>
            </w14:solidFill>
          </w14:textFill>
        </w:rPr>
        <w:t>方式：</w:t>
      </w:r>
    </w:p>
    <w:p w14:paraId="174828B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①按照中国人民银行  年  月公布的5年期贷款市场报价利率支付利息</w:t>
      </w:r>
      <w:r>
        <w:rPr>
          <w:rFonts w:hint="eastAsia" w:ascii="宋体" w:hAnsi="宋体"/>
          <w:color w:val="000000" w:themeColor="text1"/>
          <w:szCs w:val="21"/>
          <w:highlight w:val="none"/>
          <w14:textFill>
            <w14:solidFill>
              <w14:schemeClr w14:val="tx1"/>
            </w14:solidFill>
          </w14:textFill>
        </w:rPr>
        <w:t>。</w:t>
      </w:r>
    </w:p>
    <w:p w14:paraId="464E7AE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②不采用</w:t>
      </w:r>
      <w:r>
        <w:rPr>
          <w:rFonts w:hint="eastAsia" w:ascii="宋体" w:hAnsi="宋体"/>
          <w:color w:val="000000" w:themeColor="text1"/>
          <w:szCs w:val="21"/>
          <w:highlight w:val="none"/>
          <w14:textFill>
            <w14:solidFill>
              <w14:schemeClr w14:val="tx1"/>
            </w14:solidFill>
          </w14:textFill>
        </w:rPr>
        <w:t>。</w:t>
      </w:r>
    </w:p>
    <w:p w14:paraId="4BCEA166">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35" w:name="_Toc532375663"/>
      <w:bookmarkStart w:id="1936" w:name="_Toc532377400"/>
      <w:r>
        <w:rPr>
          <w:rFonts w:hint="eastAsia"/>
          <w:color w:val="000000" w:themeColor="text1"/>
          <w:sz w:val="21"/>
          <w:szCs w:val="21"/>
          <w:highlight w:val="none"/>
          <w14:textFill>
            <w14:solidFill>
              <w14:schemeClr w14:val="tx1"/>
            </w14:solidFill>
          </w14:textFill>
        </w:rPr>
        <w:t>15.4 保修</w:t>
      </w:r>
      <w:bookmarkEnd w:id="1935"/>
      <w:bookmarkEnd w:id="1936"/>
    </w:p>
    <w:p w14:paraId="5112B4F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15.4.1 保修责任</w:t>
      </w:r>
    </w:p>
    <w:p w14:paraId="55B4A18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工程保修期为：</w:t>
      </w:r>
      <w:bookmarkStart w:id="1937" w:name="_Hlk524381274"/>
      <w:r>
        <w:rPr>
          <w:rFonts w:hint="eastAsia" w:ascii="宋体" w:hAnsi="宋体"/>
          <w:color w:val="000000" w:themeColor="text1"/>
          <w:szCs w:val="21"/>
          <w:highlight w:val="none"/>
          <w14:textFill>
            <w14:solidFill>
              <w14:schemeClr w14:val="tx1"/>
            </w14:solidFill>
          </w14:textFill>
        </w:rPr>
        <w:t>按照附件1《工程质量保修书》的规定执行。</w:t>
      </w:r>
      <w:bookmarkEnd w:id="1937"/>
    </w:p>
    <w:p w14:paraId="0DA563F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15.4.3 修复通知</w:t>
      </w:r>
    </w:p>
    <w:p w14:paraId="1CF84C0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承包人收到保修通知并到达工程现场的合理时间：</w:t>
      </w:r>
      <w:r>
        <w:rPr>
          <w:rFonts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小时内，最长不能超过</w:t>
      </w:r>
      <w:r>
        <w:rPr>
          <w:rFonts w:ascii="宋体" w:hAnsi="宋体"/>
          <w:color w:val="000000" w:themeColor="text1"/>
          <w:szCs w:val="21"/>
          <w:highlight w:val="none"/>
          <w:u w:val="single"/>
          <w14:textFill>
            <w14:solidFill>
              <w14:schemeClr w14:val="tx1"/>
            </w14:solidFill>
          </w14:textFill>
        </w:rPr>
        <w:t>12</w:t>
      </w:r>
      <w:r>
        <w:rPr>
          <w:rFonts w:hint="eastAsia" w:ascii="宋体" w:hAnsi="宋体"/>
          <w:color w:val="000000" w:themeColor="text1"/>
          <w:szCs w:val="21"/>
          <w:highlight w:val="none"/>
          <w:u w:val="single"/>
          <w14:textFill>
            <w14:solidFill>
              <w14:schemeClr w14:val="tx1"/>
            </w14:solidFill>
          </w14:textFill>
        </w:rPr>
        <w:t>小时</w:t>
      </w:r>
      <w:r>
        <w:rPr>
          <w:rFonts w:hint="eastAsia" w:ascii="宋体" w:hAnsi="宋体"/>
          <w:color w:val="000000" w:themeColor="text1"/>
          <w:szCs w:val="21"/>
          <w:highlight w:val="none"/>
          <w14:textFill>
            <w14:solidFill>
              <w14:schemeClr w14:val="tx1"/>
            </w14:solidFill>
          </w14:textFill>
        </w:rPr>
        <w:t>。</w:t>
      </w:r>
    </w:p>
    <w:p w14:paraId="7C8A6257">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938" w:name="_Toc351203648"/>
      <w:bookmarkStart w:id="1939" w:name="_Toc532375664"/>
      <w:bookmarkStart w:id="1940" w:name="_Toc532377401"/>
      <w:r>
        <w:rPr>
          <w:rFonts w:hint="eastAsia"/>
          <w:color w:val="000000" w:themeColor="text1"/>
          <w:kern w:val="2"/>
          <w:sz w:val="21"/>
          <w:szCs w:val="21"/>
          <w:highlight w:val="none"/>
          <w14:textFill>
            <w14:solidFill>
              <w14:schemeClr w14:val="tx1"/>
            </w14:solidFill>
          </w14:textFill>
        </w:rPr>
        <w:t>16. 违约</w:t>
      </w:r>
      <w:bookmarkEnd w:id="1938"/>
      <w:bookmarkEnd w:id="1939"/>
      <w:bookmarkEnd w:id="1940"/>
    </w:p>
    <w:p w14:paraId="63EB98B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41" w:name="_Toc532377402"/>
      <w:r>
        <w:rPr>
          <w:rFonts w:hint="eastAsia"/>
          <w:color w:val="000000" w:themeColor="text1"/>
          <w:sz w:val="21"/>
          <w:szCs w:val="21"/>
          <w:highlight w:val="none"/>
          <w14:textFill>
            <w14:solidFill>
              <w14:schemeClr w14:val="tx1"/>
            </w14:solidFill>
          </w14:textFill>
        </w:rPr>
        <w:t>16.1 发包人违约</w:t>
      </w:r>
      <w:bookmarkEnd w:id="1941"/>
    </w:p>
    <w:p w14:paraId="604EA11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16.1.1 发包人违约的情形</w:t>
      </w:r>
    </w:p>
    <w:p w14:paraId="4386A57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除通用合同条款约定外，发包人违约的其他情形：</w:t>
      </w:r>
    </w:p>
    <w:p w14:paraId="1F86328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（1）根据专用合同条款7.5.1项因发包人原因导致工期延误的；</w:t>
      </w:r>
    </w:p>
    <w:p w14:paraId="7A4D2148">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（2）因发包人原因未能及时办理完毕合同约定的许可、批准或备案的；</w:t>
      </w:r>
    </w:p>
    <w:p w14:paraId="7C02C8DB">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（3）因监理人未能按合同约定发出指示、指示延误或发出了错误指示而导致承包人费用增加和（或）工期延误的；</w:t>
      </w:r>
    </w:p>
    <w:p w14:paraId="11E06396">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（4）根据5.3.3发包人或监理人要求重新检查的，经检查证明工程质量符合合同要求的，并由此产生增加的费用和（或）延误的工期的；</w:t>
      </w:r>
    </w:p>
    <w:p w14:paraId="685925DD">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（5）因发包人原因造成工程质量未达到合同约定标准的；</w:t>
      </w:r>
    </w:p>
    <w:p w14:paraId="3F0E8E37">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（6）由于发包人原因对承包人造成的人员人身伤亡和财产损失的；</w:t>
      </w:r>
    </w:p>
    <w:p w14:paraId="2C72A248">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（7）因发包人原因导致工程无法按期办理竣工验收或竣工结算的；</w:t>
      </w:r>
    </w:p>
    <w:p w14:paraId="44C876E1">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（8）发包人无正当理由未按约定退还履约担保、预付款担保或质量保证金的；</w:t>
      </w:r>
    </w:p>
    <w:p w14:paraId="59855D98">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（9）发包人不当提取履约担保或质量保证金的；</w:t>
      </w:r>
    </w:p>
    <w:p w14:paraId="6C647179">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（10）发包人未按合同约定接收全部或部分工作的；</w:t>
      </w:r>
    </w:p>
    <w:p w14:paraId="64622651">
      <w:pPr>
        <w:pStyle w:val="73"/>
        <w:spacing w:line="360" w:lineRule="auto"/>
        <w:jc w:val="left"/>
        <w:rPr>
          <w:rFonts w:ascii="宋体" w:hAnsi="宋体" w:cs="Microsoft Sans Serif"/>
          <w:color w:val="000000" w:themeColor="text1"/>
          <w:kern w:val="0"/>
          <w:sz w:val="21"/>
          <w:szCs w:val="21"/>
          <w:highlight w:val="none"/>
          <w:u w:val="singl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（11）发包人未按合同约定办理保险的；</w:t>
      </w:r>
    </w:p>
    <w:p w14:paraId="2464D8E7">
      <w:pPr>
        <w:snapToGrid w:val="0"/>
        <w:spacing w:line="360" w:lineRule="auto"/>
        <w:ind w:firstLine="420" w:firstLineChars="200"/>
        <w:jc w:val="left"/>
        <w:rPr>
          <w:rFonts w:ascii="宋体" w:hAnsi="宋体" w:cs="Microsoft Sans Serif"/>
          <w:color w:val="000000" w:themeColor="text1"/>
          <w:kern w:val="0"/>
          <w:szCs w:val="21"/>
          <w:highlight w:val="none"/>
          <w:u w:val="single"/>
          <w14:textFill>
            <w14:solidFill>
              <w14:schemeClr w14:val="tx1"/>
            </w14:solidFill>
          </w14:textFill>
        </w:rPr>
      </w:pPr>
      <w:r>
        <w:rPr>
          <w:rFonts w:hint="eastAsia" w:ascii="宋体" w:hAnsi="宋体" w:cs="Microsoft Sans Serif"/>
          <w:color w:val="000000" w:themeColor="text1"/>
          <w:kern w:val="0"/>
          <w:szCs w:val="21"/>
          <w:highlight w:val="none"/>
          <w:u w:val="single"/>
          <w14:textFill>
            <w14:solidFill>
              <w14:schemeClr w14:val="tx1"/>
            </w14:solidFill>
          </w14:textFill>
        </w:rPr>
        <w:t xml:space="preserve">（12）其他：        </w:t>
      </w:r>
      <w:r>
        <w:rPr>
          <w:rFonts w:hint="eastAsia" w:ascii="宋体" w:hAnsi="宋体" w:cs="Microsoft Sans Serif"/>
          <w:color w:val="000000" w:themeColor="text1"/>
          <w:kern w:val="0"/>
          <w:szCs w:val="21"/>
          <w:highlight w:val="none"/>
          <w14:textFill>
            <w14:solidFill>
              <w14:schemeClr w14:val="tx1"/>
            </w14:solidFill>
          </w14:textFill>
        </w:rPr>
        <w:t>。</w:t>
      </w:r>
    </w:p>
    <w:p w14:paraId="4BE1E9D6">
      <w:pPr>
        <w:pStyle w:val="73"/>
        <w:spacing w:line="360" w:lineRule="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16.1.2发包人违约的责任</w:t>
      </w:r>
    </w:p>
    <w:p w14:paraId="34D4A15E">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（1）因发包人原因未能及时办理完毕前述许可、批准或备案的违约责任：由发包人承担由此增加的费用和（或）顺延工期，并支付合理利润，具体索赔程序按照第19条〔索赔〕约定执行。</w:t>
      </w:r>
    </w:p>
    <w:p w14:paraId="5C3F58D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53FBA60">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（3）因发包人原因导致工期延误的违约责任：由发包人承担由此增加的费用和（或）顺延工期，并支付合理利润，具体索赔程序按照第19条〔索赔〕约定执行。</w:t>
      </w:r>
    </w:p>
    <w:p w14:paraId="78DDA3ED">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（4）因发包人原因未能在计划开工日期前7天内下达开工通知的违约责任：由发包人承担由此增加的费用和（或）顺延工期，并支付合理利润，具体索赔程序按照第19条〔索赔〕约定执行。</w:t>
      </w:r>
    </w:p>
    <w:p w14:paraId="69E6BDFF">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（5）根据5.3.3项发包人或监理人要求重新检查的，经检查证明工程质量符合合同要求的，由发包人承担由此增加的费用和（或）顺延工期，并支付合理利润，具体索赔程序按照第19条〔索赔〕约定执行。</w:t>
      </w:r>
    </w:p>
    <w:p w14:paraId="5413C610">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（6）因发包人原因未按合同约定支付合同价款的违约责任：发包人应向承包人支付违约金，自应当支付之日起28天后开始计算违约金，计算公式：</w:t>
      </w:r>
      <w:r>
        <w:rPr>
          <w:rFonts w:hint="eastAsia" w:ascii="宋体" w:hAnsi="宋体" w:cs="Microsoft Sans Serif"/>
          <w:color w:val="000000" w:themeColor="text1"/>
          <w:kern w:val="0"/>
          <w:szCs w:val="21"/>
          <w:highlight w:val="none"/>
          <w:u w:val="single"/>
          <w14:textFill>
            <w14:solidFill>
              <w14:schemeClr w14:val="tx1"/>
            </w14:solidFill>
          </w14:textFill>
        </w:rPr>
        <w:t>违约金=应付未付金额×中国人民银行</w:t>
      </w:r>
      <w:r>
        <w:rPr>
          <w:rFonts w:ascii="宋体" w:hAnsi="宋体" w:cs="Microsoft Sans Serif"/>
          <w:color w:val="000000" w:themeColor="text1"/>
          <w:kern w:val="0"/>
          <w:szCs w:val="21"/>
          <w:highlight w:val="none"/>
          <w:u w:val="single"/>
          <w14:textFill>
            <w14:solidFill>
              <w14:schemeClr w14:val="tx1"/>
            </w14:solidFill>
          </w14:textFill>
        </w:rPr>
        <w:t>2025</w:t>
      </w:r>
      <w:r>
        <w:rPr>
          <w:rFonts w:hint="eastAsia" w:ascii="宋体" w:hAnsi="宋体" w:cs="Microsoft Sans Serif"/>
          <w:color w:val="000000" w:themeColor="text1"/>
          <w:kern w:val="0"/>
          <w:szCs w:val="21"/>
          <w:highlight w:val="none"/>
          <w:u w:val="single"/>
          <w14:textFill>
            <w14:solidFill>
              <w14:schemeClr w14:val="tx1"/>
            </w14:solidFill>
          </w14:textFill>
        </w:rPr>
        <w:t>年</w:t>
      </w:r>
      <w:r>
        <w:rPr>
          <w:rFonts w:ascii="宋体" w:hAnsi="宋体" w:cs="Microsoft Sans Serif"/>
          <w:color w:val="000000" w:themeColor="text1"/>
          <w:kern w:val="0"/>
          <w:szCs w:val="21"/>
          <w:highlight w:val="none"/>
          <w:u w:val="single"/>
          <w14:textFill>
            <w14:solidFill>
              <w14:schemeClr w14:val="tx1"/>
            </w14:solidFill>
          </w14:textFill>
        </w:rPr>
        <w:t>10</w:t>
      </w:r>
      <w:r>
        <w:rPr>
          <w:rFonts w:hint="eastAsia" w:ascii="宋体" w:hAnsi="宋体" w:cs="Microsoft Sans Serif"/>
          <w:color w:val="000000" w:themeColor="text1"/>
          <w:kern w:val="0"/>
          <w:szCs w:val="21"/>
          <w:highlight w:val="none"/>
          <w:u w:val="single"/>
          <w14:textFill>
            <w14:solidFill>
              <w14:schemeClr w14:val="tx1"/>
            </w14:solidFill>
          </w14:textFill>
        </w:rPr>
        <w:t>月公布的5年期贷款市场报价利率/360天×逾期天数</w:t>
      </w:r>
      <w:r>
        <w:rPr>
          <w:rFonts w:hint="eastAsia" w:ascii="宋体" w:hAnsi="宋体"/>
          <w:color w:val="000000" w:themeColor="text1"/>
          <w:szCs w:val="21"/>
          <w:highlight w:val="none"/>
          <w:u w:val="single"/>
          <w14:textFill>
            <w14:solidFill>
              <w14:schemeClr w14:val="tx1"/>
            </w14:solidFill>
          </w14:textFill>
        </w:rPr>
        <w:t>（自第29天起计算）</w:t>
      </w:r>
      <w:r>
        <w:rPr>
          <w:rFonts w:hint="eastAsia" w:ascii="宋体" w:hAnsi="宋体" w:cs="Microsoft Sans Serif"/>
          <w:color w:val="000000" w:themeColor="text1"/>
          <w:kern w:val="0"/>
          <w:szCs w:val="21"/>
          <w:highlight w:val="none"/>
          <w:u w:val="single"/>
          <w14:textFill>
            <w14:solidFill>
              <w14:schemeClr w14:val="tx1"/>
            </w14:solidFill>
          </w14:textFill>
        </w:rPr>
        <w:t>；逾期天数超过56天的，超过部分天数按上述利率的两倍计算并支付违约金</w:t>
      </w:r>
      <w:r>
        <w:rPr>
          <w:rFonts w:hint="eastAsia" w:ascii="宋体" w:hAnsi="宋体" w:cs="Microsoft Sans Serif"/>
          <w:color w:val="000000" w:themeColor="text1"/>
          <w:kern w:val="0"/>
          <w:szCs w:val="21"/>
          <w:highlight w:val="none"/>
          <w14:textFill>
            <w14:solidFill>
              <w14:schemeClr w14:val="tx1"/>
            </w14:solidFill>
          </w14:textFill>
        </w:rPr>
        <w:t>。</w:t>
      </w:r>
    </w:p>
    <w:p w14:paraId="0B7BBD4C">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（7）发包人违反合同约定，自行实施或转由他人实施被取消的合同工作内容的违约责任：由发包人承担由此给承包人造成的实际损失并支付合理利润。</w:t>
      </w:r>
    </w:p>
    <w:p w14:paraId="2519CD0D">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69DC274A">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（9）因发包人原因造成工程质量未达到合同约定标准的，由发包人承担由此增加的费用和（或）延误的工期，并支付合理利润。</w:t>
      </w:r>
    </w:p>
    <w:p w14:paraId="3DDC2B3C">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（10）因发包人违反合同约定造成暂停施工的违约责任：由发包人承担由此增加的费用和（或）顺延工期，并支付合理利润，具体索赔程序按照第19条〔索赔〕约定执行。</w:t>
      </w:r>
    </w:p>
    <w:p w14:paraId="42735F1C">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（11）发包人无正当理由没有在约定期限内发出复工指示，导致承包人无法复工的违约责任：由发包人承担由此增加的费用和（或）顺延工期，并支付合理利润，具体索赔程序按照第19条〔索赔〕约定执行。</w:t>
      </w:r>
    </w:p>
    <w:p w14:paraId="5F14857E">
      <w:pPr>
        <w:spacing w:line="360" w:lineRule="auto"/>
        <w:ind w:firstLine="420" w:firstLineChars="200"/>
        <w:jc w:val="left"/>
        <w:rPr>
          <w:rFonts w:ascii="宋体" w:hAnsi="宋体" w:cs="Microsoft Sans Serif"/>
          <w:color w:val="000000" w:themeColor="text1"/>
          <w:kern w:val="0"/>
          <w:szCs w:val="21"/>
          <w:highlight w:val="none"/>
          <w:u w:val="singl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（12）因发包人原因导致工程无法按期办理竣工验收或竣工结算的违约责任：由发包人承担由此增加的费用和（或）顺延工期，并支付合理利润，具体索赔程序按照第19条〔索赔〕约定执行。</w:t>
      </w:r>
    </w:p>
    <w:p w14:paraId="31522830">
      <w:pPr>
        <w:spacing w:line="360" w:lineRule="auto"/>
        <w:ind w:firstLine="420" w:firstLineChars="200"/>
        <w:jc w:val="left"/>
        <w:rPr>
          <w:rFonts w:ascii="宋体" w:hAnsi="宋体" w:cs="Microsoft Sans Serif"/>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r>
        <w:rPr>
          <w:rFonts w:hint="eastAsia" w:ascii="宋体" w:hAnsi="宋体" w:cs="Microsoft Sans Serif"/>
          <w:color w:val="000000" w:themeColor="text1"/>
          <w:kern w:val="0"/>
          <w:szCs w:val="21"/>
          <w:highlight w:val="none"/>
          <w14:textFill>
            <w14:solidFill>
              <w14:schemeClr w14:val="tx1"/>
            </w14:solidFill>
          </w14:textFill>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color w:val="000000" w:themeColor="text1"/>
          <w:kern w:val="0"/>
          <w:szCs w:val="21"/>
          <w:highlight w:val="none"/>
          <w:u w:val="single"/>
          <w14:textFill>
            <w14:solidFill>
              <w14:schemeClr w14:val="tx1"/>
            </w14:solidFill>
          </w14:textFill>
        </w:rPr>
        <w:t>计算公式：违约金=应退未退担保金额×中国人民银行</w:t>
      </w:r>
      <w:r>
        <w:rPr>
          <w:rFonts w:ascii="宋体" w:hAnsi="宋体" w:cs="Microsoft Sans Serif"/>
          <w:color w:val="000000" w:themeColor="text1"/>
          <w:kern w:val="0"/>
          <w:szCs w:val="21"/>
          <w:highlight w:val="none"/>
          <w:u w:val="single"/>
          <w14:textFill>
            <w14:solidFill>
              <w14:schemeClr w14:val="tx1"/>
            </w14:solidFill>
          </w14:textFill>
        </w:rPr>
        <w:t>2025</w:t>
      </w:r>
      <w:r>
        <w:rPr>
          <w:rFonts w:hint="eastAsia" w:ascii="宋体" w:hAnsi="宋体" w:cs="Microsoft Sans Serif"/>
          <w:color w:val="000000" w:themeColor="text1"/>
          <w:kern w:val="0"/>
          <w:szCs w:val="21"/>
          <w:highlight w:val="none"/>
          <w:u w:val="single"/>
          <w14:textFill>
            <w14:solidFill>
              <w14:schemeClr w14:val="tx1"/>
            </w14:solidFill>
          </w14:textFill>
        </w:rPr>
        <w:t>年</w:t>
      </w:r>
      <w:r>
        <w:rPr>
          <w:rFonts w:ascii="宋体" w:hAnsi="宋体" w:cs="Microsoft Sans Serif"/>
          <w:color w:val="000000" w:themeColor="text1"/>
          <w:kern w:val="0"/>
          <w:szCs w:val="21"/>
          <w:highlight w:val="none"/>
          <w:u w:val="single"/>
          <w14:textFill>
            <w14:solidFill>
              <w14:schemeClr w14:val="tx1"/>
            </w14:solidFill>
          </w14:textFill>
        </w:rPr>
        <w:t>10</w:t>
      </w:r>
      <w:r>
        <w:rPr>
          <w:rFonts w:hint="eastAsia" w:ascii="宋体" w:hAnsi="宋体" w:cs="Microsoft Sans Serif"/>
          <w:color w:val="000000" w:themeColor="text1"/>
          <w:kern w:val="0"/>
          <w:szCs w:val="21"/>
          <w:highlight w:val="none"/>
          <w:u w:val="single"/>
          <w14:textFill>
            <w14:solidFill>
              <w14:schemeClr w14:val="tx1"/>
            </w14:solidFill>
          </w14:textFill>
        </w:rPr>
        <w:t>月公布的5年期贷款市场报价利率/360天×逾期天数</w:t>
      </w:r>
      <w:r>
        <w:rPr>
          <w:rFonts w:hint="eastAsia" w:ascii="宋体" w:hAnsi="宋体"/>
          <w:color w:val="000000" w:themeColor="text1"/>
          <w:szCs w:val="21"/>
          <w:highlight w:val="none"/>
          <w:u w:val="single"/>
          <w14:textFill>
            <w14:solidFill>
              <w14:schemeClr w14:val="tx1"/>
            </w14:solidFill>
          </w14:textFill>
        </w:rPr>
        <w:t>（自第29天起计算）</w:t>
      </w:r>
      <w:r>
        <w:rPr>
          <w:rFonts w:hint="eastAsia" w:ascii="宋体" w:hAnsi="宋体" w:cs="Microsoft Sans Serif"/>
          <w:color w:val="000000" w:themeColor="text1"/>
          <w:kern w:val="0"/>
          <w:szCs w:val="21"/>
          <w:highlight w:val="none"/>
          <w14:textFill>
            <w14:solidFill>
              <w14:schemeClr w14:val="tx1"/>
            </w14:solidFill>
          </w14:textFill>
        </w:rPr>
        <w:t>。</w:t>
      </w:r>
    </w:p>
    <w:p w14:paraId="21EB94E9">
      <w:pPr>
        <w:pStyle w:val="19"/>
        <w:spacing w:after="0" w:line="360" w:lineRule="auto"/>
        <w:ind w:firstLine="420" w:firstLineChars="200"/>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发包人不当提取履约担保、预付款担保或质量保证金的，应及时予以退还，若不当提取超过28天的，应承担违约责任：发包人应向承包人支付违约金，</w:t>
      </w:r>
      <w:r>
        <w:rPr>
          <w:rFonts w:hint="eastAsia" w:ascii="宋体" w:hAnsi="宋体"/>
          <w:color w:val="000000" w:themeColor="text1"/>
          <w:szCs w:val="21"/>
          <w:highlight w:val="none"/>
          <w:u w:val="single"/>
          <w14:textFill>
            <w14:solidFill>
              <w14:schemeClr w14:val="tx1"/>
            </w14:solidFill>
          </w14:textFill>
        </w:rPr>
        <w:t>计算公式：违约金=不当提取的担保金额×中国人民银行</w:t>
      </w:r>
      <w:r>
        <w:rPr>
          <w:rFonts w:ascii="宋体" w:hAnsi="宋体"/>
          <w:color w:val="000000" w:themeColor="text1"/>
          <w:szCs w:val="21"/>
          <w:highlight w:val="none"/>
          <w:u w:val="single"/>
          <w14:textFill>
            <w14:solidFill>
              <w14:schemeClr w14:val="tx1"/>
            </w14:solidFill>
          </w14:textFill>
        </w:rPr>
        <w:t>2025</w:t>
      </w:r>
      <w:r>
        <w:rPr>
          <w:rFonts w:hint="eastAsia" w:ascii="宋体" w:hAnsi="宋体"/>
          <w:color w:val="000000" w:themeColor="text1"/>
          <w:szCs w:val="21"/>
          <w:highlight w:val="none"/>
          <w:u w:val="singl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10</w:t>
      </w:r>
      <w:r>
        <w:rPr>
          <w:rFonts w:hint="eastAsia" w:ascii="宋体" w:hAnsi="宋体"/>
          <w:color w:val="000000" w:themeColor="text1"/>
          <w:szCs w:val="21"/>
          <w:highlight w:val="none"/>
          <w:u w:val="single"/>
          <w14:textFill>
            <w14:solidFill>
              <w14:schemeClr w14:val="tx1"/>
            </w14:solidFill>
          </w14:textFill>
        </w:rPr>
        <w:t>月公布的5年期贷款市场报价利率/360天×逾期天数（自第29天起计算）</w:t>
      </w:r>
      <w:r>
        <w:rPr>
          <w:rFonts w:hint="eastAsia" w:ascii="宋体" w:hAnsi="宋体"/>
          <w:color w:val="000000" w:themeColor="text1"/>
          <w:szCs w:val="21"/>
          <w:highlight w:val="none"/>
          <w14:textFill>
            <w14:solidFill>
              <w14:schemeClr w14:val="tx1"/>
            </w14:solidFill>
          </w14:textFill>
        </w:rPr>
        <w:t>。</w:t>
      </w:r>
    </w:p>
    <w:p w14:paraId="08B95DAB">
      <w:pPr>
        <w:pStyle w:val="19"/>
        <w:spacing w:after="0"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（15）发包人未按合同约定接收全部或部分工作的违约责任：由发包人承担自应当接收工程之日起的工程照管、成品保护、保管等与工程有关的各项费用。</w:t>
      </w:r>
    </w:p>
    <w:p w14:paraId="4A4B1BEC">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（16）由于发包人原因对承包人造成的人员人身伤亡和财产损失的，由发包人负责赔偿，并承担由此增加的费用和（或）延误的工期，并支付合理利润。</w:t>
      </w:r>
    </w:p>
    <w:p w14:paraId="3E7B0C6B">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（17）发包人未按合同约定办理保险的违约责任：除按18.6.1项约定执行外，每延迟1天，按</w:t>
      </w:r>
      <w:r>
        <w:rPr>
          <w:rFonts w:hint="eastAsia" w:ascii="宋体" w:hAnsi="宋体" w:cs="Microsoft Sans Serif"/>
          <w:color w:val="000000" w:themeColor="text1"/>
          <w:kern w:val="0"/>
          <w:szCs w:val="21"/>
          <w:highlight w:val="none"/>
          <w:u w:val="single"/>
          <w14:textFill>
            <w14:solidFill>
              <w14:schemeClr w14:val="tx1"/>
            </w14:solidFill>
          </w14:textFill>
        </w:rPr>
        <w:t>500元/天</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11983CFD">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（18）其他：</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r>
        <w:rPr>
          <w:rFonts w:hint="eastAsia" w:ascii="宋体" w:hAnsi="宋体" w:cs="Microsoft Sans Serif"/>
          <w:color w:val="000000" w:themeColor="text1"/>
          <w:kern w:val="0"/>
          <w:szCs w:val="21"/>
          <w:highlight w:val="none"/>
          <w14:textFill>
            <w14:solidFill>
              <w14:schemeClr w14:val="tx1"/>
            </w14:solidFill>
          </w14:textFill>
        </w:rPr>
        <w:t>。</w:t>
      </w:r>
    </w:p>
    <w:p w14:paraId="186880C4">
      <w:pPr>
        <w:autoSpaceDE w:val="0"/>
        <w:autoSpaceDN w:val="0"/>
        <w:adjustRightIn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7C20A4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16.1.3 因发包人违约解除合同</w:t>
      </w:r>
    </w:p>
    <w:p w14:paraId="0B4B707F">
      <w:pPr>
        <w:autoSpaceDE w:val="0"/>
        <w:autoSpaceDN w:val="0"/>
        <w:adjustRightIn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因发包人违约并致使合同目的不能实现的，承包人有权解除合同：</w:t>
      </w:r>
    </w:p>
    <w:p w14:paraId="682761DF">
      <w:pPr>
        <w:autoSpaceDE w:val="0"/>
        <w:autoSpaceDN w:val="0"/>
        <w:adjustRightIn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（1）因发包人原因延迟支付合同价款超过180天的；</w:t>
      </w:r>
    </w:p>
    <w:p w14:paraId="49E28885">
      <w:pPr>
        <w:autoSpaceDE w:val="0"/>
        <w:autoSpaceDN w:val="0"/>
        <w:adjustRightIn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（2）因发包人原因导致工期延误超过90天的；</w:t>
      </w:r>
    </w:p>
    <w:p w14:paraId="129C2E5C">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（3）因发包人第16.1.2（5）违约情形导致暂停施工满56天，且发包人仍未纠正其违约行为的；</w:t>
      </w:r>
    </w:p>
    <w:p w14:paraId="0CAB434F">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（4）其他未履行合同项下的义务构成对合同的实质性违约，并且在收到承包人要求说明其违约并予以补救的通知后56天内仍未补救该实质性违约的；</w:t>
      </w:r>
    </w:p>
    <w:p w14:paraId="2141F6E8">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w:t>
      </w:r>
      <w:r>
        <w:rPr>
          <w:rFonts w:hint="eastAsia" w:ascii="宋体" w:hAnsi="宋体" w:cs="Microsoft Sans Serif"/>
          <w:color w:val="000000" w:themeColor="text1"/>
          <w:kern w:val="0"/>
          <w:szCs w:val="21"/>
          <w:highlight w:val="none"/>
          <w:u w:val="single"/>
          <w14:textFill>
            <w14:solidFill>
              <w14:schemeClr w14:val="tx1"/>
            </w14:solidFill>
          </w14:textFill>
        </w:rPr>
        <w:t>合同约定的承包人有权解除合同的其他情形</w:t>
      </w:r>
      <w:r>
        <w:rPr>
          <w:rFonts w:hint="eastAsia" w:ascii="宋体" w:hAnsi="宋体" w:cs="Microsoft Sans Serif"/>
          <w:color w:val="000000" w:themeColor="text1"/>
          <w:kern w:val="0"/>
          <w:szCs w:val="21"/>
          <w:highlight w:val="none"/>
          <w14:textFill>
            <w14:solidFill>
              <w14:schemeClr w14:val="tx1"/>
            </w14:solidFill>
          </w14:textFill>
        </w:rPr>
        <w:t>。</w:t>
      </w:r>
    </w:p>
    <w:p w14:paraId="7AA9E78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16.1.4 因发包人违约解除合同后的付款</w:t>
      </w:r>
    </w:p>
    <w:p w14:paraId="6323867F">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承包人按照本款约定解除合同的，发包人应在解除合同后28天内支付下列款项，并解除履约担保、预付款担保：</w:t>
      </w:r>
    </w:p>
    <w:p w14:paraId="64EBA45B">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（1）合同解除前所完成工作的价款；</w:t>
      </w:r>
    </w:p>
    <w:p w14:paraId="3F0D1851">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（2）承包人为工程施工订购并已付款的材料、工程设备和其他物品的价款；</w:t>
      </w:r>
    </w:p>
    <w:p w14:paraId="746AAC6C">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（3）承包人撤离施工现场以及遣散承包人人员的款项；</w:t>
      </w:r>
    </w:p>
    <w:p w14:paraId="3B6592A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（4）按照合同约定在合同解除前应支付的违约金；</w:t>
      </w:r>
    </w:p>
    <w:p w14:paraId="42B7442B">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（5）按照合同约定应当支付给承包人的其他款项；</w:t>
      </w:r>
    </w:p>
    <w:p w14:paraId="0BBEEE01">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（6）按照合同约定应退还的质量保证金；</w:t>
      </w:r>
    </w:p>
    <w:p w14:paraId="36BD61AC">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（7）因解除合同给承包人造成的损失；</w:t>
      </w:r>
    </w:p>
    <w:p w14:paraId="1A58DE00">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（8）</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p>
    <w:p w14:paraId="5E4969A9">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合同当事人未能就解除合同后的结清达成一致的，按照第20条〔争议解决〕的约定处理。</w:t>
      </w:r>
    </w:p>
    <w:p w14:paraId="4167530F">
      <w:pPr>
        <w:snapToGrid w:val="0"/>
        <w:spacing w:line="360" w:lineRule="auto"/>
        <w:ind w:firstLine="420" w:firstLineChars="200"/>
        <w:jc w:val="left"/>
        <w:rPr>
          <w:rFonts w:ascii="宋体" w:hAnsi="宋体" w:cs="Microsoft Sans Serif"/>
          <w:color w:val="000000" w:themeColor="text1"/>
          <w:kern w:val="0"/>
          <w:szCs w:val="21"/>
          <w:highlight w:val="none"/>
          <w:u w:val="singl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33EA380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42" w:name="_Toc532377403"/>
      <w:r>
        <w:rPr>
          <w:rFonts w:hint="eastAsia"/>
          <w:color w:val="000000" w:themeColor="text1"/>
          <w:sz w:val="21"/>
          <w:szCs w:val="21"/>
          <w:highlight w:val="none"/>
          <w14:textFill>
            <w14:solidFill>
              <w14:schemeClr w14:val="tx1"/>
            </w14:solidFill>
          </w14:textFill>
        </w:rPr>
        <w:t>16.2 承包人违约</w:t>
      </w:r>
      <w:bookmarkEnd w:id="1942"/>
    </w:p>
    <w:p w14:paraId="3B74F6C8">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bookmarkStart w:id="1943" w:name="_Hlk524380579"/>
      <w:r>
        <w:rPr>
          <w:rFonts w:hint="eastAsia" w:ascii="宋体" w:hAnsi="宋体" w:cs="Microsoft Sans Serif"/>
          <w:color w:val="000000" w:themeColor="text1"/>
          <w:kern w:val="0"/>
          <w:szCs w:val="21"/>
          <w:highlight w:val="none"/>
          <w14:textFill>
            <w14:solidFill>
              <w14:schemeClr w14:val="tx1"/>
            </w14:solidFill>
          </w14:textFill>
        </w:rPr>
        <w:t>16.2.1 承包人违约的情形</w:t>
      </w:r>
    </w:p>
    <w:p w14:paraId="112C2901">
      <w:pPr>
        <w:snapToGrid w:val="0"/>
        <w:spacing w:line="360" w:lineRule="auto"/>
        <w:ind w:firstLine="420" w:firstLineChars="200"/>
        <w:jc w:val="left"/>
        <w:rPr>
          <w:rFonts w:ascii="宋体" w:hAnsi="宋体" w:cs="Microsoft Sans Serif"/>
          <w:color w:val="000000" w:themeColor="text1"/>
          <w:kern w:val="0"/>
          <w:szCs w:val="21"/>
          <w:highlight w:val="none"/>
          <w:u w:val="singl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除通用合同条款约定外，承包人违约的其他情形：</w:t>
      </w:r>
    </w:p>
    <w:p w14:paraId="662DD6BD">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（1）承包人未按合同约定提交履约担保或质量保证金的；</w:t>
      </w:r>
    </w:p>
    <w:p w14:paraId="07940687">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（2）承包人未能按期开工的；</w:t>
      </w:r>
    </w:p>
    <w:p w14:paraId="54CB11CE">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（3）承包人未按投标文件或监理人的要求及时配备称职的主要管理人员，或承包人未按经审定的施工组织设计配备或更换关键施工设备的；</w:t>
      </w:r>
    </w:p>
    <w:p w14:paraId="0D76DE7C">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（4）承包人有安全问题或有违反安全管理规章制度情况的；</w:t>
      </w:r>
    </w:p>
    <w:p w14:paraId="2441FBF0">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（5）承包人在缺陷责任期及保修期内，未能在合理期限对工程缺陷进行修复，或拒绝按发包人要求进行修复的；</w:t>
      </w:r>
    </w:p>
    <w:p w14:paraId="126AE53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（6）承包人拖欠其工人或所雇人员工资或报酬，导致其工人或所雇人员向有关部门投诉、控告、检举或以聚集等方式讨要工资或报酬的；</w:t>
      </w:r>
    </w:p>
    <w:p w14:paraId="29E7CC84">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（7）承包人不配合发包人、监理人及发包人委托的工程造价咨询服务单位结算审核或承包人其他原因导致未按期完成工程竣工结算的；</w:t>
      </w:r>
    </w:p>
    <w:p w14:paraId="3C9DA88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（8）承包人违反合同约定进行转包或违法分包的；</w:t>
      </w:r>
    </w:p>
    <w:p w14:paraId="07568B26">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（9）承包人未按合同约定移交全部或部分工作的；</w:t>
      </w:r>
    </w:p>
    <w:p w14:paraId="1E24F751">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（10）承包人未按合同约定购买保险的；</w:t>
      </w:r>
    </w:p>
    <w:p w14:paraId="0B308EFC">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（11）项目经理若有以下情形，属于承包人违约：</w:t>
      </w:r>
    </w:p>
    <w:p w14:paraId="60EA01A2">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1）项目经理不按承诺到岗的；</w:t>
      </w:r>
    </w:p>
    <w:p w14:paraId="0C4D848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2）每月在施工现场的天数少于约定天数的；</w:t>
      </w:r>
    </w:p>
    <w:p w14:paraId="14E1553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3）承包人未提交项目经理劳动合同和社会保险证明的；</w:t>
      </w:r>
    </w:p>
    <w:p w14:paraId="238E8DE6">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4）未经批准，擅自离开施工现场（超过约定时间）的；</w:t>
      </w:r>
    </w:p>
    <w:p w14:paraId="2EE67A8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5）未经批准，擅自变更项目经理的；</w:t>
      </w:r>
    </w:p>
    <w:p w14:paraId="5AF6B1C7">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6）按照</w:t>
      </w:r>
      <w:r>
        <w:rPr>
          <w:rFonts w:hint="eastAsia" w:ascii="宋体" w:hAnsi="宋体" w:cs="Microsoft Sans Serif"/>
          <w:color w:val="000000" w:themeColor="text1"/>
          <w:kern w:val="0"/>
          <w:szCs w:val="21"/>
          <w:highlight w:val="none"/>
          <w:u w:val="single"/>
          <w14:textFill>
            <w14:solidFill>
              <w14:schemeClr w14:val="tx1"/>
            </w14:solidFill>
          </w14:textFill>
        </w:rPr>
        <w:t>渝建发〔2015〕35号</w:t>
      </w:r>
      <w:r>
        <w:rPr>
          <w:rFonts w:hint="eastAsia" w:ascii="宋体" w:hAnsi="宋体" w:cs="Microsoft Sans Serif"/>
          <w:color w:val="000000" w:themeColor="text1"/>
          <w:kern w:val="0"/>
          <w:szCs w:val="21"/>
          <w:highlight w:val="none"/>
          <w14:textFill>
            <w14:solidFill>
              <w14:schemeClr w14:val="tx1"/>
            </w14:solidFill>
          </w14:textFill>
        </w:rPr>
        <w:t>文的要求，施工期间，项目经理因在一个记分周期内累计记分达到12分，被建设行政主管部门依法责令停止执业的；</w:t>
      </w:r>
    </w:p>
    <w:p w14:paraId="450F165B">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7）发包人有正当理由认为项目经理不称职/不履职，且承包人在约定时间内不予更换的；</w:t>
      </w:r>
    </w:p>
    <w:p w14:paraId="6ED96C9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8）其他双方约定的情形：</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r>
        <w:rPr>
          <w:rFonts w:hint="eastAsia" w:ascii="宋体" w:hAnsi="宋体" w:cs="Microsoft Sans Serif"/>
          <w:color w:val="000000" w:themeColor="text1"/>
          <w:kern w:val="0"/>
          <w:szCs w:val="21"/>
          <w:highlight w:val="none"/>
          <w14:textFill>
            <w14:solidFill>
              <w14:schemeClr w14:val="tx1"/>
            </w14:solidFill>
          </w14:textFill>
        </w:rPr>
        <w:t>。</w:t>
      </w:r>
    </w:p>
    <w:p w14:paraId="262793EE">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（12）技术负责人若有以下情形，属于承包人违约：</w:t>
      </w:r>
    </w:p>
    <w:p w14:paraId="5762D86B">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1）每月在施工现场的天数少于约定天数的；</w:t>
      </w:r>
    </w:p>
    <w:p w14:paraId="06155B3D">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2）承包人未提交技术负责人劳动合同和社会保险证明的；</w:t>
      </w:r>
    </w:p>
    <w:p w14:paraId="7C59E8E1">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3）未经批准，擅自离开施工现场（超过约定时间）的；</w:t>
      </w:r>
    </w:p>
    <w:p w14:paraId="20480902">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4）未经批准，擅自变更技术负责人的；</w:t>
      </w:r>
    </w:p>
    <w:p w14:paraId="068E6294">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5）发包人有正当理由认为技术负责人不称职/不履职，且承包人在约定时间内不予更换的；</w:t>
      </w:r>
    </w:p>
    <w:p w14:paraId="1F687ADE">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6）其他双方约定的情形：</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r>
        <w:rPr>
          <w:rFonts w:hint="eastAsia" w:ascii="宋体" w:hAnsi="宋体" w:cs="Microsoft Sans Serif"/>
          <w:color w:val="000000" w:themeColor="text1"/>
          <w:kern w:val="0"/>
          <w:szCs w:val="21"/>
          <w:highlight w:val="none"/>
          <w14:textFill>
            <w14:solidFill>
              <w14:schemeClr w14:val="tx1"/>
            </w14:solidFill>
          </w14:textFill>
        </w:rPr>
        <w:t>。</w:t>
      </w:r>
    </w:p>
    <w:p w14:paraId="063E6BD9">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（13）主要施工管理人员若有以下情形，属于承包人违约：</w:t>
      </w:r>
    </w:p>
    <w:p w14:paraId="23BC051A">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1）承包人未提交主要管理人员劳动合同和社会保险证明的；</w:t>
      </w:r>
    </w:p>
    <w:p w14:paraId="7F1C82CB">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2）未经批准，擅自离开施工现场（超过约定时间）的；</w:t>
      </w:r>
    </w:p>
    <w:p w14:paraId="03D2A979">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3）未经批准，擅自变更主要施工管理人员的；</w:t>
      </w:r>
    </w:p>
    <w:p w14:paraId="43BC470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4）发包人有正当理由认为主要施工管理人员不称职/不履职，且承包人在约定时间内不予更换的；</w:t>
      </w:r>
    </w:p>
    <w:p w14:paraId="28FD704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5）其他双方约定的情形：</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r>
        <w:rPr>
          <w:rFonts w:hint="eastAsia" w:ascii="宋体" w:hAnsi="宋体" w:cs="Microsoft Sans Serif"/>
          <w:color w:val="000000" w:themeColor="text1"/>
          <w:kern w:val="0"/>
          <w:szCs w:val="21"/>
          <w:highlight w:val="none"/>
          <w14:textFill>
            <w14:solidFill>
              <w14:schemeClr w14:val="tx1"/>
            </w14:solidFill>
          </w14:textFill>
        </w:rPr>
        <w:t>。</w:t>
      </w:r>
    </w:p>
    <w:p w14:paraId="1DC8DEA9">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（14）</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p>
    <w:bookmarkEnd w:id="1943"/>
    <w:p w14:paraId="3E12B9D5">
      <w:pPr>
        <w:adjustRightInd w:val="0"/>
        <w:snapToGrid w:val="0"/>
        <w:spacing w:line="360" w:lineRule="auto"/>
        <w:ind w:firstLine="420" w:firstLineChars="200"/>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16.2.2 承包人违约的责任</w:t>
      </w:r>
    </w:p>
    <w:p w14:paraId="6F70024F">
      <w:pPr>
        <w:adjustRightInd w:val="0"/>
        <w:snapToGrid w:val="0"/>
        <w:spacing w:line="360" w:lineRule="auto"/>
        <w:ind w:firstLine="420" w:firstLineChars="200"/>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承包人违约责任的承担方式和计算方法：</w:t>
      </w:r>
    </w:p>
    <w:p w14:paraId="37157A0D">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（1）承包人未按合同约定提交履约担保、质量保证金的违约责任：承包人应支付违约金，</w:t>
      </w:r>
      <w:r>
        <w:rPr>
          <w:rFonts w:hint="eastAsia" w:ascii="宋体" w:hAnsi="宋体" w:cs="Microsoft Sans Serif"/>
          <w:color w:val="000000" w:themeColor="text1"/>
          <w:szCs w:val="21"/>
          <w:highlight w:val="none"/>
          <w14:textFill>
            <w14:solidFill>
              <w14:schemeClr w14:val="tx1"/>
            </w14:solidFill>
          </w14:textFill>
        </w:rPr>
        <w:t>违约金的计算方法：</w:t>
      </w:r>
      <w:r>
        <w:rPr>
          <w:rFonts w:hint="eastAsia" w:ascii="宋体" w:hAnsi="宋体" w:cs="Microsoft Sans Serif"/>
          <w:color w:val="000000" w:themeColor="text1"/>
          <w:kern w:val="0"/>
          <w:szCs w:val="21"/>
          <w:highlight w:val="none"/>
          <w14:textFill>
            <w14:solidFill>
              <w14:schemeClr w14:val="tx1"/>
            </w14:solidFill>
          </w14:textFill>
        </w:rPr>
        <w:t>每延误1天，承包人按</w:t>
      </w:r>
      <w:r>
        <w:rPr>
          <w:rFonts w:hint="eastAsia" w:ascii="宋体" w:hAnsi="宋体" w:cs="Microsoft Sans Serif"/>
          <w:color w:val="000000" w:themeColor="text1"/>
          <w:kern w:val="0"/>
          <w:szCs w:val="21"/>
          <w:highlight w:val="none"/>
          <w:u w:val="single"/>
          <w14:textFill>
            <w14:solidFill>
              <w14:schemeClr w14:val="tx1"/>
            </w14:solidFill>
          </w14:textFill>
        </w:rPr>
        <w:t xml:space="preserve">  5000元/天</w:t>
      </w:r>
      <w:r>
        <w:rPr>
          <w:rFonts w:hint="eastAsia" w:ascii="宋体" w:hAnsi="宋体" w:cs="Microsoft Sans Serif"/>
          <w:color w:val="000000" w:themeColor="text1"/>
          <w:kern w:val="0"/>
          <w:szCs w:val="21"/>
          <w:highlight w:val="none"/>
          <w14:textFill>
            <w14:solidFill>
              <w14:schemeClr w14:val="tx1"/>
            </w14:solidFill>
          </w14:textFill>
        </w:rPr>
        <w:t>计算违约金，累计违约金上限：</w:t>
      </w:r>
      <w:r>
        <w:rPr>
          <w:rFonts w:hint="eastAsia" w:ascii="宋体" w:hAnsi="宋体" w:cs="Microsoft Sans Serif"/>
          <w:color w:val="000000" w:themeColor="text1"/>
          <w:kern w:val="0"/>
          <w:szCs w:val="21"/>
          <w:highlight w:val="none"/>
          <w:u w:val="single"/>
          <w14:textFill>
            <w14:solidFill>
              <w14:schemeClr w14:val="tx1"/>
            </w14:solidFill>
          </w14:textFill>
        </w:rPr>
        <w:t xml:space="preserve">  万元（不超过签约合同价的3%）</w:t>
      </w:r>
      <w:r>
        <w:rPr>
          <w:rFonts w:hint="eastAsia" w:ascii="宋体" w:hAnsi="宋体" w:cs="Microsoft Sans Serif"/>
          <w:color w:val="000000" w:themeColor="text1"/>
          <w:kern w:val="0"/>
          <w:szCs w:val="21"/>
          <w:highlight w:val="none"/>
          <w:lang w:val="zh-CN"/>
          <w14:textFill>
            <w14:solidFill>
              <w14:schemeClr w14:val="tx1"/>
            </w14:solidFill>
          </w14:textFill>
        </w:rPr>
        <w:t>。</w:t>
      </w:r>
    </w:p>
    <w:p w14:paraId="3F387456">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（2）承包人违反合同约定进行转包或违法分包的违约责任：按照违反合同约定进行转包和（或）违法分包相应转包和（或）分包合同的合同金额的</w:t>
      </w:r>
      <w:r>
        <w:rPr>
          <w:rFonts w:hint="eastAsia" w:ascii="宋体" w:hAnsi="宋体" w:cs="Microsoft Sans Serif"/>
          <w:color w:val="000000" w:themeColor="text1"/>
          <w:kern w:val="0"/>
          <w:szCs w:val="21"/>
          <w:highlight w:val="none"/>
          <w:u w:val="single"/>
          <w14:textFill>
            <w14:solidFill>
              <w14:schemeClr w14:val="tx1"/>
            </w14:solidFill>
          </w14:textFill>
        </w:rPr>
        <w:t xml:space="preserve">  10%</w:t>
      </w:r>
      <w:r>
        <w:rPr>
          <w:rFonts w:hint="eastAsia" w:ascii="宋体" w:hAnsi="宋体" w:cs="Microsoft Sans Serif"/>
          <w:color w:val="000000" w:themeColor="text1"/>
          <w:kern w:val="0"/>
          <w:szCs w:val="21"/>
          <w:highlight w:val="none"/>
          <w14:textFill>
            <w14:solidFill>
              <w14:schemeClr w14:val="tx1"/>
            </w14:solidFill>
          </w14:textFill>
        </w:rPr>
        <w:t>支付违约金，违法转/分包商应在7天内撤离出场。</w:t>
      </w:r>
    </w:p>
    <w:p w14:paraId="1F949527">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000000" w:themeColor="text1"/>
          <w:kern w:val="0"/>
          <w:szCs w:val="21"/>
          <w:highlight w:val="none"/>
          <w:u w:val="single"/>
          <w14:textFill>
            <w14:solidFill>
              <w14:schemeClr w14:val="tx1"/>
            </w14:solidFill>
          </w14:textFill>
        </w:rPr>
        <w:t xml:space="preserve"> 10%</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222AB72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000000" w:themeColor="text1"/>
          <w:kern w:val="0"/>
          <w:szCs w:val="21"/>
          <w:highlight w:val="none"/>
          <w:u w:val="single"/>
          <w14:textFill>
            <w14:solidFill>
              <w14:schemeClr w14:val="tx1"/>
            </w14:solidFill>
          </w14:textFill>
        </w:rPr>
        <w:t xml:space="preserve"> 10%</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5BC07582">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000000" w:themeColor="text1"/>
          <w:kern w:val="0"/>
          <w:szCs w:val="21"/>
          <w:highlight w:val="none"/>
          <w:u w:val="single"/>
          <w14:textFill>
            <w14:solidFill>
              <w14:schemeClr w14:val="tx1"/>
            </w14:solidFill>
          </w14:textFill>
        </w:rPr>
        <w:t xml:space="preserve">  （1～5）%</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0168D41F">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（6）因承包人原因造成工期延误的违约承担方式和计算方法：由承包人承担由此增加的费用，</w:t>
      </w:r>
      <w:r>
        <w:rPr>
          <w:rFonts w:hint="eastAsia" w:ascii="宋体" w:hAnsi="宋体" w:cs="Microsoft Sans Serif"/>
          <w:color w:val="000000" w:themeColor="text1"/>
          <w:szCs w:val="21"/>
          <w:highlight w:val="none"/>
          <w14:textFill>
            <w14:solidFill>
              <w14:schemeClr w14:val="tx1"/>
            </w14:solidFill>
          </w14:textFill>
        </w:rPr>
        <w:t>由此导致工期延误的，工期不予顺延；逾期竣工违约金的计算方法：</w:t>
      </w:r>
      <w:r>
        <w:rPr>
          <w:rFonts w:hint="eastAsia" w:ascii="宋体" w:hAnsi="宋体" w:cs="Microsoft Sans Serif"/>
          <w:color w:val="000000" w:themeColor="text1"/>
          <w:kern w:val="0"/>
          <w:szCs w:val="21"/>
          <w:highlight w:val="none"/>
          <w14:textFill>
            <w14:solidFill>
              <w14:schemeClr w14:val="tx1"/>
            </w14:solidFill>
          </w14:textFill>
        </w:rPr>
        <w:t>每延误1天，承包人按</w:t>
      </w:r>
      <w:r>
        <w:rPr>
          <w:rFonts w:hint="eastAsia" w:ascii="宋体" w:hAnsi="宋体" w:cs="Microsoft Sans Serif"/>
          <w:color w:val="000000" w:themeColor="text1"/>
          <w:kern w:val="0"/>
          <w:szCs w:val="21"/>
          <w:highlight w:val="none"/>
          <w:u w:val="single"/>
          <w14:textFill>
            <w14:solidFill>
              <w14:schemeClr w14:val="tx1"/>
            </w14:solidFill>
          </w14:textFill>
        </w:rPr>
        <w:t xml:space="preserve">  （5000～50000）元/天</w:t>
      </w:r>
      <w:r>
        <w:rPr>
          <w:rFonts w:hint="eastAsia" w:ascii="宋体" w:hAnsi="宋体" w:cs="Microsoft Sans Serif"/>
          <w:color w:val="000000" w:themeColor="text1"/>
          <w:kern w:val="0"/>
          <w:szCs w:val="21"/>
          <w:highlight w:val="none"/>
          <w14:textFill>
            <w14:solidFill>
              <w14:schemeClr w14:val="tx1"/>
            </w14:solidFill>
          </w14:textFill>
        </w:rPr>
        <w:t>计算逾期竣工违约金，累计违约金上限：</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r>
        <w:rPr>
          <w:rFonts w:hint="eastAsia" w:ascii="宋体" w:hAnsi="宋体" w:cs="Microsoft Sans Serif"/>
          <w:color w:val="000000" w:themeColor="text1"/>
          <w:kern w:val="0"/>
          <w:szCs w:val="21"/>
          <w:highlight w:val="none"/>
          <w14:textFill>
            <w14:solidFill>
              <w14:schemeClr w14:val="tx1"/>
            </w14:solidFill>
          </w14:textFill>
        </w:rPr>
        <w:t>万元（不超过签约合同价的3%）</w:t>
      </w:r>
      <w:r>
        <w:rPr>
          <w:rFonts w:hint="eastAsia" w:ascii="宋体" w:hAnsi="宋体" w:cs="Microsoft Sans Serif"/>
          <w:color w:val="000000" w:themeColor="text1"/>
          <w:kern w:val="0"/>
          <w:szCs w:val="21"/>
          <w:highlight w:val="none"/>
          <w:lang w:val="zh-CN"/>
          <w14:textFill>
            <w14:solidFill>
              <w14:schemeClr w14:val="tx1"/>
            </w14:solidFill>
          </w14:textFill>
        </w:rPr>
        <w:t>；</w:t>
      </w:r>
      <w:r>
        <w:rPr>
          <w:rFonts w:hint="eastAsia" w:ascii="宋体" w:hAnsi="宋体" w:cs="Microsoft Sans Serif"/>
          <w:color w:val="000000" w:themeColor="text1"/>
          <w:kern w:val="0"/>
          <w:szCs w:val="21"/>
          <w:highlight w:val="none"/>
          <w14:textFill>
            <w14:solidFill>
              <w14:schemeClr w14:val="tx1"/>
            </w14:solidFill>
          </w14:textFill>
        </w:rPr>
        <w:t>承包人支付逾期竣工违约金后，不免除承包人继续完成工程及修补缺陷的义务。</w:t>
      </w:r>
    </w:p>
    <w:p w14:paraId="2D9E5F36">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000000" w:themeColor="text1"/>
          <w:kern w:val="0"/>
          <w:szCs w:val="21"/>
          <w:highlight w:val="none"/>
          <w:u w:val="single"/>
          <w14:textFill>
            <w14:solidFill>
              <w14:schemeClr w14:val="tx1"/>
            </w14:solidFill>
          </w14:textFill>
        </w:rPr>
        <w:t xml:space="preserve">  （0.5～2）%</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2FB76C11">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（8）承包人明确表示或者以其行为表明不履行合同主要义务的违约责任：按签约合同价的</w:t>
      </w:r>
      <w:r>
        <w:rPr>
          <w:rFonts w:hint="eastAsia" w:ascii="宋体" w:hAnsi="宋体" w:cs="Microsoft Sans Serif"/>
          <w:color w:val="000000" w:themeColor="text1"/>
          <w:kern w:val="0"/>
          <w:szCs w:val="21"/>
          <w:highlight w:val="none"/>
          <w:u w:val="single"/>
          <w14:textFill>
            <w14:solidFill>
              <w14:schemeClr w14:val="tx1"/>
            </w14:solidFill>
          </w14:textFill>
        </w:rPr>
        <w:t xml:space="preserve">  （5～10）%</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2AB9982A">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（9）承包人未能按照合同约定履行其他义务的违约责任：按</w:t>
      </w:r>
      <w:r>
        <w:rPr>
          <w:rFonts w:hint="eastAsia" w:ascii="宋体" w:hAnsi="宋体" w:cs="Microsoft Sans Serif"/>
          <w:color w:val="000000" w:themeColor="text1"/>
          <w:kern w:val="0"/>
          <w:szCs w:val="21"/>
          <w:highlight w:val="none"/>
          <w:u w:val="single"/>
          <w14:textFill>
            <w14:solidFill>
              <w14:schemeClr w14:val="tx1"/>
            </w14:solidFill>
          </w14:textFill>
        </w:rPr>
        <w:t>（500～5000）元/次</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2D0F4622">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（10）承包人未能按期开工的违约责任：按签约合同价</w:t>
      </w:r>
      <w:r>
        <w:rPr>
          <w:rFonts w:hint="eastAsia" w:ascii="宋体" w:hAnsi="宋体" w:cs="Microsoft Sans Serif"/>
          <w:color w:val="000000" w:themeColor="text1"/>
          <w:kern w:val="0"/>
          <w:szCs w:val="21"/>
          <w:highlight w:val="none"/>
          <w:u w:val="single"/>
          <w14:textFill>
            <w14:solidFill>
              <w14:schemeClr w14:val="tx1"/>
            </w14:solidFill>
          </w14:textFill>
        </w:rPr>
        <w:t>0.2‰/天</w:t>
      </w:r>
      <w:r>
        <w:rPr>
          <w:rFonts w:hint="eastAsia" w:ascii="宋体" w:hAnsi="宋体" w:cs="Microsoft Sans Serif"/>
          <w:color w:val="000000" w:themeColor="text1"/>
          <w:kern w:val="0"/>
          <w:szCs w:val="21"/>
          <w:highlight w:val="none"/>
          <w14:textFill>
            <w14:solidFill>
              <w14:schemeClr w14:val="tx1"/>
            </w14:solidFill>
          </w14:textFill>
        </w:rPr>
        <w:t>支付违约金，本项违约金累计限额为签约合同价的</w:t>
      </w:r>
      <w:r>
        <w:rPr>
          <w:rFonts w:hint="eastAsia" w:ascii="宋体" w:hAnsi="宋体" w:cs="Microsoft Sans Serif"/>
          <w:color w:val="000000" w:themeColor="text1"/>
          <w:kern w:val="0"/>
          <w:szCs w:val="21"/>
          <w:highlight w:val="none"/>
          <w:u w:val="single"/>
          <w14:textFill>
            <w14:solidFill>
              <w14:schemeClr w14:val="tx1"/>
            </w14:solidFill>
          </w14:textFill>
        </w:rPr>
        <w:t xml:space="preserve"> 1 %</w:t>
      </w:r>
      <w:r>
        <w:rPr>
          <w:rFonts w:hint="eastAsia" w:ascii="宋体" w:hAnsi="宋体" w:cs="Microsoft Sans Serif"/>
          <w:color w:val="000000" w:themeColor="text1"/>
          <w:kern w:val="0"/>
          <w:szCs w:val="21"/>
          <w:highlight w:val="none"/>
          <w14:textFill>
            <w14:solidFill>
              <w14:schemeClr w14:val="tx1"/>
            </w14:solidFill>
          </w14:textFill>
        </w:rPr>
        <w:t>。</w:t>
      </w:r>
    </w:p>
    <w:p w14:paraId="3E02516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（11）承包人未按经审定的施工组织设计配备或更换关键施工设备的违约责任：按</w:t>
      </w:r>
      <w:r>
        <w:rPr>
          <w:rFonts w:hint="eastAsia" w:ascii="宋体" w:hAnsi="宋体" w:cs="Microsoft Sans Serif"/>
          <w:color w:val="000000" w:themeColor="text1"/>
          <w:kern w:val="0"/>
          <w:szCs w:val="21"/>
          <w:highlight w:val="none"/>
          <w:u w:val="single"/>
          <w14:textFill>
            <w14:solidFill>
              <w14:schemeClr w14:val="tx1"/>
            </w14:solidFill>
          </w14:textFill>
        </w:rPr>
        <w:t xml:space="preserve">  （5000～50000）元/台·次</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79F9530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（12）承包人有安全问题或有违反安全管理规章制度情况的违约责任：根据具体情节，按签约合同价的</w:t>
      </w:r>
      <w:r>
        <w:rPr>
          <w:rFonts w:hint="eastAsia" w:ascii="宋体" w:hAnsi="宋体" w:cs="Microsoft Sans Serif"/>
          <w:color w:val="000000" w:themeColor="text1"/>
          <w:kern w:val="0"/>
          <w:szCs w:val="21"/>
          <w:highlight w:val="none"/>
          <w:u w:val="single"/>
          <w14:textFill>
            <w14:solidFill>
              <w14:schemeClr w14:val="tx1"/>
            </w14:solidFill>
          </w14:textFill>
        </w:rPr>
        <w:t>0.5‰～4‰/次</w:t>
      </w:r>
      <w:r>
        <w:rPr>
          <w:rFonts w:hint="eastAsia" w:ascii="宋体" w:hAnsi="宋体" w:cs="Microsoft Sans Serif"/>
          <w:color w:val="000000" w:themeColor="text1"/>
          <w:kern w:val="0"/>
          <w:szCs w:val="21"/>
          <w:highlight w:val="none"/>
          <w14:textFill>
            <w14:solidFill>
              <w14:schemeClr w14:val="tx1"/>
            </w14:solidFill>
          </w14:textFill>
        </w:rPr>
        <w:t>支付违约金（累计不超过签约合同价的1%，详见附件9安全管理协议）。</w:t>
      </w:r>
    </w:p>
    <w:p w14:paraId="6CF28EFA">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000000" w:themeColor="text1"/>
          <w:kern w:val="0"/>
          <w:szCs w:val="21"/>
          <w:highlight w:val="none"/>
          <w:u w:val="single"/>
          <w14:textFill>
            <w14:solidFill>
              <w14:schemeClr w14:val="tx1"/>
            </w14:solidFill>
          </w14:textFill>
        </w:rPr>
        <w:t xml:space="preserve">  （50000～200000）元/次</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3063F47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（14）承包人不配合发包人、监理人及发包人委托的工程造价咨询服务单位结算审核的违约责任：根据具体情节，按</w:t>
      </w:r>
      <w:r>
        <w:rPr>
          <w:rFonts w:hint="eastAsia" w:ascii="宋体" w:hAnsi="宋体" w:cs="Microsoft Sans Serif"/>
          <w:color w:val="000000" w:themeColor="text1"/>
          <w:kern w:val="0"/>
          <w:szCs w:val="21"/>
          <w:highlight w:val="none"/>
          <w:u w:val="single"/>
          <w14:textFill>
            <w14:solidFill>
              <w14:schemeClr w14:val="tx1"/>
            </w14:solidFill>
          </w14:textFill>
        </w:rPr>
        <w:t xml:space="preserve">  （10000～100000）元/次</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05A59B59">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（15）承包人未按合同约定移交全部和部分工程的违约责任：由承包人承担工程照管、成品保护、保管等与工程有关的各种费用，并按签约合同价的</w:t>
      </w:r>
      <w:r>
        <w:rPr>
          <w:rFonts w:hint="eastAsia" w:ascii="宋体" w:hAnsi="宋体" w:cs="Microsoft Sans Serif"/>
          <w:color w:val="000000" w:themeColor="text1"/>
          <w:kern w:val="0"/>
          <w:szCs w:val="21"/>
          <w:highlight w:val="none"/>
          <w:u w:val="single"/>
          <w14:textFill>
            <w14:solidFill>
              <w14:schemeClr w14:val="tx1"/>
            </w14:solidFill>
          </w14:textFill>
        </w:rPr>
        <w:t>1‰</w:t>
      </w:r>
      <w:r>
        <w:rPr>
          <w:rFonts w:hint="eastAsia" w:ascii="宋体" w:hAnsi="宋体" w:cs="Microsoft Sans Serif"/>
          <w:color w:val="000000" w:themeColor="text1"/>
          <w:kern w:val="0"/>
          <w:szCs w:val="21"/>
          <w:highlight w:val="none"/>
          <w14:textFill>
            <w14:solidFill>
              <w14:schemeClr w14:val="tx1"/>
            </w14:solidFill>
          </w14:textFill>
        </w:rPr>
        <w:t>支付违约金。</w:t>
      </w:r>
    </w:p>
    <w:p w14:paraId="2ABFD41A">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szCs w:val="21"/>
          <w:highlight w:val="none"/>
          <w14:textFill>
            <w14:solidFill>
              <w14:schemeClr w14:val="tx1"/>
            </w14:solidFill>
          </w14:textFill>
        </w:rPr>
        <w:t>（16）承包人未按合同约定购买保险的违约责任：除按18.6.2项约定执行外，每延迟1天，按</w:t>
      </w:r>
      <w:r>
        <w:rPr>
          <w:rFonts w:hint="eastAsia" w:ascii="宋体" w:hAnsi="宋体" w:cs="Microsoft Sans Serif"/>
          <w:color w:val="000000" w:themeColor="text1"/>
          <w:szCs w:val="21"/>
          <w:highlight w:val="none"/>
          <w:u w:val="single"/>
          <w14:textFill>
            <w14:solidFill>
              <w14:schemeClr w14:val="tx1"/>
            </w14:solidFill>
          </w14:textFill>
        </w:rPr>
        <w:t>500元/天</w:t>
      </w:r>
      <w:r>
        <w:rPr>
          <w:rFonts w:hint="eastAsia" w:ascii="宋体" w:hAnsi="宋体" w:cs="Microsoft Sans Serif"/>
          <w:color w:val="000000" w:themeColor="text1"/>
          <w:szCs w:val="21"/>
          <w:highlight w:val="none"/>
          <w14:textFill>
            <w14:solidFill>
              <w14:schemeClr w14:val="tx1"/>
            </w14:solidFill>
          </w14:textFill>
        </w:rPr>
        <w:t>支付违约金。</w:t>
      </w:r>
    </w:p>
    <w:p w14:paraId="1C38B9C5">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（17）发生第16.2.1项（11）目、16.2.1项（12）目、16.2.1项（13）目违约情形的违约责任：除承担由此增加的费用和工期延误的责任，承包人应向发包人支付违约金：</w:t>
      </w:r>
    </w:p>
    <w:p w14:paraId="473B899E">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1）项目经理违约承担方式和计算方法：对于第16.2.1项（11）目的情形，每发现一次，根据具体情节，按</w:t>
      </w:r>
      <w:r>
        <w:rPr>
          <w:rFonts w:hint="eastAsia" w:ascii="宋体" w:hAnsi="宋体" w:cs="Microsoft Sans Serif"/>
          <w:color w:val="000000" w:themeColor="text1"/>
          <w:kern w:val="0"/>
          <w:szCs w:val="21"/>
          <w:highlight w:val="none"/>
          <w:u w:val="single"/>
          <w14:textFill>
            <w14:solidFill>
              <w14:schemeClr w14:val="tx1"/>
            </w14:solidFill>
          </w14:textFill>
        </w:rPr>
        <w:t>1000～30000元/天·次</w:t>
      </w:r>
      <w:r>
        <w:rPr>
          <w:rFonts w:hint="eastAsia" w:ascii="宋体" w:hAnsi="宋体" w:cs="Microsoft Sans Serif"/>
          <w:color w:val="000000" w:themeColor="text1"/>
          <w:kern w:val="0"/>
          <w:szCs w:val="21"/>
          <w:highlight w:val="none"/>
          <w14:textFill>
            <w14:solidFill>
              <w14:schemeClr w14:val="tx1"/>
            </w14:solidFill>
          </w14:textFill>
        </w:rPr>
        <w:t>计算违约金；项目经理不按承诺到岗的（</w:t>
      </w:r>
      <w:r>
        <w:rPr>
          <w:rFonts w:ascii="宋体" w:hAnsi="宋体" w:cs="Microsoft Sans Serif"/>
          <w:color w:val="000000" w:themeColor="text1"/>
          <w:kern w:val="0"/>
          <w:szCs w:val="21"/>
          <w:highlight w:val="none"/>
          <w14:textFill>
            <w14:solidFill>
              <w14:schemeClr w14:val="tx1"/>
            </w14:solidFill>
          </w14:textFill>
        </w:rPr>
        <w:t>3.2.3项约定的情形除外</w:t>
      </w:r>
      <w:r>
        <w:rPr>
          <w:rFonts w:hint="eastAsia" w:ascii="宋体" w:hAnsi="宋体" w:cs="Microsoft Sans Serif"/>
          <w:color w:val="000000" w:themeColor="text1"/>
          <w:kern w:val="0"/>
          <w:szCs w:val="21"/>
          <w:highlight w:val="none"/>
          <w14:textFill>
            <w14:solidFill>
              <w14:schemeClr w14:val="tx1"/>
            </w14:solidFill>
          </w14:textFill>
        </w:rPr>
        <w:t>），按履约保证金的</w:t>
      </w:r>
      <w:r>
        <w:rPr>
          <w:rFonts w:hint="eastAsia" w:ascii="宋体" w:hAnsi="宋体" w:cs="Microsoft Sans Serif"/>
          <w:color w:val="000000" w:themeColor="text1"/>
          <w:kern w:val="0"/>
          <w:szCs w:val="21"/>
          <w:highlight w:val="none"/>
          <w:u w:val="single"/>
          <w14:textFill>
            <w14:solidFill>
              <w14:schemeClr w14:val="tx1"/>
            </w14:solidFill>
          </w14:textFill>
        </w:rPr>
        <w:t>（50～100）%</w:t>
      </w:r>
      <w:r>
        <w:rPr>
          <w:rFonts w:hint="eastAsia" w:ascii="宋体" w:hAnsi="宋体" w:cs="Microsoft Sans Serif"/>
          <w:color w:val="000000" w:themeColor="text1"/>
          <w:kern w:val="0"/>
          <w:szCs w:val="21"/>
          <w:highlight w:val="none"/>
          <w14:textFill>
            <w14:solidFill>
              <w14:schemeClr w14:val="tx1"/>
            </w14:solidFill>
          </w14:textFill>
        </w:rPr>
        <w:t>支付违约金，并解除合同；擅自更换项目经理的，按签约合同价的</w:t>
      </w:r>
      <w:r>
        <w:rPr>
          <w:rFonts w:hint="eastAsia" w:ascii="宋体" w:hAnsi="宋体" w:cs="Microsoft Sans Serif"/>
          <w:color w:val="000000" w:themeColor="text1"/>
          <w:kern w:val="0"/>
          <w:szCs w:val="21"/>
          <w:highlight w:val="none"/>
          <w:u w:val="single"/>
          <w14:textFill>
            <w14:solidFill>
              <w14:schemeClr w14:val="tx1"/>
            </w14:solidFill>
          </w14:textFill>
        </w:rPr>
        <w:t>（0.5～3）%/人·次</w:t>
      </w:r>
      <w:r>
        <w:rPr>
          <w:rFonts w:hint="eastAsia" w:ascii="宋体" w:hAnsi="宋体" w:cs="Microsoft Sans Serif"/>
          <w:color w:val="000000" w:themeColor="text1"/>
          <w:kern w:val="0"/>
          <w:szCs w:val="21"/>
          <w:highlight w:val="none"/>
          <w14:textFill>
            <w14:solidFill>
              <w14:schemeClr w14:val="tx1"/>
            </w14:solidFill>
          </w14:textFill>
        </w:rPr>
        <w:t>支付违约金，每次不低于</w:t>
      </w:r>
      <w:r>
        <w:rPr>
          <w:rFonts w:hint="eastAsia" w:ascii="宋体" w:hAnsi="宋体" w:cs="Microsoft Sans Serif"/>
          <w:color w:val="000000" w:themeColor="text1"/>
          <w:kern w:val="0"/>
          <w:szCs w:val="21"/>
          <w:highlight w:val="none"/>
          <w:u w:val="single"/>
          <w14:textFill>
            <w14:solidFill>
              <w14:schemeClr w14:val="tx1"/>
            </w14:solidFill>
          </w14:textFill>
        </w:rPr>
        <w:t>20万</w:t>
      </w:r>
      <w:r>
        <w:rPr>
          <w:rFonts w:hint="eastAsia" w:ascii="宋体" w:hAnsi="宋体" w:cs="Microsoft Sans Serif"/>
          <w:color w:val="000000" w:themeColor="text1"/>
          <w:kern w:val="0"/>
          <w:szCs w:val="21"/>
          <w:highlight w:val="none"/>
          <w14:textFill>
            <w14:solidFill>
              <w14:schemeClr w14:val="tx1"/>
            </w14:solidFill>
          </w14:textFill>
        </w:rPr>
        <w:t>，累计不超过</w:t>
      </w:r>
      <w:r>
        <w:rPr>
          <w:rFonts w:hint="eastAsia" w:ascii="宋体" w:hAnsi="宋体" w:cs="Microsoft Sans Serif"/>
          <w:color w:val="000000" w:themeColor="text1"/>
          <w:kern w:val="0"/>
          <w:szCs w:val="21"/>
          <w:highlight w:val="none"/>
          <w:u w:val="single"/>
          <w14:textFill>
            <w14:solidFill>
              <w14:schemeClr w14:val="tx1"/>
            </w14:solidFill>
          </w14:textFill>
        </w:rPr>
        <w:t>200万</w:t>
      </w:r>
      <w:r>
        <w:rPr>
          <w:rFonts w:hint="eastAsia" w:ascii="宋体" w:hAnsi="宋体" w:cs="Microsoft Sans Serif"/>
          <w:color w:val="000000" w:themeColor="text1"/>
          <w:kern w:val="0"/>
          <w:szCs w:val="21"/>
          <w:highlight w:val="none"/>
          <w14:textFill>
            <w14:solidFill>
              <w14:schemeClr w14:val="tx1"/>
            </w14:solidFill>
          </w14:textFill>
        </w:rPr>
        <w:t>；项目经理被责令停止执业的，按签约合同价的</w:t>
      </w:r>
      <w:r>
        <w:rPr>
          <w:rFonts w:hint="eastAsia" w:ascii="宋体" w:hAnsi="宋体" w:cs="Microsoft Sans Serif"/>
          <w:color w:val="000000" w:themeColor="text1"/>
          <w:kern w:val="0"/>
          <w:szCs w:val="21"/>
          <w:highlight w:val="none"/>
          <w:u w:val="single"/>
          <w14:textFill>
            <w14:solidFill>
              <w14:schemeClr w14:val="tx1"/>
            </w14:solidFill>
          </w14:textFill>
        </w:rPr>
        <w:t>（0.5～3）%/人·次</w:t>
      </w:r>
      <w:r>
        <w:rPr>
          <w:rFonts w:hint="eastAsia" w:ascii="宋体" w:hAnsi="宋体" w:cs="Microsoft Sans Serif"/>
          <w:color w:val="000000" w:themeColor="text1"/>
          <w:kern w:val="0"/>
          <w:szCs w:val="21"/>
          <w:highlight w:val="none"/>
          <w14:textFill>
            <w14:solidFill>
              <w14:schemeClr w14:val="tx1"/>
            </w14:solidFill>
          </w14:textFill>
        </w:rPr>
        <w:t>支付违约金，每次不低于</w:t>
      </w:r>
      <w:r>
        <w:rPr>
          <w:rFonts w:hint="eastAsia" w:ascii="宋体" w:hAnsi="宋体" w:cs="Microsoft Sans Serif"/>
          <w:color w:val="000000" w:themeColor="text1"/>
          <w:kern w:val="0"/>
          <w:szCs w:val="21"/>
          <w:highlight w:val="none"/>
          <w:u w:val="single"/>
          <w14:textFill>
            <w14:solidFill>
              <w14:schemeClr w14:val="tx1"/>
            </w14:solidFill>
          </w14:textFill>
        </w:rPr>
        <w:t>20万</w:t>
      </w:r>
      <w:r>
        <w:rPr>
          <w:rFonts w:hint="eastAsia" w:ascii="宋体" w:hAnsi="宋体" w:cs="Microsoft Sans Serif"/>
          <w:color w:val="000000" w:themeColor="text1"/>
          <w:kern w:val="0"/>
          <w:szCs w:val="21"/>
          <w:highlight w:val="none"/>
          <w14:textFill>
            <w14:solidFill>
              <w14:schemeClr w14:val="tx1"/>
            </w14:solidFill>
          </w14:textFill>
        </w:rPr>
        <w:t>，累计不超过</w:t>
      </w:r>
      <w:r>
        <w:rPr>
          <w:rFonts w:hint="eastAsia" w:ascii="宋体" w:hAnsi="宋体" w:cs="Microsoft Sans Serif"/>
          <w:color w:val="000000" w:themeColor="text1"/>
          <w:kern w:val="0"/>
          <w:szCs w:val="21"/>
          <w:highlight w:val="none"/>
          <w:u w:val="single"/>
          <w14:textFill>
            <w14:solidFill>
              <w14:schemeClr w14:val="tx1"/>
            </w14:solidFill>
          </w14:textFill>
        </w:rPr>
        <w:t>200万</w:t>
      </w:r>
      <w:r>
        <w:rPr>
          <w:rFonts w:hint="eastAsia" w:ascii="宋体" w:hAnsi="宋体" w:cs="Microsoft Sans Serif"/>
          <w:color w:val="000000" w:themeColor="text1"/>
          <w:kern w:val="0"/>
          <w:szCs w:val="21"/>
          <w:highlight w:val="none"/>
          <w14:textFill>
            <w14:solidFill>
              <w14:schemeClr w14:val="tx1"/>
            </w14:solidFill>
          </w14:textFill>
        </w:rPr>
        <w:t>。</w:t>
      </w:r>
    </w:p>
    <w:p w14:paraId="521B3E1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2）主要技术负责人违约承担方式和计算方法：对于第16.2.1项（12）目的六种情形，每发现一次，根据具体情节，按</w:t>
      </w:r>
      <w:r>
        <w:rPr>
          <w:rFonts w:hint="eastAsia" w:ascii="宋体" w:hAnsi="宋体" w:cs="Microsoft Sans Serif"/>
          <w:color w:val="000000" w:themeColor="text1"/>
          <w:kern w:val="0"/>
          <w:szCs w:val="21"/>
          <w:highlight w:val="none"/>
          <w:u w:val="single"/>
          <w14:textFill>
            <w14:solidFill>
              <w14:schemeClr w14:val="tx1"/>
            </w14:solidFill>
          </w14:textFill>
        </w:rPr>
        <w:t>1000～30000元/天·次</w:t>
      </w:r>
      <w:r>
        <w:rPr>
          <w:rFonts w:hint="eastAsia" w:ascii="宋体" w:hAnsi="宋体" w:cs="Microsoft Sans Serif"/>
          <w:color w:val="000000" w:themeColor="text1"/>
          <w:kern w:val="0"/>
          <w:szCs w:val="21"/>
          <w:highlight w:val="none"/>
          <w14:textFill>
            <w14:solidFill>
              <w14:schemeClr w14:val="tx1"/>
            </w14:solidFill>
          </w14:textFill>
        </w:rPr>
        <w:t>计算违约金；擅自更换主要技术负责人的，按签约合同价的</w:t>
      </w:r>
      <w:r>
        <w:rPr>
          <w:rFonts w:hint="eastAsia" w:ascii="宋体" w:hAnsi="宋体" w:cs="Microsoft Sans Serif"/>
          <w:color w:val="000000" w:themeColor="text1"/>
          <w:kern w:val="0"/>
          <w:szCs w:val="21"/>
          <w:highlight w:val="none"/>
          <w:u w:val="single"/>
          <w14:textFill>
            <w14:solidFill>
              <w14:schemeClr w14:val="tx1"/>
            </w14:solidFill>
          </w14:textFill>
        </w:rPr>
        <w:t>（0.5～2）%/人·次</w:t>
      </w:r>
      <w:r>
        <w:rPr>
          <w:rFonts w:hint="eastAsia" w:ascii="宋体" w:hAnsi="宋体" w:cs="Microsoft Sans Serif"/>
          <w:color w:val="000000" w:themeColor="text1"/>
          <w:kern w:val="0"/>
          <w:szCs w:val="21"/>
          <w:highlight w:val="none"/>
          <w14:textFill>
            <w14:solidFill>
              <w14:schemeClr w14:val="tx1"/>
            </w14:solidFill>
          </w14:textFill>
        </w:rPr>
        <w:t>支付违约金，每次不低于</w:t>
      </w:r>
      <w:r>
        <w:rPr>
          <w:rFonts w:hint="eastAsia" w:ascii="宋体" w:hAnsi="宋体" w:cs="Microsoft Sans Serif"/>
          <w:color w:val="000000" w:themeColor="text1"/>
          <w:kern w:val="0"/>
          <w:szCs w:val="21"/>
          <w:highlight w:val="none"/>
          <w:u w:val="single"/>
          <w14:textFill>
            <w14:solidFill>
              <w14:schemeClr w14:val="tx1"/>
            </w14:solidFill>
          </w14:textFill>
        </w:rPr>
        <w:t>10万</w:t>
      </w:r>
      <w:r>
        <w:rPr>
          <w:rFonts w:hint="eastAsia" w:ascii="宋体" w:hAnsi="宋体" w:cs="Microsoft Sans Serif"/>
          <w:color w:val="000000" w:themeColor="text1"/>
          <w:kern w:val="0"/>
          <w:szCs w:val="21"/>
          <w:highlight w:val="none"/>
          <w14:textFill>
            <w14:solidFill>
              <w14:schemeClr w14:val="tx1"/>
            </w14:solidFill>
          </w14:textFill>
        </w:rPr>
        <w:t>，累计不超过</w:t>
      </w:r>
      <w:r>
        <w:rPr>
          <w:rFonts w:hint="eastAsia" w:ascii="宋体" w:hAnsi="宋体" w:cs="Microsoft Sans Serif"/>
          <w:color w:val="000000" w:themeColor="text1"/>
          <w:kern w:val="0"/>
          <w:szCs w:val="21"/>
          <w:highlight w:val="none"/>
          <w:u w:val="single"/>
          <w14:textFill>
            <w14:solidFill>
              <w14:schemeClr w14:val="tx1"/>
            </w14:solidFill>
          </w14:textFill>
        </w:rPr>
        <w:t>100万</w:t>
      </w:r>
      <w:r>
        <w:rPr>
          <w:rFonts w:hint="eastAsia" w:ascii="宋体" w:hAnsi="宋体" w:cs="Microsoft Sans Serif"/>
          <w:color w:val="000000" w:themeColor="text1"/>
          <w:kern w:val="0"/>
          <w:szCs w:val="21"/>
          <w:highlight w:val="none"/>
          <w14:textFill>
            <w14:solidFill>
              <w14:schemeClr w14:val="tx1"/>
            </w14:solidFill>
          </w14:textFill>
        </w:rPr>
        <w:t>。</w:t>
      </w:r>
    </w:p>
    <w:p w14:paraId="7A294A45">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3）主要施工管理人员违约承担方式和计算方法：对于第16.2.1项（13）目的五种情形，每发现一次，根据具体情节，按</w:t>
      </w:r>
      <w:r>
        <w:rPr>
          <w:rFonts w:hint="eastAsia" w:ascii="宋体" w:hAnsi="宋体" w:cs="Microsoft Sans Serif"/>
          <w:color w:val="000000" w:themeColor="text1"/>
          <w:kern w:val="0"/>
          <w:szCs w:val="21"/>
          <w:highlight w:val="none"/>
          <w:u w:val="single"/>
          <w14:textFill>
            <w14:solidFill>
              <w14:schemeClr w14:val="tx1"/>
            </w14:solidFill>
          </w14:textFill>
        </w:rPr>
        <w:t>500～10000元/天·次</w:t>
      </w:r>
      <w:r>
        <w:rPr>
          <w:rFonts w:hint="eastAsia" w:ascii="宋体" w:hAnsi="宋体" w:cs="Microsoft Sans Serif"/>
          <w:color w:val="000000" w:themeColor="text1"/>
          <w:kern w:val="0"/>
          <w:szCs w:val="21"/>
          <w:highlight w:val="none"/>
          <w14:textFill>
            <w14:solidFill>
              <w14:schemeClr w14:val="tx1"/>
            </w14:solidFill>
          </w14:textFill>
        </w:rPr>
        <w:t>计算违约金。</w:t>
      </w:r>
    </w:p>
    <w:p w14:paraId="1D13446F">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（18）</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r>
        <w:rPr>
          <w:rFonts w:hint="eastAsia" w:ascii="宋体" w:hAnsi="宋体" w:cs="Microsoft Sans Serif"/>
          <w:color w:val="000000" w:themeColor="text1"/>
          <w:kern w:val="0"/>
          <w:szCs w:val="21"/>
          <w:highlight w:val="none"/>
          <w14:textFill>
            <w14:solidFill>
              <w14:schemeClr w14:val="tx1"/>
            </w14:solidFill>
          </w14:textFill>
        </w:rPr>
        <w:t>。</w:t>
      </w:r>
      <w:bookmarkStart w:id="1944" w:name="_Hlk524380347"/>
    </w:p>
    <w:p w14:paraId="07352A79">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szCs w:val="21"/>
          <w:highlight w:val="none"/>
          <w14:textFill>
            <w14:solidFill>
              <w14:schemeClr w14:val="tx1"/>
            </w14:solidFill>
          </w14:textFill>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000000" w:themeColor="text1"/>
          <w:kern w:val="0"/>
          <w:szCs w:val="21"/>
          <w:highlight w:val="none"/>
          <w14:textFill>
            <w14:solidFill>
              <w14:schemeClr w14:val="tx1"/>
            </w14:solidFill>
          </w14:textFill>
        </w:rPr>
        <w:t>16.2.2项第（1）目承担违约责任</w:t>
      </w:r>
      <w:r>
        <w:rPr>
          <w:rFonts w:hint="eastAsia" w:ascii="宋体" w:hAnsi="宋体" w:cs="Microsoft Sans Serif"/>
          <w:color w:val="000000" w:themeColor="text1"/>
          <w:szCs w:val="21"/>
          <w:highlight w:val="none"/>
          <w14:textFill>
            <w14:solidFill>
              <w14:schemeClr w14:val="tx1"/>
            </w14:solidFill>
          </w14:textFill>
        </w:rPr>
        <w:t>，并从应付或到期应付给承包人的任何款项中或采用其他方法，扣除该违约金。</w:t>
      </w:r>
    </w:p>
    <w:p w14:paraId="1DAB16C3">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szCs w:val="21"/>
          <w:highlight w:val="none"/>
          <w14:textFill>
            <w14:solidFill>
              <w14:schemeClr w14:val="tx1"/>
            </w14:solidFill>
          </w14:textFill>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000000" w:themeColor="text1"/>
          <w:kern w:val="0"/>
          <w:szCs w:val="21"/>
          <w:highlight w:val="none"/>
          <w14:textFill>
            <w14:solidFill>
              <w14:schemeClr w14:val="tx1"/>
            </w14:solidFill>
          </w14:textFill>
        </w:rPr>
        <w:t>，承担由此给</w:t>
      </w:r>
      <w:r>
        <w:rPr>
          <w:rFonts w:hint="eastAsia" w:ascii="宋体" w:hAnsi="宋体" w:cs="Microsoft Sans Serif"/>
          <w:color w:val="000000" w:themeColor="text1"/>
          <w:szCs w:val="21"/>
          <w:highlight w:val="none"/>
          <w14:textFill>
            <w14:solidFill>
              <w14:schemeClr w14:val="tx1"/>
            </w14:solidFill>
          </w14:textFill>
        </w:rPr>
        <w:t>发包人造成的经济损失。</w:t>
      </w:r>
    </w:p>
    <w:p w14:paraId="4794F029">
      <w:pPr>
        <w:snapToGrid w:val="0"/>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szCs w:val="21"/>
          <w:highlight w:val="none"/>
          <w14:textFill>
            <w14:solidFill>
              <w14:schemeClr w14:val="tx1"/>
            </w14:solidFill>
          </w14:textFill>
        </w:rPr>
        <w:t>承包人承担承包范围的工程质量、安全、环保责任，因承包人原因引起的质量、安全、环保等事故由承包人承担相应的法律后果。</w:t>
      </w:r>
    </w:p>
    <w:bookmarkEnd w:id="1944"/>
    <w:p w14:paraId="37CE2D03">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16.2.3 因承包人违约解除合同</w:t>
      </w:r>
    </w:p>
    <w:p w14:paraId="7BA196F1">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因承包人违约并致使合同目的不能实现的，发包人有权解除合同：</w:t>
      </w:r>
    </w:p>
    <w:p w14:paraId="01288701">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（1）未按合同约定延迟提供履约担保、质量保证金超过14天的；</w:t>
      </w:r>
    </w:p>
    <w:p w14:paraId="0ACFD0C3">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（2）未按合同约定购买保险且经催告后超过56天的；</w:t>
      </w:r>
    </w:p>
    <w:p w14:paraId="61888070">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（3）因承包人原因导致开工时间累计延误超过56天的；</w:t>
      </w:r>
    </w:p>
    <w:p w14:paraId="4CB4257C">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（4）因承包人原因导致工期延误超过90天的；</w:t>
      </w:r>
    </w:p>
    <w:p w14:paraId="360EF1A5">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（5）发生第21.2款〔退出机制〕约定的情形的；</w:t>
      </w:r>
    </w:p>
    <w:p w14:paraId="76591A7C">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（6）监理人发出整改通知后，承包人在监理人限定的期限内仍不纠正违约行为的；</w:t>
      </w:r>
    </w:p>
    <w:p w14:paraId="5359F531">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（7）承包人进入清算或者严重资不抵债且无法履行合同的；</w:t>
      </w:r>
    </w:p>
    <w:p w14:paraId="3D20333D">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（8）违反适用法律而被相关政府部门依法吊销营业执照、责令停业、清算或宣布破产、责令关闭的；</w:t>
      </w:r>
    </w:p>
    <w:p w14:paraId="175A8E38">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（9）承包人未履行合同项下的义务构成对合同的实质性违约，并且在收到发包人要求说明其违约并予以补救的通知后56天内仍未能补救该实质性违约的；</w:t>
      </w:r>
    </w:p>
    <w:p w14:paraId="080EB2C5">
      <w:pPr>
        <w:pStyle w:val="73"/>
        <w:spacing w:line="360" w:lineRule="auto"/>
        <w:jc w:val="left"/>
        <w:rPr>
          <w:rFonts w:ascii="宋体" w:hAnsi="宋体" w:cs="Microsoft Sans Serif"/>
          <w:color w:val="000000" w:themeColor="text1"/>
          <w:kern w:val="0"/>
          <w:sz w:val="21"/>
          <w:szCs w:val="21"/>
          <w:highlight w:val="none"/>
          <w14:textFill>
            <w14:solidFill>
              <w14:schemeClr w14:val="tx1"/>
            </w14:solidFill>
          </w14:textFill>
        </w:rPr>
      </w:pPr>
      <w:r>
        <w:rPr>
          <w:rFonts w:hint="eastAsia" w:ascii="宋体" w:hAnsi="宋体" w:cs="Microsoft Sans Serif"/>
          <w:color w:val="000000" w:themeColor="text1"/>
          <w:kern w:val="0"/>
          <w:sz w:val="21"/>
          <w:szCs w:val="21"/>
          <w:highlight w:val="none"/>
          <w14:textFill>
            <w14:solidFill>
              <w14:schemeClr w14:val="tx1"/>
            </w14:solidFill>
          </w14:textFill>
        </w:rPr>
        <w:t>（10）</w:t>
      </w:r>
      <w:r>
        <w:rPr>
          <w:rFonts w:hint="eastAsia" w:ascii="宋体" w:hAnsi="宋体" w:cs="Microsoft Sans Serif"/>
          <w:color w:val="000000" w:themeColor="text1"/>
          <w:kern w:val="0"/>
          <w:sz w:val="21"/>
          <w:szCs w:val="21"/>
          <w:highlight w:val="none"/>
          <w:u w:val="single"/>
          <w14:textFill>
            <w14:solidFill>
              <w14:schemeClr w14:val="tx1"/>
            </w14:solidFill>
          </w14:textFill>
        </w:rPr>
        <w:t>合同约定的发包人有权解除合同的其他情形</w:t>
      </w:r>
      <w:r>
        <w:rPr>
          <w:rFonts w:hint="eastAsia" w:ascii="宋体" w:hAnsi="宋体" w:cs="Microsoft Sans Serif"/>
          <w:color w:val="000000" w:themeColor="text1"/>
          <w:kern w:val="0"/>
          <w:sz w:val="21"/>
          <w:szCs w:val="21"/>
          <w:highlight w:val="none"/>
          <w14:textFill>
            <w14:solidFill>
              <w14:schemeClr w14:val="tx1"/>
            </w14:solidFill>
          </w14:textFill>
        </w:rPr>
        <w:t>。</w:t>
      </w:r>
    </w:p>
    <w:p w14:paraId="36ECDA6D">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16.2.4因承包人违约解除合同后的处理</w:t>
      </w:r>
    </w:p>
    <w:p w14:paraId="37845D8B">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因承包人违约导致合同解除的，合同当事人应在</w:t>
      </w:r>
      <w:r>
        <w:rPr>
          <w:rFonts w:hint="eastAsia" w:ascii="宋体" w:hAnsi="宋体" w:cs="Microsoft Sans Serif"/>
          <w:color w:val="000000" w:themeColor="text1"/>
          <w:kern w:val="0"/>
          <w:szCs w:val="21"/>
          <w:highlight w:val="none"/>
          <w:u w:val="single"/>
          <w14:textFill>
            <w14:solidFill>
              <w14:schemeClr w14:val="tx1"/>
            </w14:solidFill>
          </w14:textFill>
        </w:rPr>
        <w:t>合同解除后28天内</w:t>
      </w:r>
      <w:r>
        <w:rPr>
          <w:rFonts w:hint="eastAsia" w:ascii="宋体" w:hAnsi="宋体" w:cs="Microsoft Sans Serif"/>
          <w:color w:val="000000" w:themeColor="text1"/>
          <w:kern w:val="0"/>
          <w:szCs w:val="21"/>
          <w:highlight w:val="none"/>
          <w14:textFill>
            <w14:solidFill>
              <w14:schemeClr w14:val="tx1"/>
            </w14:solidFill>
          </w14:textFill>
        </w:rPr>
        <w:t>完成估价、付款和清算，并按以下约定执行：</w:t>
      </w:r>
    </w:p>
    <w:p w14:paraId="6C055E15">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（1）合同解除后，按第14.2款结算审定方式确定承包人实际完成工作对应的合同价款，以及承包人已提供的材料、工程设备、施工设备和临时工程等的价值；</w:t>
      </w:r>
    </w:p>
    <w:p w14:paraId="24F73B80">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（2）合同解除后，承包人应支付违约金；</w:t>
      </w:r>
    </w:p>
    <w:p w14:paraId="3BB25852">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（3）合同解除后，赔偿因解除合同给发包人造成的损失；</w:t>
      </w:r>
    </w:p>
    <w:p w14:paraId="43F30BD1">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（4）合同解除后，承包人应按照发包人要求和监理人的指示完成现场的清理和撤离。</w:t>
      </w:r>
    </w:p>
    <w:p w14:paraId="5E193C7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（5）</w:t>
      </w:r>
      <w:r>
        <w:rPr>
          <w:rFonts w:hint="eastAsia" w:ascii="宋体" w:hAnsi="宋体" w:cs="Microsoft Sans Serif"/>
          <w:color w:val="000000" w:themeColor="text1"/>
          <w:kern w:val="0"/>
          <w:szCs w:val="21"/>
          <w:highlight w:val="none"/>
          <w:u w:val="single"/>
          <w14:textFill>
            <w14:solidFill>
              <w14:schemeClr w14:val="tx1"/>
            </w14:solidFill>
          </w14:textFill>
        </w:rPr>
        <w:t xml:space="preserve">        </w:t>
      </w:r>
      <w:r>
        <w:rPr>
          <w:rFonts w:hint="eastAsia" w:ascii="宋体" w:hAnsi="宋体" w:cs="Microsoft Sans Serif"/>
          <w:color w:val="000000" w:themeColor="text1"/>
          <w:kern w:val="0"/>
          <w:szCs w:val="21"/>
          <w:highlight w:val="none"/>
          <w14:textFill>
            <w14:solidFill>
              <w14:schemeClr w14:val="tx1"/>
            </w14:solidFill>
          </w14:textFill>
        </w:rPr>
        <w:t>。</w:t>
      </w:r>
    </w:p>
    <w:p w14:paraId="0930D45C">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因承包人违约导致解除合同的，发包人有权暂停对承包人的付款，查清各项付款和已扣款项。并且发包人有权要求承包人支付签约合同价【</w:t>
      </w:r>
      <w:r>
        <w:rPr>
          <w:rFonts w:ascii="宋体" w:hAnsi="宋体" w:cs="Microsoft Sans Serif"/>
          <w:color w:val="000000" w:themeColor="text1"/>
          <w:kern w:val="0"/>
          <w:szCs w:val="21"/>
          <w:highlight w:val="none"/>
          <w14:textFill>
            <w14:solidFill>
              <w14:schemeClr w14:val="tx1"/>
            </w14:solidFill>
          </w14:textFill>
        </w:rPr>
        <w:t>10</w:t>
      </w:r>
      <w:r>
        <w:rPr>
          <w:rFonts w:hint="eastAsia" w:ascii="宋体" w:hAnsi="宋体" w:cs="Microsoft Sans Serif"/>
          <w:color w:val="000000" w:themeColor="text1"/>
          <w:kern w:val="0"/>
          <w:szCs w:val="21"/>
          <w:highlight w:val="none"/>
          <w14:textFill>
            <w14:solidFill>
              <w14:schemeClr w14:val="tx1"/>
            </w14:solidFill>
          </w14:textFill>
        </w:rPr>
        <w:t>】%的违约金，违约金不足以弥补发包人损失的还应当予以补足。如因乙方违约导致甲方解除合同的，除扣除履约保证金外，均按本条款规定的违约责任执行，本合同另有约定的除外。</w:t>
      </w:r>
    </w:p>
    <w:p w14:paraId="314F72F6">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发包人和承包人未能就合同解除后的清算和款项支付达成一致的，按照第20条〔争议解决〕的约定处理。</w:t>
      </w:r>
    </w:p>
    <w:p w14:paraId="4FFA2148">
      <w:pPr>
        <w:spacing w:line="360" w:lineRule="auto"/>
        <w:ind w:firstLine="420" w:firstLineChars="200"/>
        <w:jc w:val="left"/>
        <w:rPr>
          <w:rFonts w:ascii="宋体" w:hAnsi="宋体" w:cs="Microsoft Sans Serif"/>
          <w:color w:val="000000" w:themeColor="text1"/>
          <w:kern w:val="0"/>
          <w:szCs w:val="21"/>
          <w:highlight w:val="none"/>
          <w14:textFill>
            <w14:solidFill>
              <w14:schemeClr w14:val="tx1"/>
            </w14:solidFill>
          </w14:textFill>
        </w:rPr>
      </w:pPr>
      <w:r>
        <w:rPr>
          <w:rFonts w:hint="eastAsia" w:ascii="宋体" w:hAnsi="宋体" w:cs="Microsoft Sans Serif"/>
          <w:color w:val="000000" w:themeColor="text1"/>
          <w:kern w:val="0"/>
          <w:szCs w:val="21"/>
          <w:highlight w:val="none"/>
          <w14:textFill>
            <w14:solidFill>
              <w14:schemeClr w14:val="tx1"/>
            </w14:solidFill>
          </w14:textFill>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931"/>
    <w:bookmarkEnd w:id="1932"/>
    <w:p w14:paraId="49DB9FCC">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945" w:name="_Toc532375665"/>
      <w:bookmarkStart w:id="1946" w:name="_Toc532377404"/>
      <w:bookmarkStart w:id="1947" w:name="_Toc351203649"/>
      <w:bookmarkStart w:id="1948" w:name="_Hlk528928440"/>
      <w:r>
        <w:rPr>
          <w:rFonts w:hint="eastAsia"/>
          <w:color w:val="000000" w:themeColor="text1"/>
          <w:kern w:val="2"/>
          <w:sz w:val="21"/>
          <w:szCs w:val="21"/>
          <w:highlight w:val="none"/>
          <w14:textFill>
            <w14:solidFill>
              <w14:schemeClr w14:val="tx1"/>
            </w14:solidFill>
          </w14:textFill>
        </w:rPr>
        <w:t>17. 不可抗力</w:t>
      </w:r>
      <w:bookmarkEnd w:id="1945"/>
      <w:bookmarkEnd w:id="1946"/>
      <w:bookmarkEnd w:id="1947"/>
    </w:p>
    <w:p w14:paraId="098E2A62">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49" w:name="_Toc532377405"/>
      <w:bookmarkStart w:id="1950" w:name="_Toc532375666"/>
      <w:r>
        <w:rPr>
          <w:rFonts w:hint="eastAsia"/>
          <w:color w:val="000000" w:themeColor="text1"/>
          <w:sz w:val="21"/>
          <w:szCs w:val="21"/>
          <w:highlight w:val="none"/>
          <w14:textFill>
            <w14:solidFill>
              <w14:schemeClr w14:val="tx1"/>
            </w14:solidFill>
          </w14:textFill>
        </w:rPr>
        <w:t>17.1 不可抗力的确认</w:t>
      </w:r>
      <w:bookmarkEnd w:id="1949"/>
      <w:bookmarkEnd w:id="1950"/>
    </w:p>
    <w:p w14:paraId="2DFC99D7">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除通用合同条款约定的不可抗力事件之外，视为不可抗力的其他情形：</w:t>
      </w:r>
      <w:bookmarkStart w:id="1951" w:name="_Hlk524379638"/>
    </w:p>
    <w:p w14:paraId="4EA6955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（1）洪水、火山爆发、山崩、山体滑坡、泥石流、龙卷风、隧道内不可预测的突发性地质灾害等自然灾害；</w:t>
      </w:r>
    </w:p>
    <w:p w14:paraId="67BBE1F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（2）骚乱、戒严、封锁、禁运、恐怖行为、等社会行为，但承包人或其分包人派遣与雇佣的人员由于合同工程施工原因引起的除外；</w:t>
      </w:r>
    </w:p>
    <w:p w14:paraId="2DD9169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（3）不能合理预见的重大交通阻滞、停运、交通事故，非双方责任引起的火灾、爆炸、船舶撞击等情形；</w:t>
      </w:r>
    </w:p>
    <w:p w14:paraId="7C43EEAC">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（4）化学或放射性污染或核辐射；</w:t>
      </w:r>
    </w:p>
    <w:p w14:paraId="5528448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（5）环保治理等政府行为导致项目停工的。</w:t>
      </w:r>
      <w:bookmarkEnd w:id="1951"/>
    </w:p>
    <w:p w14:paraId="04DAD00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96B9194">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52" w:name="_Toc351203610"/>
      <w:bookmarkStart w:id="1953" w:name="_Toc532375667"/>
      <w:bookmarkStart w:id="1954" w:name="_Toc532377406"/>
      <w:bookmarkStart w:id="1955" w:name="_Toc296346620"/>
      <w:bookmarkStart w:id="1956" w:name="_Toc296503119"/>
      <w:bookmarkStart w:id="1957" w:name="_Toc337558826"/>
      <w:r>
        <w:rPr>
          <w:rFonts w:hint="eastAsia"/>
          <w:color w:val="000000" w:themeColor="text1"/>
          <w:sz w:val="21"/>
          <w:szCs w:val="21"/>
          <w:highlight w:val="none"/>
          <w14:textFill>
            <w14:solidFill>
              <w14:schemeClr w14:val="tx1"/>
            </w14:solidFill>
          </w14:textFill>
        </w:rPr>
        <w:t>17.3 不可抗力后果的承担</w:t>
      </w:r>
      <w:bookmarkEnd w:id="1952"/>
      <w:bookmarkEnd w:id="1953"/>
      <w:bookmarkEnd w:id="1954"/>
    </w:p>
    <w:bookmarkEnd w:id="1955"/>
    <w:bookmarkEnd w:id="1956"/>
    <w:bookmarkEnd w:id="1957"/>
    <w:p w14:paraId="0EBCD055">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7C91002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17.3.2 不可抗力导致的人员伤亡、财产损失、费用增加和（或）工期延误等后果，由合同当事人按以下原则承担：</w:t>
      </w:r>
    </w:p>
    <w:p w14:paraId="61BED51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（1）永久工程、已运至施工现场的施工材料和工程设备的损坏，以及因工程损坏造成的第三方人员伤亡和财产损失由发包人承担；</w:t>
      </w:r>
    </w:p>
    <w:p w14:paraId="7102C5B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（2）承包人施工设备的损坏由承包人承担；</w:t>
      </w:r>
    </w:p>
    <w:p w14:paraId="126844A5">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（3）发包人和承包人承担各自人员伤亡和财产的损失；</w:t>
      </w:r>
    </w:p>
    <w:p w14:paraId="451E19E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（4）因不可抗力影响承包人履行合同约定的义务，已经引起或将引起工期延误的，应当顺延工期，由此导致承包人停工的费用损失由发包人和承包人合理共担；</w:t>
      </w:r>
    </w:p>
    <w:p w14:paraId="2ED5647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（5）因不可抗力引起或将引起工期延误，发包人要求赶工的，由此增加的赶工费用由发包人承担；</w:t>
      </w:r>
    </w:p>
    <w:p w14:paraId="4B7C6BD2">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（6）承包人在停工期间按照发包人要求照管、清理和修复工程的费用由发包人承担；</w:t>
      </w:r>
    </w:p>
    <w:p w14:paraId="7F41266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（7）不可抗力事件发生后，合同当事人均应采取措施尽量避免和减少损失的扩大，任何一方当事人没有采取有效措施导致损失扩大的，应对扩大的损失承担责任。</w:t>
      </w:r>
    </w:p>
    <w:p w14:paraId="016B8328">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493567F">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58" w:name="_Toc532375668"/>
      <w:bookmarkStart w:id="1959" w:name="_Toc532377407"/>
      <w:r>
        <w:rPr>
          <w:rFonts w:hint="eastAsia"/>
          <w:color w:val="000000" w:themeColor="text1"/>
          <w:sz w:val="21"/>
          <w:szCs w:val="21"/>
          <w:highlight w:val="none"/>
          <w14:textFill>
            <w14:solidFill>
              <w14:schemeClr w14:val="tx1"/>
            </w14:solidFill>
          </w14:textFill>
        </w:rPr>
        <w:t>17.4 因不可抗力解除合同</w:t>
      </w:r>
      <w:bookmarkEnd w:id="1958"/>
      <w:bookmarkEnd w:id="1959"/>
    </w:p>
    <w:p w14:paraId="736A0C1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合同解除后，发包人应在商定或确定发包人应支付款项后</w:t>
      </w:r>
      <w:r>
        <w:rPr>
          <w:rFonts w:hint="eastAsia" w:ascii="宋体" w:hAnsi="宋体"/>
          <w:color w:val="000000" w:themeColor="text1"/>
          <w:szCs w:val="21"/>
          <w:highlight w:val="none"/>
          <w:u w:val="single"/>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天内完成款项的支付。</w:t>
      </w:r>
    </w:p>
    <w:p w14:paraId="465FD944">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960" w:name="_Toc532377408"/>
      <w:bookmarkStart w:id="1961" w:name="_Toc351203650"/>
      <w:bookmarkStart w:id="1962" w:name="_Toc532375669"/>
      <w:r>
        <w:rPr>
          <w:rFonts w:hint="eastAsia"/>
          <w:color w:val="000000" w:themeColor="text1"/>
          <w:kern w:val="2"/>
          <w:sz w:val="21"/>
          <w:szCs w:val="21"/>
          <w:highlight w:val="none"/>
          <w14:textFill>
            <w14:solidFill>
              <w14:schemeClr w14:val="tx1"/>
            </w14:solidFill>
          </w14:textFill>
        </w:rPr>
        <w:t>18. 保险</w:t>
      </w:r>
      <w:bookmarkEnd w:id="1960"/>
      <w:bookmarkEnd w:id="1961"/>
      <w:bookmarkEnd w:id="1962"/>
    </w:p>
    <w:p w14:paraId="661ED96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63" w:name="_Toc532375670"/>
      <w:bookmarkStart w:id="1964" w:name="_Toc532377409"/>
      <w:r>
        <w:rPr>
          <w:rFonts w:hint="eastAsia"/>
          <w:color w:val="000000" w:themeColor="text1"/>
          <w:sz w:val="21"/>
          <w:szCs w:val="21"/>
          <w:highlight w:val="none"/>
          <w14:textFill>
            <w14:solidFill>
              <w14:schemeClr w14:val="tx1"/>
            </w14:solidFill>
          </w14:textFill>
        </w:rPr>
        <w:t>18.1 工程保险</w:t>
      </w:r>
      <w:bookmarkEnd w:id="1963"/>
      <w:bookmarkEnd w:id="1964"/>
    </w:p>
    <w:p w14:paraId="4886F3C6">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关于工程保险的特别约定：发包人应投保</w:t>
      </w:r>
      <w:r>
        <w:rPr>
          <w:rFonts w:hint="eastAsia" w:ascii="宋体" w:hAnsi="宋体"/>
          <w:color w:val="000000" w:themeColor="text1"/>
          <w:szCs w:val="21"/>
          <w:highlight w:val="none"/>
          <w:u w:val="single"/>
          <w14:textFill>
            <w14:solidFill>
              <w14:schemeClr w14:val="tx1"/>
            </w14:solidFill>
          </w14:textFill>
        </w:rPr>
        <w:t>建筑工程一切险或安装工程一切险</w:t>
      </w:r>
      <w:r>
        <w:rPr>
          <w:rFonts w:hint="eastAsia" w:ascii="宋体" w:hAnsi="宋体"/>
          <w:color w:val="000000" w:themeColor="text1"/>
          <w:szCs w:val="21"/>
          <w:highlight w:val="none"/>
          <w14:textFill>
            <w14:solidFill>
              <w14:schemeClr w14:val="tx1"/>
            </w14:solidFill>
          </w14:textFill>
        </w:rPr>
        <w:t>；发包人委托承包人投保的，因投保产生的保险费和其他相关费用由发包人承担。</w:t>
      </w:r>
    </w:p>
    <w:p w14:paraId="7C42C4F9">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65" w:name="_Toc532375671"/>
      <w:bookmarkStart w:id="1966" w:name="_Toc532377410"/>
      <w:r>
        <w:rPr>
          <w:rFonts w:hint="eastAsia"/>
          <w:color w:val="000000" w:themeColor="text1"/>
          <w:sz w:val="21"/>
          <w:szCs w:val="21"/>
          <w:highlight w:val="none"/>
          <w14:textFill>
            <w14:solidFill>
              <w14:schemeClr w14:val="tx1"/>
            </w14:solidFill>
          </w14:textFill>
        </w:rPr>
        <w:t>18.3 其他保险</w:t>
      </w:r>
      <w:bookmarkEnd w:id="1965"/>
      <w:bookmarkEnd w:id="1966"/>
    </w:p>
    <w:p w14:paraId="288B80B1">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关于其他保险的约定：</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0AD4C01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承包人是否应为其施工设备等办理财产保险：</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1ED94E1B">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安全生产责任险：</w:t>
      </w:r>
      <w:r>
        <w:rPr>
          <w:rFonts w:hint="eastAsia" w:ascii="宋体" w:hAnsi="宋体"/>
          <w:color w:val="000000" w:themeColor="text1"/>
          <w:szCs w:val="21"/>
          <w:highlight w:val="none"/>
          <w:u w:val="single"/>
          <w14:textFill>
            <w14:solidFill>
              <w14:schemeClr w14:val="tx1"/>
            </w14:solidFill>
          </w14:textFill>
        </w:rPr>
        <w:t>承包人应按《重庆市人民政府办公厅关于在高危行业领域强制推行安全生产责任保险的实施意见》（渝府办法〔2017〕182号）的要求办理安全生产责任保险</w:t>
      </w:r>
      <w:r>
        <w:rPr>
          <w:rFonts w:hint="eastAsia" w:ascii="宋体" w:hAnsi="宋体"/>
          <w:color w:val="000000" w:themeColor="text1"/>
          <w:szCs w:val="21"/>
          <w:highlight w:val="none"/>
          <w14:textFill>
            <w14:solidFill>
              <w14:schemeClr w14:val="tx1"/>
            </w14:solidFill>
          </w14:textFill>
        </w:rPr>
        <w:t>。</w:t>
      </w:r>
    </w:p>
    <w:p w14:paraId="119613F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67" w:name="_Toc532375672"/>
      <w:bookmarkStart w:id="1968" w:name="_Toc532377411"/>
      <w:r>
        <w:rPr>
          <w:rFonts w:hint="eastAsia"/>
          <w:color w:val="000000" w:themeColor="text1"/>
          <w:sz w:val="21"/>
          <w:szCs w:val="21"/>
          <w:highlight w:val="none"/>
          <w14:textFill>
            <w14:solidFill>
              <w14:schemeClr w14:val="tx1"/>
            </w14:solidFill>
          </w14:textFill>
        </w:rPr>
        <w:t>18.7 通知义务</w:t>
      </w:r>
      <w:bookmarkEnd w:id="1967"/>
      <w:bookmarkEnd w:id="1968"/>
    </w:p>
    <w:p w14:paraId="4587A585">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关于变更保险合同时的通知义务的约定：</w:t>
      </w:r>
      <w:r>
        <w:rPr>
          <w:rFonts w:hint="eastAsia" w:ascii="宋体" w:hAnsi="宋体"/>
          <w:color w:val="000000" w:themeColor="text1"/>
          <w:szCs w:val="21"/>
          <w:highlight w:val="none"/>
          <w:u w:val="single"/>
          <w14:textFill>
            <w14:solidFill>
              <w14:schemeClr w14:val="tx1"/>
            </w14:solidFill>
          </w14:textFill>
        </w:rPr>
        <w:t>按通用合同条款执行</w:t>
      </w:r>
      <w:r>
        <w:rPr>
          <w:rFonts w:hint="eastAsia" w:ascii="宋体" w:hAnsi="宋体"/>
          <w:color w:val="000000" w:themeColor="text1"/>
          <w:szCs w:val="21"/>
          <w:highlight w:val="none"/>
          <w14:textFill>
            <w14:solidFill>
              <w14:schemeClr w14:val="tx1"/>
            </w14:solidFill>
          </w14:textFill>
        </w:rPr>
        <w:t>。</w:t>
      </w:r>
    </w:p>
    <w:p w14:paraId="7FE5B62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69" w:name="_Toc532375673"/>
      <w:bookmarkStart w:id="1970" w:name="_Toc532377412"/>
      <w:r>
        <w:rPr>
          <w:rFonts w:hint="eastAsia"/>
          <w:color w:val="000000" w:themeColor="text1"/>
          <w:sz w:val="21"/>
          <w:szCs w:val="21"/>
          <w:highlight w:val="none"/>
          <w14:textFill>
            <w14:solidFill>
              <w14:schemeClr w14:val="tx1"/>
            </w14:solidFill>
          </w14:textFill>
        </w:rPr>
        <w:t>18.8 其他</w:t>
      </w:r>
      <w:bookmarkEnd w:id="1969"/>
      <w:bookmarkEnd w:id="1970"/>
    </w:p>
    <w:p w14:paraId="2A8A0A61">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18.8.1 工程开工日前，承包人向发包人提交各项生效的保险证据和保险单副本。未按本项约定提交的，每延后1天，承包人按500元/天支付违约金。</w:t>
      </w:r>
    </w:p>
    <w:p w14:paraId="0CBCE9CF">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18.8.2 承包人保险赔偿金不足以补偿发包人损失时，</w:t>
      </w:r>
      <w:bookmarkStart w:id="1971" w:name="_Hlk524378346"/>
      <w:r>
        <w:rPr>
          <w:rFonts w:hint="eastAsia" w:ascii="宋体" w:hAnsi="宋体"/>
          <w:color w:val="000000" w:themeColor="text1"/>
          <w:szCs w:val="21"/>
          <w:highlight w:val="none"/>
          <w14:textFill>
            <w14:solidFill>
              <w14:schemeClr w14:val="tx1"/>
            </w14:solidFill>
          </w14:textFill>
        </w:rPr>
        <w:t>差额由承包人负责补足</w:t>
      </w:r>
      <w:bookmarkEnd w:id="1971"/>
      <w:r>
        <w:rPr>
          <w:rFonts w:hint="eastAsia" w:ascii="宋体" w:hAnsi="宋体"/>
          <w:color w:val="000000" w:themeColor="text1"/>
          <w:szCs w:val="21"/>
          <w:highlight w:val="none"/>
          <w14:textFill>
            <w14:solidFill>
              <w14:schemeClr w14:val="tx1"/>
            </w14:solidFill>
          </w14:textFill>
        </w:rPr>
        <w:t>。</w:t>
      </w:r>
    </w:p>
    <w:p w14:paraId="46625103">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972" w:name="_Toc351203620"/>
      <w:bookmarkStart w:id="1973" w:name="_Toc532375674"/>
      <w:bookmarkStart w:id="1974" w:name="_Toc532377413"/>
      <w:bookmarkStart w:id="1975" w:name="_Toc296503140"/>
      <w:bookmarkStart w:id="1976" w:name="_Toc296346641"/>
      <w:bookmarkStart w:id="1977" w:name="_Toc337558835"/>
      <w:r>
        <w:rPr>
          <w:rFonts w:hint="eastAsia"/>
          <w:color w:val="000000" w:themeColor="text1"/>
          <w:kern w:val="2"/>
          <w:sz w:val="21"/>
          <w:szCs w:val="21"/>
          <w:highlight w:val="none"/>
          <w14:textFill>
            <w14:solidFill>
              <w14:schemeClr w14:val="tx1"/>
            </w14:solidFill>
          </w14:textFill>
        </w:rPr>
        <w:t>19. 索赔</w:t>
      </w:r>
      <w:bookmarkEnd w:id="1972"/>
      <w:bookmarkEnd w:id="1973"/>
      <w:bookmarkEnd w:id="1974"/>
    </w:p>
    <w:bookmarkEnd w:id="1975"/>
    <w:bookmarkEnd w:id="1976"/>
    <w:bookmarkEnd w:id="1977"/>
    <w:p w14:paraId="44CABD60">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78" w:name="_Toc532377414"/>
      <w:bookmarkStart w:id="1979" w:name="_Toc532375675"/>
      <w:bookmarkStart w:id="1980" w:name="_Toc351203621"/>
      <w:bookmarkStart w:id="1981" w:name="_Toc296346642"/>
      <w:bookmarkStart w:id="1982" w:name="_Toc296503141"/>
      <w:bookmarkStart w:id="1983" w:name="_Toc337558836"/>
      <w:r>
        <w:rPr>
          <w:rFonts w:hint="eastAsia"/>
          <w:color w:val="000000" w:themeColor="text1"/>
          <w:sz w:val="21"/>
          <w:szCs w:val="21"/>
          <w:highlight w:val="none"/>
          <w14:textFill>
            <w14:solidFill>
              <w14:schemeClr w14:val="tx1"/>
            </w14:solidFill>
          </w14:textFill>
        </w:rPr>
        <w:t>19.1 承包人的索赔</w:t>
      </w:r>
      <w:bookmarkEnd w:id="1978"/>
      <w:bookmarkEnd w:id="1979"/>
    </w:p>
    <w:p w14:paraId="30CFEB2F">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根据合同约定，承包人认为有权得到追加付款和（或）延长工期的，应按以下程序向发包人提出索赔：</w:t>
      </w:r>
    </w:p>
    <w:p w14:paraId="337E45B6">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（1）承包人应在索赔事件发生后28天内，向监理人递交索赔意向通知书，并说明发生索赔事件的事由；承包人未在前述28天内发出索赔意向通知书的，丧失要求追加付款和（或）延长工期的权利；</w:t>
      </w:r>
    </w:p>
    <w:p w14:paraId="0E453694">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104B8EFB">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（3）索赔事件具有持续影响的，承包人应按监理人要求的合理时间间隔继续递交延续索赔通知，说明持续影响的实际情况和记录，列出累计的追加付款金额和（或）工期延长天数；</w:t>
      </w:r>
    </w:p>
    <w:p w14:paraId="3DB8E40A">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79111797">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FC2F26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84" w:name="_Toc532377415"/>
      <w:bookmarkStart w:id="1985" w:name="_Toc532375676"/>
      <w:r>
        <w:rPr>
          <w:rFonts w:hint="eastAsia"/>
          <w:color w:val="000000" w:themeColor="text1"/>
          <w:sz w:val="21"/>
          <w:szCs w:val="21"/>
          <w:highlight w:val="none"/>
          <w14:textFill>
            <w14:solidFill>
              <w14:schemeClr w14:val="tx1"/>
            </w14:solidFill>
          </w14:textFill>
        </w:rPr>
        <w:t>19.2 对承包人索赔的处理</w:t>
      </w:r>
      <w:bookmarkEnd w:id="1984"/>
      <w:bookmarkEnd w:id="1985"/>
    </w:p>
    <w:p w14:paraId="14D9CDF5">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对承包人索赔的处理如下：</w:t>
      </w:r>
    </w:p>
    <w:p w14:paraId="02BEEB80">
      <w:pPr>
        <w:autoSpaceDE w:val="0"/>
        <w:autoSpaceDN w:val="0"/>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（1）监理人应在收到索赔报告后14天内完成审查并报送发包人。监理人对索赔报告存在异议的，有权要求承包人提交全部原始记录副本</w:t>
      </w:r>
      <w:r>
        <w:rPr>
          <w:rFonts w:hint="eastAsia" w:ascii="宋体" w:hAnsi="宋体"/>
          <w:color w:val="000000" w:themeColor="text1"/>
          <w:szCs w:val="21"/>
          <w:highlight w:val="none"/>
          <w14:textFill>
            <w14:solidFill>
              <w14:schemeClr w14:val="tx1"/>
            </w14:solidFill>
          </w14:textFill>
        </w:rPr>
        <w:t>；</w:t>
      </w:r>
    </w:p>
    <w:p w14:paraId="715D4984">
      <w:pPr>
        <w:autoSpaceDE w:val="0"/>
        <w:autoSpaceDN w:val="0"/>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000000" w:themeColor="text1"/>
          <w:szCs w:val="21"/>
          <w:highlight w:val="none"/>
          <w14:textFill>
            <w14:solidFill>
              <w14:schemeClr w14:val="tx1"/>
            </w14:solidFill>
          </w14:textFill>
        </w:rPr>
        <w:t>；</w:t>
      </w:r>
    </w:p>
    <w:p w14:paraId="22DA39C1">
      <w:pPr>
        <w:autoSpaceDE w:val="0"/>
        <w:autoSpaceDN w:val="0"/>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（3）承包人接受索赔处理结果的，索赔款项在当期进度款中进行支付；承包人不接受索赔处理结果的，按照第20条〔争议解决〕约定处理</w:t>
      </w:r>
      <w:r>
        <w:rPr>
          <w:rFonts w:hint="eastAsia" w:ascii="宋体" w:hAnsi="宋体"/>
          <w:color w:val="000000" w:themeColor="text1"/>
          <w:szCs w:val="21"/>
          <w:highlight w:val="none"/>
          <w14:textFill>
            <w14:solidFill>
              <w14:schemeClr w14:val="tx1"/>
            </w14:solidFill>
          </w14:textFill>
        </w:rPr>
        <w:t>；</w:t>
      </w:r>
    </w:p>
    <w:p w14:paraId="28E661C7">
      <w:pPr>
        <w:autoSpaceDE w:val="0"/>
        <w:autoSpaceDN w:val="0"/>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（4）工期延误的关键线路按照经监理人、发包人审批同意的施工组织设计计算</w:t>
      </w:r>
      <w:r>
        <w:rPr>
          <w:rFonts w:hint="eastAsia" w:ascii="宋体" w:hAnsi="宋体"/>
          <w:color w:val="000000" w:themeColor="text1"/>
          <w:szCs w:val="21"/>
          <w:highlight w:val="none"/>
          <w14:textFill>
            <w14:solidFill>
              <w14:schemeClr w14:val="tx1"/>
            </w14:solidFill>
          </w14:textFill>
        </w:rPr>
        <w:t>。</w:t>
      </w:r>
    </w:p>
    <w:p w14:paraId="2941DFC5">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86" w:name="_Toc532377416"/>
      <w:bookmarkStart w:id="1987" w:name="_Toc532375677"/>
      <w:r>
        <w:rPr>
          <w:rFonts w:hint="eastAsia"/>
          <w:color w:val="000000" w:themeColor="text1"/>
          <w:sz w:val="21"/>
          <w:szCs w:val="21"/>
          <w:highlight w:val="none"/>
          <w14:textFill>
            <w14:solidFill>
              <w14:schemeClr w14:val="tx1"/>
            </w14:solidFill>
          </w14:textFill>
        </w:rPr>
        <w:t>19.3发包人的索赔</w:t>
      </w:r>
      <w:bookmarkEnd w:id="1986"/>
      <w:bookmarkEnd w:id="1987"/>
    </w:p>
    <w:p w14:paraId="5F323F30">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根据合同约定，发包人认为有权得到赔付金额和（或）延长缺陷责任期的，监理人应向承包人发出通知并附有详细的证明。</w:t>
      </w:r>
    </w:p>
    <w:p w14:paraId="25AEFE3D">
      <w:pPr>
        <w:autoSpaceDE w:val="0"/>
        <w:autoSpaceDN w:val="0"/>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88" w:name="_Hlk528652769"/>
      <w:r>
        <w:rPr>
          <w:rFonts w:hint="eastAsia" w:ascii="宋体" w:hAnsi="宋体"/>
          <w:color w:val="000000" w:themeColor="text1"/>
          <w:szCs w:val="21"/>
          <w:highlight w:val="none"/>
          <w14:textFill>
            <w14:solidFill>
              <w14:schemeClr w14:val="tx1"/>
            </w14:solidFill>
          </w14:textFill>
        </w:rPr>
        <w:t>通过监理人向承包人正式递交最终索赔报告</w:t>
      </w:r>
      <w:bookmarkEnd w:id="1988"/>
      <w:r>
        <w:rPr>
          <w:rFonts w:hint="eastAsia" w:ascii="宋体" w:hAnsi="宋体"/>
          <w:color w:val="000000" w:themeColor="text1"/>
          <w:szCs w:val="21"/>
          <w:highlight w:val="none"/>
          <w14:textFill>
            <w14:solidFill>
              <w14:schemeClr w14:val="tx1"/>
            </w14:solidFill>
          </w14:textFill>
        </w:rPr>
        <w:t>。</w:t>
      </w:r>
    </w:p>
    <w:p w14:paraId="455C2FE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89" w:name="_Toc532377417"/>
      <w:bookmarkStart w:id="1990" w:name="_Toc532375678"/>
      <w:r>
        <w:rPr>
          <w:rFonts w:hint="eastAsia"/>
          <w:color w:val="000000" w:themeColor="text1"/>
          <w:sz w:val="21"/>
          <w:szCs w:val="21"/>
          <w:highlight w:val="none"/>
          <w14:textFill>
            <w14:solidFill>
              <w14:schemeClr w14:val="tx1"/>
            </w14:solidFill>
          </w14:textFill>
        </w:rPr>
        <w:t>19.4 对发包人索赔的处理</w:t>
      </w:r>
      <w:bookmarkEnd w:id="1989"/>
      <w:bookmarkEnd w:id="1990"/>
    </w:p>
    <w:p w14:paraId="7CA72854">
      <w:pPr>
        <w:autoSpaceDE w:val="0"/>
        <w:autoSpaceDN w:val="0"/>
        <w:spacing w:line="360" w:lineRule="auto"/>
        <w:ind w:right="105" w:rightChars="50"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对发包人索赔的处理如下：</w:t>
      </w:r>
    </w:p>
    <w:p w14:paraId="33C3162D">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（1）承包人收到发包人提交的索赔报告后，应及时审查索赔报告的内容、查验发包人证明材料；</w:t>
      </w:r>
    </w:p>
    <w:p w14:paraId="5E369955">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6FA53BAD">
      <w:pPr>
        <w:autoSpaceDE w:val="0"/>
        <w:autoSpaceDN w:val="0"/>
        <w:spacing w:line="360" w:lineRule="auto"/>
        <w:ind w:right="105" w:rightChars="50"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30EF47F8">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91" w:name="_Toc532377418"/>
      <w:bookmarkStart w:id="1992" w:name="_Toc532375679"/>
      <w:bookmarkStart w:id="1993" w:name="_Hlk528928420"/>
      <w:r>
        <w:rPr>
          <w:rFonts w:hint="eastAsia"/>
          <w:color w:val="000000" w:themeColor="text1"/>
          <w:sz w:val="21"/>
          <w:szCs w:val="21"/>
          <w:highlight w:val="none"/>
          <w14:textFill>
            <w14:solidFill>
              <w14:schemeClr w14:val="tx1"/>
            </w14:solidFill>
          </w14:textFill>
        </w:rPr>
        <w:t>19.5 提出索赔的期限</w:t>
      </w:r>
      <w:bookmarkEnd w:id="1991"/>
      <w:bookmarkEnd w:id="1992"/>
    </w:p>
    <w:p w14:paraId="66A8D320">
      <w:pPr>
        <w:autoSpaceDE w:val="0"/>
        <w:autoSpaceDN w:val="0"/>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bookmarkStart w:id="1994" w:name="_Hlk524298376"/>
      <w:r>
        <w:rPr>
          <w:rFonts w:hint="eastAsia" w:ascii="宋体" w:hAnsi="宋体"/>
          <w:color w:val="000000" w:themeColor="text1"/>
          <w:szCs w:val="21"/>
          <w:highlight w:val="none"/>
          <w14:textFill>
            <w14:solidFill>
              <w14:schemeClr w14:val="tx1"/>
            </w14:solidFill>
          </w14:textFill>
        </w:rPr>
        <w:t>任一索赔事件发生后28天内，承包人/发包人未向对方发出索赔意向通知书的，视为其已放弃索赔权，无权再就该索赔事项提出任何索赔。</w:t>
      </w:r>
    </w:p>
    <w:bookmarkEnd w:id="1980"/>
    <w:bookmarkEnd w:id="1981"/>
    <w:bookmarkEnd w:id="1982"/>
    <w:bookmarkEnd w:id="1983"/>
    <w:bookmarkEnd w:id="1993"/>
    <w:bookmarkEnd w:id="1994"/>
    <w:p w14:paraId="75B87140">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1995" w:name="_Toc532375680"/>
      <w:bookmarkStart w:id="1996" w:name="_Toc532377419"/>
      <w:bookmarkStart w:id="1997" w:name="_Toc351203651"/>
      <w:r>
        <w:rPr>
          <w:rFonts w:hint="eastAsia"/>
          <w:color w:val="000000" w:themeColor="text1"/>
          <w:kern w:val="2"/>
          <w:sz w:val="21"/>
          <w:szCs w:val="21"/>
          <w:highlight w:val="none"/>
          <w14:textFill>
            <w14:solidFill>
              <w14:schemeClr w14:val="tx1"/>
            </w14:solidFill>
          </w14:textFill>
        </w:rPr>
        <w:t>20. 争议解决</w:t>
      </w:r>
      <w:bookmarkEnd w:id="1995"/>
      <w:bookmarkEnd w:id="1996"/>
      <w:bookmarkEnd w:id="1997"/>
    </w:p>
    <w:p w14:paraId="3FDDA36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1998" w:name="_Toc532375681"/>
      <w:bookmarkStart w:id="1999" w:name="_Toc532377420"/>
      <w:r>
        <w:rPr>
          <w:rFonts w:hint="eastAsia"/>
          <w:color w:val="000000" w:themeColor="text1"/>
          <w:sz w:val="21"/>
          <w:szCs w:val="21"/>
          <w:highlight w:val="none"/>
          <w14:textFill>
            <w14:solidFill>
              <w14:schemeClr w14:val="tx1"/>
            </w14:solidFill>
          </w14:textFill>
        </w:rPr>
        <w:t>20.3 争议评审</w:t>
      </w:r>
      <w:bookmarkEnd w:id="1998"/>
      <w:bookmarkEnd w:id="1999"/>
    </w:p>
    <w:p w14:paraId="34D289B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合同当事人是否同意将工程争议提交争议评审小组决定：</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BF9655B">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2000" w:name="_Toc532377421"/>
      <w:bookmarkStart w:id="2001" w:name="_Toc532375682"/>
      <w:r>
        <w:rPr>
          <w:rFonts w:hint="eastAsia"/>
          <w:color w:val="000000" w:themeColor="text1"/>
          <w:sz w:val="21"/>
          <w:szCs w:val="21"/>
          <w:highlight w:val="none"/>
          <w14:textFill>
            <w14:solidFill>
              <w14:schemeClr w14:val="tx1"/>
            </w14:solidFill>
          </w14:textFill>
        </w:rPr>
        <w:t>20.4 仲裁或诉讼</w:t>
      </w:r>
      <w:bookmarkEnd w:id="2000"/>
      <w:bookmarkEnd w:id="2001"/>
    </w:p>
    <w:p w14:paraId="79B218EA">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因合同及合同有关事项发生的争议，按下列第</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4072C67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（1）向</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合</w:t>
      </w:r>
      <w:r>
        <w:rPr>
          <w:rFonts w:ascii="宋体" w:hAnsi="宋体"/>
          <w:color w:val="000000" w:themeColor="text1"/>
          <w:szCs w:val="21"/>
          <w:highlight w:val="none"/>
          <w:u w:val="single"/>
          <w14:textFill>
            <w14:solidFill>
              <w14:schemeClr w14:val="tx1"/>
            </w14:solidFill>
          </w14:textFill>
        </w:rPr>
        <w:t xml:space="preserve">同签署地  </w:t>
      </w:r>
      <w:r>
        <w:rPr>
          <w:rFonts w:ascii="宋体" w:hAnsi="宋体"/>
          <w:color w:val="000000" w:themeColor="text1"/>
          <w:szCs w:val="21"/>
          <w:highlight w:val="none"/>
          <w14:textFill>
            <w14:solidFill>
              <w14:schemeClr w14:val="tx1"/>
            </w14:solidFill>
          </w14:textFill>
        </w:rPr>
        <w:t>仲裁委员会申请仲裁；</w:t>
      </w:r>
    </w:p>
    <w:p w14:paraId="6BA3D80F">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（2）向</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合</w:t>
      </w:r>
      <w:r>
        <w:rPr>
          <w:rFonts w:ascii="宋体" w:hAnsi="宋体"/>
          <w:color w:val="000000" w:themeColor="text1"/>
          <w:szCs w:val="21"/>
          <w:highlight w:val="none"/>
          <w:u w:val="single"/>
          <w14:textFill>
            <w14:solidFill>
              <w14:schemeClr w14:val="tx1"/>
            </w14:solidFill>
          </w14:textFill>
        </w:rPr>
        <w:t xml:space="preserve">同签署地  </w:t>
      </w:r>
      <w:r>
        <w:rPr>
          <w:rFonts w:ascii="宋体" w:hAnsi="宋体"/>
          <w:color w:val="000000" w:themeColor="text1"/>
          <w:szCs w:val="21"/>
          <w:highlight w:val="none"/>
          <w14:textFill>
            <w14:solidFill>
              <w14:schemeClr w14:val="tx1"/>
            </w14:solidFill>
          </w14:textFill>
        </w:rPr>
        <w:t>人民法院起诉。</w:t>
      </w:r>
    </w:p>
    <w:p w14:paraId="07A495F0">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2002" w:name="_Toc532377422"/>
      <w:bookmarkStart w:id="2003" w:name="_Toc532375683"/>
      <w:r>
        <w:rPr>
          <w:rFonts w:hint="eastAsia"/>
          <w:color w:val="000000" w:themeColor="text1"/>
          <w:kern w:val="2"/>
          <w:sz w:val="21"/>
          <w:szCs w:val="21"/>
          <w:highlight w:val="none"/>
          <w14:textFill>
            <w14:solidFill>
              <w14:schemeClr w14:val="tx1"/>
            </w14:solidFill>
          </w14:textFill>
        </w:rPr>
        <w:t>21. 补充条款</w:t>
      </w:r>
      <w:bookmarkEnd w:id="2002"/>
      <w:bookmarkEnd w:id="2003"/>
    </w:p>
    <w:p w14:paraId="5018CD9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2004" w:name="_Toc532377423"/>
      <w:bookmarkStart w:id="2005" w:name="_Toc532375684"/>
      <w:r>
        <w:rPr>
          <w:rFonts w:hint="eastAsia"/>
          <w:color w:val="000000" w:themeColor="text1"/>
          <w:sz w:val="21"/>
          <w:szCs w:val="21"/>
          <w:highlight w:val="none"/>
          <w14:textFill>
            <w14:solidFill>
              <w14:schemeClr w14:val="tx1"/>
            </w14:solidFill>
          </w14:textFill>
        </w:rPr>
        <w:t>21.1 退出机制</w:t>
      </w:r>
      <w:bookmarkEnd w:id="2004"/>
      <w:bookmarkEnd w:id="2005"/>
    </w:p>
    <w:p w14:paraId="6294C711">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21.1.1有下列情形之一的，发包人有权解除合同，亦有权兑付履约担保，并对承包人做清退出场处理</w:t>
      </w:r>
      <w:r>
        <w:rPr>
          <w:rFonts w:hint="eastAsia" w:ascii="宋体" w:hAnsi="宋体"/>
          <w:color w:val="000000" w:themeColor="text1"/>
          <w:kern w:val="0"/>
          <w:szCs w:val="21"/>
          <w:highlight w:val="none"/>
          <w14:textFill>
            <w14:solidFill>
              <w14:schemeClr w14:val="tx1"/>
            </w14:solidFill>
          </w14:textFill>
        </w:rPr>
        <w:t>：</w:t>
      </w:r>
    </w:p>
    <w:p w14:paraId="00A5B883">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（1）因承包人原因造成较大及以上等级生产安全事故或工程质量事故的；</w:t>
      </w:r>
    </w:p>
    <w:p w14:paraId="70A42B31">
      <w:pPr>
        <w:spacing w:line="360" w:lineRule="auto"/>
        <w:ind w:right="105" w:rightChars="50"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（2）因承包人债权债务纠纷或其他纠纷导致工程无法正常施工的。</w:t>
      </w:r>
    </w:p>
    <w:p w14:paraId="6519DA1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2BD03092">
      <w:pPr>
        <w:pStyle w:val="19"/>
        <w:spacing w:after="0"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21.1.2有下列情形之一的，承包人有权解除合同，并按16.1.4约定执行：</w:t>
      </w:r>
    </w:p>
    <w:p w14:paraId="6CE41BD1">
      <w:pPr>
        <w:pStyle w:val="19"/>
        <w:spacing w:after="0"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（1）因发包人征地、拆迁、补偿、审批手续等原因致使本工程延期开工超过90天的。</w:t>
      </w:r>
    </w:p>
    <w:p w14:paraId="060C056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w:t>
      </w:r>
    </w:p>
    <w:p w14:paraId="16383097">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bookmarkStart w:id="2006" w:name="_Toc532375685"/>
      <w:bookmarkStart w:id="2007" w:name="_Toc532377424"/>
      <w:r>
        <w:rPr>
          <w:rFonts w:hint="eastAsia"/>
          <w:color w:val="000000" w:themeColor="text1"/>
          <w:sz w:val="21"/>
          <w:szCs w:val="21"/>
          <w:highlight w:val="none"/>
          <w14:textFill>
            <w14:solidFill>
              <w14:schemeClr w14:val="tx1"/>
            </w14:solidFill>
          </w14:textFill>
        </w:rPr>
        <w:t>21.2智慧工地</w:t>
      </w:r>
      <w:bookmarkEnd w:id="2006"/>
      <w:bookmarkEnd w:id="2007"/>
    </w:p>
    <w:p w14:paraId="04ACC11D">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工地建设可参照</w:t>
      </w:r>
      <w:r>
        <w:rPr>
          <w:rFonts w:hint="eastAsia" w:ascii="宋体" w:hAnsi="宋体"/>
          <w:color w:val="000000" w:themeColor="text1"/>
          <w:szCs w:val="21"/>
          <w:highlight w:val="none"/>
          <w:u w:val="single"/>
          <w14:textFill>
            <w14:solidFill>
              <w14:schemeClr w14:val="tx1"/>
            </w14:solidFill>
          </w14:textFill>
        </w:rPr>
        <w:t>重庆市城乡建设委员会《关于印发“智慧工地”建设工作方案的通知》（渝建〔2017〕414号）</w:t>
      </w:r>
      <w:r>
        <w:rPr>
          <w:rFonts w:hint="eastAsia" w:ascii="宋体" w:hAnsi="宋体"/>
          <w:color w:val="000000" w:themeColor="text1"/>
          <w:szCs w:val="21"/>
          <w:highlight w:val="none"/>
          <w14:textFill>
            <w14:solidFill>
              <w14:schemeClr w14:val="tx1"/>
            </w14:solidFill>
          </w14:textFill>
        </w:rPr>
        <w:t>的相关要求建设。</w:t>
      </w:r>
      <w:bookmarkEnd w:id="1948"/>
    </w:p>
    <w:p w14:paraId="7279281C">
      <w:pPr>
        <w:pStyle w:val="8"/>
        <w:spacing w:before="0" w:beforeAutospacing="0" w:after="0" w:afterAutospacing="0" w:line="360" w:lineRule="auto"/>
        <w:ind w:firstLine="422"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21.3 </w:t>
      </w:r>
      <w:r>
        <w:rPr>
          <w:rFonts w:hint="eastAsia"/>
          <w:color w:val="000000" w:themeColor="text1"/>
          <w:sz w:val="21"/>
          <w:szCs w:val="21"/>
          <w:highlight w:val="none"/>
          <w:u w:val="single"/>
          <w14:textFill>
            <w14:solidFill>
              <w14:schemeClr w14:val="tx1"/>
            </w14:solidFill>
          </w14:textFill>
        </w:rPr>
        <w:t xml:space="preserve">       </w:t>
      </w:r>
    </w:p>
    <w:p w14:paraId="2D04AB51">
      <w:pPr>
        <w:pStyle w:val="7"/>
        <w:keepNext/>
        <w:keepLines/>
        <w:spacing w:before="120" w:beforeLines="50" w:beforeAutospacing="0" w:after="120" w:afterLines="50" w:afterAutospacing="0" w:line="360" w:lineRule="auto"/>
        <w:jc w:val="both"/>
        <w:rPr>
          <w:bCs w:val="0"/>
          <w:color w:val="000000" w:themeColor="text1"/>
          <w:kern w:val="2"/>
          <w:sz w:val="21"/>
          <w:szCs w:val="21"/>
          <w:highlight w:val="none"/>
          <w14:textFill>
            <w14:solidFill>
              <w14:schemeClr w14:val="tx1"/>
            </w14:solidFill>
          </w14:textFill>
        </w:rPr>
      </w:pPr>
      <w:bookmarkStart w:id="2008" w:name="baidusnap3"/>
      <w:bookmarkEnd w:id="2008"/>
      <w:bookmarkStart w:id="2009" w:name="baidusnap7"/>
      <w:bookmarkEnd w:id="2009"/>
      <w:bookmarkStart w:id="2010" w:name="_Toc532375686"/>
      <w:bookmarkStart w:id="2011" w:name="_Toc532377425"/>
      <w:bookmarkStart w:id="2012" w:name="_Toc351203652"/>
      <w:r>
        <w:rPr>
          <w:rFonts w:hint="eastAsia"/>
          <w:color w:val="000000" w:themeColor="text1"/>
          <w:kern w:val="2"/>
          <w:sz w:val="21"/>
          <w:szCs w:val="21"/>
          <w:highlight w:val="none"/>
          <w14:textFill>
            <w14:solidFill>
              <w14:schemeClr w14:val="tx1"/>
            </w14:solidFill>
          </w14:textFill>
        </w:rPr>
        <w:t>22. 合同附件</w:t>
      </w:r>
      <w:bookmarkEnd w:id="2010"/>
      <w:bookmarkEnd w:id="2011"/>
    </w:p>
    <w:p w14:paraId="272D00B1">
      <w:pPr>
        <w:spacing w:line="360" w:lineRule="auto"/>
        <w:ind w:right="105" w:rightChars="50"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以下附件是本合同的有效组成部分：</w:t>
      </w:r>
    </w:p>
    <w:p w14:paraId="04805DF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附件1：工程质量保修书</w:t>
      </w:r>
    </w:p>
    <w:p w14:paraId="4BA1BA8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附件2：主要建设工程文件目录</w:t>
      </w:r>
    </w:p>
    <w:p w14:paraId="167C9E50">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附件3：承包人项目管理机构组成表</w:t>
      </w:r>
    </w:p>
    <w:p w14:paraId="45D2266C">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附件4：履约</w:t>
      </w:r>
      <w:r>
        <w:rPr>
          <w:rFonts w:ascii="宋体" w:hAnsi="宋体"/>
          <w:color w:val="000000" w:themeColor="text1"/>
          <w:szCs w:val="21"/>
          <w:highlight w:val="none"/>
          <w14:textFill>
            <w14:solidFill>
              <w14:schemeClr w14:val="tx1"/>
            </w14:solidFill>
          </w14:textFill>
        </w:rPr>
        <w:t>担保</w:t>
      </w:r>
      <w:r>
        <w:rPr>
          <w:rFonts w:hint="eastAsia" w:ascii="宋体" w:hAnsi="宋体"/>
          <w:color w:val="000000" w:themeColor="text1"/>
          <w:szCs w:val="21"/>
          <w:highlight w:val="none"/>
          <w14:textFill>
            <w14:solidFill>
              <w14:schemeClr w14:val="tx1"/>
            </w14:solidFill>
          </w14:textFill>
        </w:rPr>
        <w:t>（如有）</w:t>
      </w:r>
    </w:p>
    <w:p w14:paraId="2A18E264">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：预付款担保（如有）</w:t>
      </w:r>
    </w:p>
    <w:p w14:paraId="17B1D20C">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：支付担保（如有）</w:t>
      </w:r>
    </w:p>
    <w:p w14:paraId="1BD3E749">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：专业工程暂估价表</w:t>
      </w:r>
    </w:p>
    <w:p w14:paraId="2B5C9597">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：廉洁从业协议</w:t>
      </w:r>
    </w:p>
    <w:p w14:paraId="19E392EE">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：安全管理协议</w:t>
      </w:r>
    </w:p>
    <w:p w14:paraId="4A887C77">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：保障农民工工资支付协议</w:t>
      </w:r>
    </w:p>
    <w:p w14:paraId="711BD06C">
      <w:pPr>
        <w:spacing w:line="360" w:lineRule="auto"/>
        <w:ind w:right="105" w:rightChars="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附件11：质量保证金保函（如有）</w:t>
      </w:r>
    </w:p>
    <w:bookmarkEnd w:id="2012"/>
    <w:p w14:paraId="5317AE5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附</w:t>
      </w:r>
      <w:bookmarkStart w:id="2013" w:name="_Toc296503226"/>
      <w:bookmarkStart w:id="2014" w:name="_Toc296346727"/>
      <w:bookmarkStart w:id="2015" w:name="_Toc296944565"/>
      <w:bookmarkStart w:id="2016" w:name="_Toc296891266"/>
      <w:bookmarkStart w:id="2017" w:name="_Toc296891054"/>
      <w:bookmarkStart w:id="2018" w:name="_Toc267261693"/>
      <w:bookmarkStart w:id="2019" w:name="_Toc296347225"/>
      <w:r>
        <w:rPr>
          <w:rFonts w:hint="eastAsia" w:ascii="宋体" w:hAnsi="宋体"/>
          <w:color w:val="000000" w:themeColor="text1"/>
          <w:szCs w:val="21"/>
          <w:highlight w:val="none"/>
          <w14:textFill>
            <w14:solidFill>
              <w14:schemeClr w14:val="tx1"/>
            </w14:solidFill>
          </w14:textFill>
        </w:rPr>
        <w:t>件1：</w:t>
      </w:r>
      <w:bookmarkEnd w:id="2013"/>
      <w:bookmarkEnd w:id="2014"/>
      <w:bookmarkEnd w:id="2015"/>
      <w:bookmarkEnd w:id="2016"/>
      <w:bookmarkEnd w:id="2017"/>
      <w:bookmarkEnd w:id="2018"/>
      <w:bookmarkEnd w:id="2019"/>
    </w:p>
    <w:p w14:paraId="4E889AEC">
      <w:pPr>
        <w:spacing w:before="120" w:beforeLines="50" w:after="120" w:afterLines="50"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w:t>
      </w:r>
    </w:p>
    <w:p w14:paraId="69AC1C9C">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           </w:t>
      </w:r>
    </w:p>
    <w:p w14:paraId="0AD27473">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           </w:t>
      </w:r>
    </w:p>
    <w:p w14:paraId="46CA29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发包人和承包人根据《中华人民共和国建筑法》和《建设工程质量管理条例》，经协商一致就</w:t>
      </w:r>
    </w:p>
    <w:p w14:paraId="549BB06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73CAD9DF">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20" w:name="_Toc532375687"/>
      <w:r>
        <w:rPr>
          <w:rFonts w:hint="eastAsia" w:ascii="宋体" w:hAnsi="宋体"/>
          <w:color w:val="000000" w:themeColor="text1"/>
          <w:szCs w:val="21"/>
          <w:highlight w:val="none"/>
          <w14:textFill>
            <w14:solidFill>
              <w14:schemeClr w14:val="tx1"/>
            </w14:solidFill>
          </w14:textFill>
        </w:rPr>
        <w:t>一、工程质量保修范围和内容</w:t>
      </w:r>
      <w:bookmarkEnd w:id="2020"/>
    </w:p>
    <w:p w14:paraId="48152F4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承包人在质量保修期内，按照有关法律规定和合同约定，承担工程质量保修责任。</w:t>
      </w:r>
    </w:p>
    <w:p w14:paraId="6FC3ACF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0CEF7A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承包人承包范围内容均属质量保修范围内容；其中：</w:t>
      </w:r>
    </w:p>
    <w:p w14:paraId="5EFF10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1.属于设计原因造成的质量问题，承包人负责维修，不留隐患，费用由发包人承担；</w:t>
      </w:r>
    </w:p>
    <w:p w14:paraId="7A320B6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2.属于施工造成的质量问题，承包人负责维修，不留隐患；</w:t>
      </w:r>
    </w:p>
    <w:p w14:paraId="6CEC926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3.属于业主使用不当造成的质量问题，配合抢修，费用由发包人承担。</w:t>
      </w:r>
    </w:p>
    <w:p w14:paraId="4ABA9DB1">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21" w:name="_Toc532375688"/>
      <w:r>
        <w:rPr>
          <w:rFonts w:hint="eastAsia" w:ascii="宋体" w:hAnsi="宋体"/>
          <w:color w:val="000000" w:themeColor="text1"/>
          <w:szCs w:val="21"/>
          <w:highlight w:val="none"/>
          <w14:textFill>
            <w14:solidFill>
              <w14:schemeClr w14:val="tx1"/>
            </w14:solidFill>
          </w14:textFill>
        </w:rPr>
        <w:t>二、质量保修期</w:t>
      </w:r>
      <w:bookmarkEnd w:id="2021"/>
    </w:p>
    <w:p w14:paraId="7440626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根据《建设工程质量管理条例》及有关规定，本工程质量保修期约定如下：</w:t>
      </w:r>
    </w:p>
    <w:p w14:paraId="650BA76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1.基础设施工程、房屋建筑的地基基础工程和主体结构工程，为设计文件规定的该工程的合理使用年限；</w:t>
      </w:r>
    </w:p>
    <w:p w14:paraId="0B2173F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2.屋面防水工程、有防水要求的卫生间、房间和外墙面的防渗漏，为5年；</w:t>
      </w:r>
    </w:p>
    <w:p w14:paraId="1D6B370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3.供热与供冷系统，为2个采暖期、供冷期；</w:t>
      </w:r>
    </w:p>
    <w:p w14:paraId="352BE9E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4.电气管线、给排水管道、设备安装和装修工程，为2年；</w:t>
      </w:r>
    </w:p>
    <w:p w14:paraId="70B835C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5.其他项目保修期限：</w:t>
      </w:r>
      <w:r>
        <w:rPr>
          <w:rFonts w:hint="eastAsia" w:ascii="宋体" w:hAnsi="宋体"/>
          <w:color w:val="000000" w:themeColor="text1"/>
          <w:szCs w:val="21"/>
          <w:highlight w:val="none"/>
          <w:u w:val="single"/>
          <w14:textFill>
            <w14:solidFill>
              <w14:schemeClr w14:val="tx1"/>
            </w14:solidFill>
          </w14:textFill>
        </w:rPr>
        <w:t>2年</w:t>
      </w:r>
      <w:r>
        <w:rPr>
          <w:rFonts w:hint="eastAsia" w:ascii="宋体" w:hAnsi="宋体"/>
          <w:color w:val="000000" w:themeColor="text1"/>
          <w:szCs w:val="21"/>
          <w:highlight w:val="none"/>
          <w14:textFill>
            <w14:solidFill>
              <w14:schemeClr w14:val="tx1"/>
            </w14:solidFill>
          </w14:textFill>
        </w:rPr>
        <w:t>；</w:t>
      </w:r>
      <w:r>
        <w:rPr>
          <w:rFonts w:hint="eastAsia" w:ascii="宋体" w:hAnsi="宋体"/>
          <w:i/>
          <w:color w:val="000000" w:themeColor="text1"/>
          <w:szCs w:val="21"/>
          <w:highlight w:val="none"/>
          <w14:textFill>
            <w14:solidFill>
              <w14:schemeClr w14:val="tx1"/>
            </w14:solidFill>
          </w14:textFill>
        </w:rPr>
        <w:t>[提示：如有不同，根据具体情况修改]</w:t>
      </w:r>
    </w:p>
    <w:p w14:paraId="65F2FED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建设工程的保修期，自工程竣工验收合格之日起计算。</w:t>
      </w:r>
    </w:p>
    <w:p w14:paraId="36281E5B">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22" w:name="_Toc532375689"/>
      <w:r>
        <w:rPr>
          <w:rFonts w:hint="eastAsia" w:ascii="宋体" w:hAnsi="宋体"/>
          <w:color w:val="000000" w:themeColor="text1"/>
          <w:szCs w:val="21"/>
          <w:highlight w:val="none"/>
          <w14:textFill>
            <w14:solidFill>
              <w14:schemeClr w14:val="tx1"/>
            </w14:solidFill>
          </w14:textFill>
        </w:rPr>
        <w:t>三、质量保修责任</w:t>
      </w:r>
      <w:bookmarkEnd w:id="2022"/>
    </w:p>
    <w:p w14:paraId="3C215A2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668B925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137A9C4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1C9325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7E9E284C">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23" w:name="_Toc532375690"/>
      <w:r>
        <w:rPr>
          <w:rFonts w:hint="eastAsia" w:ascii="宋体" w:hAnsi="宋体"/>
          <w:color w:val="000000" w:themeColor="text1"/>
          <w:szCs w:val="21"/>
          <w:highlight w:val="none"/>
          <w14:textFill>
            <w14:solidFill>
              <w14:schemeClr w14:val="tx1"/>
            </w14:solidFill>
          </w14:textFill>
        </w:rPr>
        <w:t>四、保修费用</w:t>
      </w:r>
      <w:bookmarkEnd w:id="2023"/>
    </w:p>
    <w:p w14:paraId="147CD7E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保修费用由质量缺陷的责任方承担。</w:t>
      </w:r>
    </w:p>
    <w:p w14:paraId="1472BEB7">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24" w:name="_Toc532375691"/>
      <w:r>
        <w:rPr>
          <w:rFonts w:hint="eastAsia" w:ascii="宋体" w:hAnsi="宋体"/>
          <w:color w:val="000000" w:themeColor="text1"/>
          <w:szCs w:val="21"/>
          <w:highlight w:val="none"/>
          <w14:textFill>
            <w14:solidFill>
              <w14:schemeClr w14:val="tx1"/>
            </w14:solidFill>
          </w14:textFill>
        </w:rPr>
        <w:t>五、双方约定的其他工程质量保修事项</w:t>
      </w:r>
    </w:p>
    <w:p w14:paraId="110B1C2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按国家相关法律和规定执行</w:t>
      </w:r>
      <w:r>
        <w:rPr>
          <w:rFonts w:hint="eastAsia" w:ascii="宋体" w:hAnsi="宋体"/>
          <w:color w:val="000000" w:themeColor="text1"/>
          <w:szCs w:val="21"/>
          <w:highlight w:val="none"/>
          <w14:textFill>
            <w14:solidFill>
              <w14:schemeClr w14:val="tx1"/>
            </w14:solidFill>
          </w14:textFill>
        </w:rPr>
        <w:t>。</w:t>
      </w:r>
      <w:bookmarkEnd w:id="2024"/>
    </w:p>
    <w:p w14:paraId="72436A9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本工程质量保修书由发包人、承包人在工程竣工验收前共同签署，作为施工合同附件，其有效期限至保修期满。</w:t>
      </w:r>
    </w:p>
    <w:p w14:paraId="1F5E0B9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六</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本文件生效</w:t>
      </w:r>
    </w:p>
    <w:p w14:paraId="75EE56F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本工程质量保修书经发包人与承包人盖章后生效。</w:t>
      </w:r>
    </w:p>
    <w:p w14:paraId="538B691F">
      <w:pPr>
        <w:pStyle w:val="19"/>
        <w:spacing w:line="360" w:lineRule="auto"/>
        <w:ind w:firstLine="420" w:firstLineChars="200"/>
        <w:rPr>
          <w:rFonts w:ascii="宋体" w:hAnsi="宋体"/>
          <w:color w:val="000000" w:themeColor="text1"/>
          <w:szCs w:val="21"/>
          <w:highlight w:val="none"/>
          <w14:textFill>
            <w14:solidFill>
              <w14:schemeClr w14:val="tx1"/>
            </w14:solidFill>
          </w14:textFill>
        </w:rPr>
      </w:pPr>
    </w:p>
    <w:p w14:paraId="264C9C03">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发包人：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（盖单位公章）</w:t>
      </w:r>
    </w:p>
    <w:p w14:paraId="6409D915">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p>
    <w:p w14:paraId="68D9EB18">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p>
    <w:p w14:paraId="0B1CEA36">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法定代表人或其委托代理人：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（签名）</w:t>
      </w:r>
    </w:p>
    <w:p w14:paraId="6F51E212">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p>
    <w:p w14:paraId="335ABF2E">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p>
    <w:p w14:paraId="3B651E4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承包人：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（盖单位公章）</w:t>
      </w:r>
    </w:p>
    <w:p w14:paraId="31467596">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p>
    <w:p w14:paraId="7719CA63">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p>
    <w:p w14:paraId="3376426F">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法定代表人或其委托代理人：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（签名）</w:t>
      </w:r>
    </w:p>
    <w:p w14:paraId="5ADF6993">
      <w:pPr>
        <w:spacing w:line="360" w:lineRule="auto"/>
        <w:ind w:firstLine="418" w:firstLineChars="200"/>
        <w:rPr>
          <w:rFonts w:ascii="宋体" w:hAnsi="宋体"/>
          <w:snapToGrid w:val="0"/>
          <w:color w:val="000000" w:themeColor="text1"/>
          <w:spacing w:val="1"/>
          <w:w w:val="99"/>
          <w:kern w:val="0"/>
          <w:position w:val="-2"/>
          <w:szCs w:val="21"/>
          <w:highlight w:val="none"/>
          <w14:textFill>
            <w14:solidFill>
              <w14:schemeClr w14:val="tx1"/>
            </w14:solidFill>
          </w14:textFill>
        </w:rPr>
      </w:pPr>
    </w:p>
    <w:p w14:paraId="47E210A8">
      <w:pPr>
        <w:spacing w:line="360" w:lineRule="auto"/>
        <w:ind w:firstLine="418" w:firstLineChars="200"/>
        <w:rPr>
          <w:rFonts w:ascii="宋体" w:hAnsi="宋体"/>
          <w:snapToGrid w:val="0"/>
          <w:color w:val="000000" w:themeColor="text1"/>
          <w:spacing w:val="1"/>
          <w:w w:val="99"/>
          <w:kern w:val="0"/>
          <w:position w:val="-2"/>
          <w:szCs w:val="21"/>
          <w:highlight w:val="none"/>
          <w14:textFill>
            <w14:solidFill>
              <w14:schemeClr w14:val="tx1"/>
            </w14:solidFill>
          </w14:textFill>
        </w:rPr>
      </w:pPr>
    </w:p>
    <w:p w14:paraId="46A5D838">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签约时间：</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年</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月</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日</w:t>
      </w:r>
    </w:p>
    <w:p w14:paraId="6364B85B">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附件2：</w:t>
      </w:r>
    </w:p>
    <w:p w14:paraId="2A0156FF">
      <w:pPr>
        <w:spacing w:before="120" w:beforeLines="50" w:after="120" w:afterLines="50" w:line="48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4073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1073499C">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文件名称</w:t>
            </w:r>
          </w:p>
        </w:tc>
        <w:tc>
          <w:tcPr>
            <w:tcW w:w="1418" w:type="dxa"/>
            <w:vAlign w:val="center"/>
          </w:tcPr>
          <w:p w14:paraId="31DB986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套数</w:t>
            </w:r>
          </w:p>
        </w:tc>
        <w:tc>
          <w:tcPr>
            <w:tcW w:w="1418" w:type="dxa"/>
          </w:tcPr>
          <w:p w14:paraId="507259C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2917" w:type="dxa"/>
          </w:tcPr>
          <w:p w14:paraId="4DEAB6C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76F3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4B2370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33F6081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00A25B6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6F99B64A">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534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9D2BB1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54603F6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0B6CB79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64CC1B02">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736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D24DD2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6A461D0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1ED578C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7E874A33">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0CC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EFBA6C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473A608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25972B6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33683BD9">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668E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B03DC4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2E26725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13FCAE8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5FC01262">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1B4A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85250C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08F1092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21F80B2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43CFF084">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5D3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13F605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175F67B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421B5C6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2EB3E136">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32A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360011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7517B80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29FD015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6A2899F4">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1357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CAF375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78EA6B4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542273D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48C39C82">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E67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16D238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42F8398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47C48B5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vAlign w:val="center"/>
          </w:tcPr>
          <w:p w14:paraId="5A22A6DA">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045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3AFA88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34E2411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66E8637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7C3D21C6">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17B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999249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231CA89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1D7C818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4C80BA68">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AB8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BA7D5D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40C32A1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1A3388C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4613A545">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63C2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2D1ABC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40B8092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6F44BDF1">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3B37B90B">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831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D05656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1310904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7D7B44B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7D08DDCC">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3AB5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D274D4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37CBA09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19DB880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15FD8A73">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14B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E38C9B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73A0114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5EC3C4C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17610D64">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119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7DD778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163F66B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tcPr>
          <w:p w14:paraId="195526C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2917" w:type="dxa"/>
          </w:tcPr>
          <w:p w14:paraId="72BE142F">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bl>
    <w:p w14:paraId="3EA4FAEC">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A3B0EE5">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附</w:t>
      </w:r>
      <w:bookmarkStart w:id="2025" w:name="_Toc296503228"/>
      <w:bookmarkStart w:id="2026" w:name="_Toc296347227"/>
      <w:bookmarkStart w:id="2027" w:name="_Toc296891268"/>
      <w:bookmarkStart w:id="2028" w:name="_Toc296346729"/>
      <w:bookmarkStart w:id="2029" w:name="_Toc296891056"/>
      <w:bookmarkStart w:id="2030" w:name="_Toc296944567"/>
      <w:bookmarkStart w:id="2031" w:name="_Toc267261699"/>
      <w:r>
        <w:rPr>
          <w:rFonts w:hint="eastAsia" w:ascii="宋体" w:hAnsi="宋体"/>
          <w:color w:val="000000" w:themeColor="text1"/>
          <w:szCs w:val="21"/>
          <w:highlight w:val="none"/>
          <w14:textFill>
            <w14:solidFill>
              <w14:schemeClr w14:val="tx1"/>
            </w14:solidFill>
          </w14:textFill>
        </w:rPr>
        <w:t>件3：</w:t>
      </w:r>
    </w:p>
    <w:bookmarkEnd w:id="2025"/>
    <w:bookmarkEnd w:id="2026"/>
    <w:bookmarkEnd w:id="2027"/>
    <w:bookmarkEnd w:id="2028"/>
    <w:bookmarkEnd w:id="2029"/>
    <w:bookmarkEnd w:id="2030"/>
    <w:bookmarkEnd w:id="2031"/>
    <w:p w14:paraId="26B7405C">
      <w:pPr>
        <w:spacing w:before="120" w:beforeLines="50" w:after="120" w:afterLines="50" w:line="48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DFC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2CC2BE">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p>
        </w:tc>
        <w:tc>
          <w:tcPr>
            <w:tcW w:w="1418" w:type="dxa"/>
            <w:vAlign w:val="center"/>
          </w:tcPr>
          <w:p w14:paraId="5337CB2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134" w:type="dxa"/>
            <w:vAlign w:val="center"/>
          </w:tcPr>
          <w:p w14:paraId="1E78EEEF">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1134" w:type="dxa"/>
            <w:vAlign w:val="center"/>
          </w:tcPr>
          <w:p w14:paraId="20730BE9">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职称</w:t>
            </w:r>
          </w:p>
        </w:tc>
        <w:tc>
          <w:tcPr>
            <w:tcW w:w="4252" w:type="dxa"/>
            <w:vAlign w:val="center"/>
          </w:tcPr>
          <w:p w14:paraId="789CAF4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主要资历、经验及承担过的项目</w:t>
            </w:r>
          </w:p>
        </w:tc>
      </w:tr>
      <w:tr w14:paraId="1EA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C7CE6C1">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一、总部人员</w:t>
            </w:r>
          </w:p>
        </w:tc>
      </w:tr>
      <w:tr w14:paraId="743D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D3A54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项目主管</w:t>
            </w:r>
          </w:p>
        </w:tc>
        <w:tc>
          <w:tcPr>
            <w:tcW w:w="1418" w:type="dxa"/>
            <w:vAlign w:val="center"/>
          </w:tcPr>
          <w:p w14:paraId="24796E11">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18035A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0E97195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55B3F7FE">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DED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F64D09">
            <w:pPr>
              <w:spacing w:line="40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26F644B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50B5D58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ACC66D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3E93248C">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10D4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58CB7B">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其他人员</w:t>
            </w:r>
          </w:p>
        </w:tc>
        <w:tc>
          <w:tcPr>
            <w:tcW w:w="1418" w:type="dxa"/>
            <w:vAlign w:val="center"/>
          </w:tcPr>
          <w:p w14:paraId="2182F671">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38350ED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687140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6717A2FC">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35A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530BD64">
            <w:pPr>
              <w:spacing w:line="40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79DE811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80C22E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34A4E5C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351074B7">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F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A580F61">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二、现场人员</w:t>
            </w:r>
          </w:p>
        </w:tc>
      </w:tr>
      <w:tr w14:paraId="4C0C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A8670F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w:t>
            </w:r>
          </w:p>
        </w:tc>
        <w:tc>
          <w:tcPr>
            <w:tcW w:w="1418" w:type="dxa"/>
            <w:vAlign w:val="center"/>
          </w:tcPr>
          <w:p w14:paraId="32A75D3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59AFB90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455A4EA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348777D1">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118B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0009F3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项目副经理</w:t>
            </w:r>
          </w:p>
        </w:tc>
        <w:tc>
          <w:tcPr>
            <w:tcW w:w="1418" w:type="dxa"/>
            <w:vAlign w:val="center"/>
          </w:tcPr>
          <w:p w14:paraId="02E8881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2DBA0AB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553ABE7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49A9C8DA">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16E6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1CD352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技术负责人</w:t>
            </w:r>
          </w:p>
        </w:tc>
        <w:tc>
          <w:tcPr>
            <w:tcW w:w="1418" w:type="dxa"/>
            <w:vAlign w:val="center"/>
          </w:tcPr>
          <w:p w14:paraId="587C8A7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3CD979C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7E22CDF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18447FC8">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807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39EAF3E">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造价管理</w:t>
            </w:r>
          </w:p>
        </w:tc>
        <w:tc>
          <w:tcPr>
            <w:tcW w:w="1418" w:type="dxa"/>
            <w:vAlign w:val="center"/>
          </w:tcPr>
          <w:p w14:paraId="69B5B5D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7B0EBF0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7FC3E81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19AB3470">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592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11BC">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质量管理</w:t>
            </w:r>
          </w:p>
        </w:tc>
        <w:tc>
          <w:tcPr>
            <w:tcW w:w="1418" w:type="dxa"/>
            <w:vAlign w:val="center"/>
          </w:tcPr>
          <w:p w14:paraId="56D2375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59A1902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2623B43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42C61EA4">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46A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ABA32C">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材料管理</w:t>
            </w:r>
          </w:p>
        </w:tc>
        <w:tc>
          <w:tcPr>
            <w:tcW w:w="1418" w:type="dxa"/>
            <w:vAlign w:val="center"/>
          </w:tcPr>
          <w:p w14:paraId="519F7F5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EE3FFF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3BDFBA1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10F3CF77">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339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189D411">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计划管理</w:t>
            </w:r>
          </w:p>
        </w:tc>
        <w:tc>
          <w:tcPr>
            <w:tcW w:w="1418" w:type="dxa"/>
            <w:vAlign w:val="center"/>
          </w:tcPr>
          <w:p w14:paraId="5F996F8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1C59A38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35E459E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145A9CB0">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77D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8561CA">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安全管理</w:t>
            </w:r>
          </w:p>
        </w:tc>
        <w:tc>
          <w:tcPr>
            <w:tcW w:w="1418" w:type="dxa"/>
            <w:vAlign w:val="center"/>
          </w:tcPr>
          <w:p w14:paraId="00052E1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1C5180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1383DF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45AEA1AC">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679C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49BB92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其他人员</w:t>
            </w:r>
          </w:p>
        </w:tc>
        <w:tc>
          <w:tcPr>
            <w:tcW w:w="1418" w:type="dxa"/>
            <w:vAlign w:val="center"/>
          </w:tcPr>
          <w:p w14:paraId="151BF02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BD9DFD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206E023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3758E029">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6DD1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5C2BA4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4A70C04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28D747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67BA62D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746F5308">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A41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297A01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5DE44B9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1A33FE0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57A4174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4D1E9B85">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880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1F7B1BB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50E1E62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054787B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242E42A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1DBF21D0">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02B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12C57A7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418" w:type="dxa"/>
            <w:vAlign w:val="center"/>
          </w:tcPr>
          <w:p w14:paraId="3CF7CC5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09663C4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134" w:type="dxa"/>
            <w:vAlign w:val="center"/>
          </w:tcPr>
          <w:p w14:paraId="32227AF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4252" w:type="dxa"/>
            <w:vAlign w:val="center"/>
          </w:tcPr>
          <w:p w14:paraId="6FD4C234">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bl>
    <w:p w14:paraId="22C22C9D">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bookmarkStart w:id="2032" w:name="_Toc267261701"/>
      <w:r>
        <w:rPr>
          <w:rFonts w:hint="eastAsia" w:ascii="宋体" w:hAnsi="宋体"/>
          <w:color w:val="000000" w:themeColor="text1"/>
          <w:szCs w:val="21"/>
          <w:highlight w:val="none"/>
          <w14:textFill>
            <w14:solidFill>
              <w14:schemeClr w14:val="tx1"/>
            </w14:solidFill>
          </w14:textFill>
        </w:rPr>
        <w:t>附</w:t>
      </w:r>
      <w:bookmarkStart w:id="2033" w:name="_Toc296347230"/>
      <w:bookmarkStart w:id="2034" w:name="_Toc296944570"/>
      <w:bookmarkStart w:id="2035" w:name="_Toc296891059"/>
      <w:bookmarkStart w:id="2036" w:name="_Toc296891271"/>
      <w:bookmarkStart w:id="2037" w:name="_Toc296503231"/>
      <w:bookmarkStart w:id="2038" w:name="_Toc296346732"/>
      <w:r>
        <w:rPr>
          <w:rFonts w:hint="eastAsia" w:ascii="宋体" w:hAnsi="宋体"/>
          <w:color w:val="000000" w:themeColor="text1"/>
          <w:szCs w:val="21"/>
          <w:highlight w:val="none"/>
          <w14:textFill>
            <w14:solidFill>
              <w14:schemeClr w14:val="tx1"/>
            </w14:solidFill>
          </w14:textFill>
        </w:rPr>
        <w:t>件4：履约担保（如有）</w:t>
      </w:r>
    </w:p>
    <w:bookmarkEnd w:id="2032"/>
    <w:bookmarkEnd w:id="2033"/>
    <w:bookmarkEnd w:id="2034"/>
    <w:bookmarkEnd w:id="2035"/>
    <w:bookmarkEnd w:id="2036"/>
    <w:bookmarkEnd w:id="2037"/>
    <w:bookmarkEnd w:id="2038"/>
    <w:p w14:paraId="0E36362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履约保函示范文本</w:t>
      </w:r>
    </w:p>
    <w:p w14:paraId="50C7B1E8">
      <w:pPr>
        <w:spacing w:line="360" w:lineRule="auto"/>
        <w:rPr>
          <w:rFonts w:ascii="宋体" w:hAnsi="宋体" w:cs="宋体"/>
          <w:color w:val="000000" w:themeColor="text1"/>
          <w:szCs w:val="21"/>
          <w:highlight w:val="none"/>
          <w14:textFill>
            <w14:solidFill>
              <w14:schemeClr w14:val="tx1"/>
            </w14:solidFill>
          </w14:textFill>
        </w:rPr>
      </w:pPr>
    </w:p>
    <w:p w14:paraId="1800FF47">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w:t>
      </w:r>
    </w:p>
    <w:p w14:paraId="794E1324">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p>
    <w:p w14:paraId="43414FCD">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受益人：</w:t>
      </w:r>
    </w:p>
    <w:p w14:paraId="3B9F51E6">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p>
    <w:p w14:paraId="6A15CA01">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开立人：</w:t>
      </w:r>
    </w:p>
    <w:p w14:paraId="60F38651">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p>
    <w:p w14:paraId="7974B839">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0DCC6B01">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（受益人名称）：</w:t>
      </w:r>
    </w:p>
    <w:p w14:paraId="7631C86C">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（以下简称“受益人”）与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（以下简称“申请人”）就工程</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（以下简称“基础合同”）约定的义务，向贵方提供不可撤销、不可转让的见索即付保函（以下简称“本保函”）。</w:t>
      </w:r>
    </w:p>
    <w:p w14:paraId="6EE2C6E0">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0CF47218">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8C9B9CB">
      <w:pPr>
        <w:spacing w:line="360" w:lineRule="auto"/>
        <w:ind w:firstLine="420" w:firstLineChars="200"/>
        <w:rPr>
          <w:rFonts w:asciiTheme="minorEastAsia" w:hAnsiTheme="minorEastAsia" w:eastAsiaTheme="minorEastAsia" w:cs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本保函有效期自受益人与申请人签订的合同生效之日</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起至合同约定的工期截止日后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天，最迟不超过</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p>
    <w:p w14:paraId="0DE967A2">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四、我方承诺，在收到受益人发来的书面索赔通知和本保函原件后的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个工作日内无条件支付至受益人指定账户，前述书面索赔通知即为付款要求之单据，且应满足以下要求：</w:t>
      </w:r>
    </w:p>
    <w:p w14:paraId="4E395EE2">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（1）索赔通知到达的日期在本保函的有效期内；</w:t>
      </w:r>
    </w:p>
    <w:p w14:paraId="09F9E450">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（2）载明要求支付的金额；</w:t>
      </w:r>
    </w:p>
    <w:p w14:paraId="52B88D3B">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（3）载明申请人违反合同义务的条款和内容；</w:t>
      </w:r>
    </w:p>
    <w:p w14:paraId="0D0EE4CE">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（4）声明不存在合同文件约定或我国法律规定免除申请人或开立人支付责任的情形；</w:t>
      </w:r>
    </w:p>
    <w:p w14:paraId="0F6C7A8C">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（5）索赔通知应在本保函有效期内到达的地址是：</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FA5F9D1">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受益人发出的书面索赔通知应由其为鉴明受益人法定代表人（负责人）或授权代理人签名或盖个人名章并加盖公章。</w:t>
      </w:r>
    </w:p>
    <w:p w14:paraId="2D6DA02B">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61A651E8">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44A12BA4">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七、贵方应在本保函到期后的七个工作日内将本保函正本退回我方注销，但是不论贵方是否按此要求将本保函正本退回我方，我方在本保函项下的义务和责任均在保函有效期到期后自动消灭。</w:t>
      </w:r>
    </w:p>
    <w:p w14:paraId="7613FDCE">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7FCAFC2">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九、本保函自我方法定代表人或授权代表签名或盖个人名章并加盖公章或合同专用章之日起生效。</w:t>
      </w:r>
    </w:p>
    <w:p w14:paraId="33EFA348">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十、本保函在重庆市辖区范围内的核验地点：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；核验方式：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i/>
          <w:iCs/>
          <w:color w:val="000000" w:themeColor="text1"/>
          <w:szCs w:val="21"/>
          <w:highlight w:val="none"/>
          <w:u w:val="single"/>
          <w14:textFill>
            <w14:solidFill>
              <w14:schemeClr w14:val="tx1"/>
            </w14:solidFill>
          </w14:textFill>
        </w:rPr>
        <w:t>[提示：招标人可以根据项目实际情况，填写本保函在重庆本地的核验方式，如现场核验等]</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B57DA1A">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456BBDC">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开 立 人：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（公章）</w:t>
      </w:r>
    </w:p>
    <w:p w14:paraId="4E71CB66">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法定代表人（或授权代表）：</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（签名或盖个人名章）</w:t>
      </w:r>
    </w:p>
    <w:p w14:paraId="7E94F825">
      <w:pPr>
        <w:spacing w:line="360" w:lineRule="auto"/>
        <w:ind w:firstLine="420" w:firstLineChars="200"/>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34009974">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160BD448">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5EDB792A">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24C4242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开立时间：    年    月    </w:t>
      </w:r>
      <w:r>
        <w:rPr>
          <w:rFonts w:hint="eastAsia" w:ascii="宋体" w:hAnsi="宋体" w:cs="宋体"/>
          <w:color w:val="000000" w:themeColor="text1"/>
          <w:szCs w:val="21"/>
          <w:highlight w:val="none"/>
          <w14:textFill>
            <w14:solidFill>
              <w14:schemeClr w14:val="tx1"/>
            </w14:solidFill>
          </w14:textFill>
        </w:rPr>
        <w:t>日</w:t>
      </w:r>
    </w:p>
    <w:p w14:paraId="13AB316D">
      <w:pPr>
        <w:widowControl/>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2993ECDA">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w:t>
      </w:r>
      <w:bookmarkStart w:id="2039" w:name="_Toc296944571"/>
      <w:bookmarkStart w:id="2040" w:name="_Toc267261702"/>
      <w:bookmarkStart w:id="2041" w:name="_Toc296346733"/>
      <w:bookmarkStart w:id="2042" w:name="_Toc296347231"/>
      <w:bookmarkStart w:id="2043" w:name="_Toc296891060"/>
      <w:bookmarkStart w:id="2044" w:name="_Toc296891272"/>
      <w:bookmarkStart w:id="2045" w:name="_Toc296503232"/>
      <w:r>
        <w:rPr>
          <w:rFonts w:hint="eastAsia" w:ascii="宋体" w:hAnsi="宋体"/>
          <w:color w:val="000000" w:themeColor="text1"/>
          <w:szCs w:val="21"/>
          <w:highlight w:val="none"/>
          <w14:textFill>
            <w14:solidFill>
              <w14:schemeClr w14:val="tx1"/>
            </w14:solidFill>
          </w14:textFill>
        </w:rPr>
        <w:t>件</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p>
    <w:bookmarkEnd w:id="2039"/>
    <w:bookmarkEnd w:id="2040"/>
    <w:bookmarkEnd w:id="2041"/>
    <w:bookmarkEnd w:id="2042"/>
    <w:bookmarkEnd w:id="2043"/>
    <w:bookmarkEnd w:id="2044"/>
    <w:bookmarkEnd w:id="2045"/>
    <w:p w14:paraId="2AF24143">
      <w:pPr>
        <w:spacing w:before="120" w:beforeLines="50" w:after="120" w:afterLines="50" w:line="48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预付款担保（如有）</w:t>
      </w:r>
    </w:p>
    <w:p w14:paraId="2ABE678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5977F9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0007796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9C88C2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5DB58F0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93E003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7A9B795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398C3C9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53FCD86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606AAB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本保函自我方法定代表人（或其委托代理人）签名并加盖单位公章之日起生效。</w:t>
      </w:r>
    </w:p>
    <w:p w14:paraId="68CF9993">
      <w:pPr>
        <w:pStyle w:val="19"/>
        <w:spacing w:line="360" w:lineRule="auto"/>
        <w:ind w:firstLine="420" w:firstLineChars="200"/>
        <w:rPr>
          <w:rFonts w:ascii="宋体" w:hAnsi="宋体"/>
          <w:color w:val="000000" w:themeColor="text1"/>
          <w:szCs w:val="21"/>
          <w:highlight w:val="none"/>
          <w14:textFill>
            <w14:solidFill>
              <w14:schemeClr w14:val="tx1"/>
            </w14:solidFill>
          </w14:textFill>
        </w:rPr>
      </w:pPr>
    </w:p>
    <w:p w14:paraId="7F43829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（盖单位公章）</w:t>
      </w:r>
    </w:p>
    <w:p w14:paraId="5BF644D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（签名）</w:t>
      </w:r>
    </w:p>
    <w:p w14:paraId="11BC699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42B8C24">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15AC0318">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2FF642C">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1AB2A528">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p>
    <w:p w14:paraId="5276B9B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2FBF6538">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C9AD09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i/>
          <w:iCs/>
          <w:color w:val="000000" w:themeColor="text1"/>
          <w:szCs w:val="21"/>
          <w:highlight w:val="none"/>
          <w14:textFill>
            <w14:solidFill>
              <w14:schemeClr w14:val="tx1"/>
            </w14:solidFill>
          </w14:textFill>
        </w:rPr>
        <w:t>[提示：招标人可以根据项目实际情况，增加本保函在重庆本地的核验要求。]</w:t>
      </w:r>
    </w:p>
    <w:p w14:paraId="3A41E483">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附</w:t>
      </w:r>
      <w:bookmarkStart w:id="2046" w:name="_Toc296503233"/>
      <w:bookmarkStart w:id="2047" w:name="_Toc296346734"/>
      <w:bookmarkStart w:id="2048" w:name="_Toc296891061"/>
      <w:bookmarkStart w:id="2049" w:name="_Toc296944572"/>
      <w:bookmarkStart w:id="2050" w:name="_Toc296347232"/>
      <w:bookmarkStart w:id="2051" w:name="_Toc296891273"/>
      <w:r>
        <w:rPr>
          <w:rFonts w:hint="eastAsia" w:ascii="宋体" w:hAnsi="宋体"/>
          <w:color w:val="000000" w:themeColor="text1"/>
          <w:szCs w:val="21"/>
          <w:highlight w:val="none"/>
          <w14:textFill>
            <w14:solidFill>
              <w14:schemeClr w14:val="tx1"/>
            </w14:solidFill>
          </w14:textFill>
        </w:rPr>
        <w:t>件</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p>
    <w:bookmarkEnd w:id="2046"/>
    <w:bookmarkEnd w:id="2047"/>
    <w:bookmarkEnd w:id="2048"/>
    <w:bookmarkEnd w:id="2049"/>
    <w:bookmarkEnd w:id="2050"/>
    <w:bookmarkEnd w:id="2051"/>
    <w:p w14:paraId="0CE84864">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支付担保（如有）</w:t>
      </w:r>
    </w:p>
    <w:p w14:paraId="462DCCC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66163E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鉴于你方作为承包人已经与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7E6945AF">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2" w:name="_Toc532375692"/>
      <w:r>
        <w:rPr>
          <w:rFonts w:hint="eastAsia" w:ascii="宋体" w:hAnsi="宋体"/>
          <w:color w:val="000000" w:themeColor="text1"/>
          <w:szCs w:val="21"/>
          <w:highlight w:val="none"/>
          <w14:textFill>
            <w14:solidFill>
              <w14:schemeClr w14:val="tx1"/>
            </w14:solidFill>
          </w14:textFill>
        </w:rPr>
        <w:t>一、保证的范围及保证金额</w:t>
      </w:r>
      <w:bookmarkEnd w:id="2052"/>
    </w:p>
    <w:p w14:paraId="27A354D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3FF9B4B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69967B5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D068E8C">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3" w:name="_Toc532375693"/>
      <w:r>
        <w:rPr>
          <w:rFonts w:hint="eastAsia" w:ascii="宋体" w:hAnsi="宋体"/>
          <w:color w:val="000000" w:themeColor="text1"/>
          <w:szCs w:val="21"/>
          <w:highlight w:val="none"/>
          <w14:textFill>
            <w14:solidFill>
              <w14:schemeClr w14:val="tx1"/>
            </w14:solidFill>
          </w14:textFill>
        </w:rPr>
        <w:t>二、保证的方式及保证期间</w:t>
      </w:r>
      <w:bookmarkEnd w:id="2053"/>
    </w:p>
    <w:p w14:paraId="0F9777D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40DC301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5A2CDD4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631FC96">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4" w:name="_Toc532375694"/>
      <w:r>
        <w:rPr>
          <w:rFonts w:hint="eastAsia" w:ascii="宋体" w:hAnsi="宋体"/>
          <w:color w:val="000000" w:themeColor="text1"/>
          <w:szCs w:val="21"/>
          <w:highlight w:val="none"/>
          <w14:textFill>
            <w14:solidFill>
              <w14:schemeClr w14:val="tx1"/>
            </w14:solidFill>
          </w14:textFill>
        </w:rPr>
        <w:t>三、承担保证责任的形式</w:t>
      </w:r>
      <w:bookmarkEnd w:id="2054"/>
    </w:p>
    <w:p w14:paraId="46B3A96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7576ED58">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5" w:name="_Toc532375695"/>
      <w:r>
        <w:rPr>
          <w:rFonts w:hint="eastAsia" w:ascii="宋体" w:hAnsi="宋体"/>
          <w:color w:val="000000" w:themeColor="text1"/>
          <w:szCs w:val="21"/>
          <w:highlight w:val="none"/>
          <w14:textFill>
            <w14:solidFill>
              <w14:schemeClr w14:val="tx1"/>
            </w14:solidFill>
          </w14:textFill>
        </w:rPr>
        <w:t>四、代偿的安排</w:t>
      </w:r>
      <w:bookmarkEnd w:id="2055"/>
    </w:p>
    <w:p w14:paraId="6E7C3EC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F8060A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6B07FDB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C9C5D26">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6" w:name="_Toc532375696"/>
      <w:r>
        <w:rPr>
          <w:rFonts w:hint="eastAsia" w:ascii="宋体" w:hAnsi="宋体"/>
          <w:color w:val="000000" w:themeColor="text1"/>
          <w:szCs w:val="21"/>
          <w:highlight w:val="none"/>
          <w14:textFill>
            <w14:solidFill>
              <w14:schemeClr w14:val="tx1"/>
            </w14:solidFill>
          </w14:textFill>
        </w:rPr>
        <w:t>五、保证责任的解除</w:t>
      </w:r>
      <w:bookmarkEnd w:id="2056"/>
    </w:p>
    <w:p w14:paraId="05AE39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07DBBEB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142F433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32C1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5A23921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  个工作日内，将本保函原件返还我方。</w:t>
      </w:r>
    </w:p>
    <w:p w14:paraId="21A85BE4">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7" w:name="_Toc532375697"/>
      <w:r>
        <w:rPr>
          <w:rFonts w:hint="eastAsia" w:ascii="宋体" w:hAnsi="宋体"/>
          <w:color w:val="000000" w:themeColor="text1"/>
          <w:szCs w:val="21"/>
          <w:highlight w:val="none"/>
          <w14:textFill>
            <w14:solidFill>
              <w14:schemeClr w14:val="tx1"/>
            </w14:solidFill>
          </w14:textFill>
        </w:rPr>
        <w:t>六、免责条款</w:t>
      </w:r>
      <w:bookmarkEnd w:id="2057"/>
    </w:p>
    <w:p w14:paraId="52DA040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10D893D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5FABC9F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5C70BB8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6BD8562E">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8" w:name="_Toc532375698"/>
      <w:r>
        <w:rPr>
          <w:rFonts w:hint="eastAsia" w:ascii="宋体" w:hAnsi="宋体"/>
          <w:color w:val="000000" w:themeColor="text1"/>
          <w:szCs w:val="21"/>
          <w:highlight w:val="none"/>
          <w14:textFill>
            <w14:solidFill>
              <w14:schemeClr w14:val="tx1"/>
            </w14:solidFill>
          </w14:textFill>
        </w:rPr>
        <w:t>七、争议解决</w:t>
      </w:r>
      <w:bookmarkEnd w:id="2058"/>
    </w:p>
    <w:p w14:paraId="656F1ED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730003B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629C42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1FAB391D">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59" w:name="_Toc532375699"/>
      <w:r>
        <w:rPr>
          <w:rFonts w:hint="eastAsia" w:ascii="宋体" w:hAnsi="宋体"/>
          <w:color w:val="000000" w:themeColor="text1"/>
          <w:szCs w:val="21"/>
          <w:highlight w:val="none"/>
          <w14:textFill>
            <w14:solidFill>
              <w14:schemeClr w14:val="tx1"/>
            </w14:solidFill>
          </w14:textFill>
        </w:rPr>
        <w:t>八、保函的生效</w:t>
      </w:r>
      <w:bookmarkEnd w:id="2059"/>
    </w:p>
    <w:p w14:paraId="06BAD80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本保函自我方法定代表人（或其委托代理人）签名并加盖单位公章之日起生效。</w:t>
      </w:r>
    </w:p>
    <w:p w14:paraId="48FDDA0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p>
    <w:p w14:paraId="4DA34BA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p>
    <w:p w14:paraId="0C9A86E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（盖单位公章）</w:t>
      </w:r>
    </w:p>
    <w:p w14:paraId="1F365D6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（签名）</w:t>
      </w:r>
    </w:p>
    <w:p w14:paraId="03AB151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5553C0F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91E4F0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6ACB433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2DF911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25CE0B0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p>
    <w:p w14:paraId="6C89E60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i/>
          <w:iCs/>
          <w:color w:val="000000" w:themeColor="text1"/>
          <w:szCs w:val="21"/>
          <w:highlight w:val="none"/>
          <w14:textFill>
            <w14:solidFill>
              <w14:schemeClr w14:val="tx1"/>
            </w14:solidFill>
          </w14:textFill>
        </w:rPr>
        <w:t>[提示：招标人可以根据项目实际情况，增加本保函在重庆本地的核验要求。]</w:t>
      </w:r>
      <w:r>
        <w:rPr>
          <w:rFonts w:hint="eastAsia" w:ascii="宋体" w:hAnsi="宋体"/>
          <w:color w:val="000000" w:themeColor="text1"/>
          <w:szCs w:val="21"/>
          <w:highlight w:val="none"/>
          <w14:textFill>
            <w14:solidFill>
              <w14:schemeClr w14:val="tx1"/>
            </w14:solidFill>
          </w14:textFill>
        </w:rPr>
        <w:br w:type="page"/>
      </w:r>
    </w:p>
    <w:p w14:paraId="014B911D">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w:t>
      </w:r>
    </w:p>
    <w:p w14:paraId="4B0AB9E9">
      <w:pPr>
        <w:spacing w:before="120" w:beforeLines="50" w:after="120" w:afterLines="50" w:line="48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7328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58AF83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984" w:type="dxa"/>
          </w:tcPr>
          <w:p w14:paraId="6F610961">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专业工程名称</w:t>
            </w:r>
          </w:p>
        </w:tc>
        <w:tc>
          <w:tcPr>
            <w:tcW w:w="5103" w:type="dxa"/>
          </w:tcPr>
          <w:p w14:paraId="78B1BF74">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工程内容</w:t>
            </w:r>
          </w:p>
        </w:tc>
        <w:tc>
          <w:tcPr>
            <w:tcW w:w="1560" w:type="dxa"/>
          </w:tcPr>
          <w:p w14:paraId="560AB0A9">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w:t>
            </w:r>
          </w:p>
        </w:tc>
      </w:tr>
      <w:tr w14:paraId="168F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8BC2D0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1617C86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296FB1A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3CFED072">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F98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B2885B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7C9F934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10E2E38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6B3FF4A1">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AFA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1237E7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79B7827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10158E3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25FD8C41">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09D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1CAC1B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1A7755D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6F25CFD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18A30256">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989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FFA5FD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733AF3D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37A9AFB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03C6B7E8">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6F96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AE83D0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7A79CFD7">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2E2761F1">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37E537B0">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CE1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F2EB69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6E1F2A8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3CB0348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4EDBAF4D">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D56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FCD9FB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4E7400E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535348D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3D1EB01B">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5869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8A8037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10997D1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6B60B02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7753797F">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5B6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FDFB7F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54A0468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23BFA3A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09F6375B">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A38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4BC77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3C306751">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27F859B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7D972376">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43D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FB39DAA">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38B47480">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7DE621F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00B32921">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3B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6E1D551">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50C1755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28BF809F">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55B60A75">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BA8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26F0E12">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197B808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31FDEF5E">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75D4B174">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77CD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D3CA41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6A70632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74994DC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38498703">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65B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A5FE66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6C167DA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35DEEB5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43F6949C">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621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F4400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0E49C16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3E8DA3B3">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5ACDD99A">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2D9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7AAB12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6A5B332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47C6677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217C0338">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5C1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B0E265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58E2401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7AC23DD9">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08CB9935">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3BA8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27FB93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58F0FB4C">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2FE572A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106CDEB8">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0ECE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AE932AD">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3F49F136">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12B780B5">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24D15C4C">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659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7EE81F8">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984" w:type="dxa"/>
          </w:tcPr>
          <w:p w14:paraId="03FCDC4B">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5103" w:type="dxa"/>
          </w:tcPr>
          <w:p w14:paraId="169BCA84">
            <w:pPr>
              <w:spacing w:line="400" w:lineRule="exact"/>
              <w:ind w:firstLine="420" w:firstLineChars="200"/>
              <w:rPr>
                <w:rFonts w:ascii="宋体" w:hAnsi="宋体"/>
                <w:color w:val="000000" w:themeColor="text1"/>
                <w:szCs w:val="21"/>
                <w:highlight w:val="none"/>
                <w14:textFill>
                  <w14:solidFill>
                    <w14:schemeClr w14:val="tx1"/>
                  </w14:solidFill>
                </w14:textFill>
              </w:rPr>
            </w:pPr>
          </w:p>
        </w:tc>
        <w:tc>
          <w:tcPr>
            <w:tcW w:w="1560" w:type="dxa"/>
          </w:tcPr>
          <w:p w14:paraId="71B4F64D">
            <w:pPr>
              <w:spacing w:line="400" w:lineRule="exact"/>
              <w:ind w:firstLine="420" w:firstLineChars="200"/>
              <w:rPr>
                <w:rFonts w:ascii="宋体" w:hAnsi="宋体"/>
                <w:color w:val="000000" w:themeColor="text1"/>
                <w:szCs w:val="21"/>
                <w:highlight w:val="none"/>
                <w14:textFill>
                  <w14:solidFill>
                    <w14:schemeClr w14:val="tx1"/>
                  </w14:solidFill>
                </w14:textFill>
              </w:rPr>
            </w:pPr>
          </w:p>
        </w:tc>
      </w:tr>
      <w:tr w14:paraId="4C5B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02B3F218">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小计：</w:t>
            </w:r>
          </w:p>
        </w:tc>
      </w:tr>
    </w:tbl>
    <w:p w14:paraId="63F879CA">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4E653830">
      <w:pPr>
        <w:pStyle w:val="19"/>
        <w:spacing w:line="360" w:lineRule="auto"/>
        <w:rPr>
          <w:rFonts w:ascii="宋体" w:hAnsi="宋体"/>
          <w:color w:val="000000" w:themeColor="text1"/>
          <w:szCs w:val="21"/>
          <w:highlight w:val="none"/>
          <w14:textFill>
            <w14:solidFill>
              <w14:schemeClr w14:val="tx1"/>
            </w14:solidFill>
          </w14:textFill>
        </w:rPr>
      </w:pPr>
    </w:p>
    <w:p w14:paraId="1C29624E">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7AAD0E25">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w:t>
      </w:r>
    </w:p>
    <w:p w14:paraId="5C048A0A">
      <w:pPr>
        <w:spacing w:before="120" w:beforeLines="50" w:after="120" w:afterLines="50" w:line="48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廉洁从业协议</w:t>
      </w:r>
    </w:p>
    <w:p w14:paraId="3530915A">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           </w:t>
      </w:r>
    </w:p>
    <w:p w14:paraId="2344FCDE">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           </w:t>
      </w:r>
    </w:p>
    <w:p w14:paraId="28A59BF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45CA82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 发包人承包人的权利和义务</w:t>
      </w:r>
    </w:p>
    <w:p w14:paraId="21AC733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（1）严格遵守党的政策规定和国家有关法律法规及相关部门的有关规定。</w:t>
      </w:r>
    </w:p>
    <w:p w14:paraId="6FCD70C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（2）严格执行 工程的合同文件，自觉按合同办事。</w:t>
      </w:r>
    </w:p>
    <w:p w14:paraId="376C740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（3）双方的业务活动坚持公开、公正、诚信、透明的原则（法律认定的商业秘密和合同文件另有规定除外），不得损害国家和集体利益，违反工程建设管理规章制度。</w:t>
      </w:r>
    </w:p>
    <w:p w14:paraId="56AC4CE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（4）建立健全廉政制度，开展廉政教育，设立廉政告示牌，公布举报电话，监督并认真查处违法违纪行为。</w:t>
      </w:r>
    </w:p>
    <w:p w14:paraId="2B0FB06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（5）发现对方在业务活动中有违反廉政规定的行为，有及时提醒对方纠正的权利和义务。</w:t>
      </w:r>
    </w:p>
    <w:p w14:paraId="13F05CB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（6）发现对方严重违反协议义务条款的行为，有向其上级有关部门举报、建议给予处理并要求告知处理结果的权利。</w:t>
      </w:r>
    </w:p>
    <w:p w14:paraId="0722339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发包人的义务</w:t>
      </w:r>
    </w:p>
    <w:p w14:paraId="462146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（1）发包人及其工作人员不得索要或接受承包人的礼金、有价证券和贵重物品，不得在承包人报销任何应由发包人或发包人工作人员个人支付的费用等。</w:t>
      </w:r>
    </w:p>
    <w:p w14:paraId="05959EA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（2）发包人工作人员不得参加承包人安排的超标准宴请和娱乐活动；不得接受承包人提供的通讯工具、交通工具和高档办公用品等。</w:t>
      </w:r>
    </w:p>
    <w:p w14:paraId="57F434F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（3）发包人及其工作人员不得要求或者接受承包人为其住房装修、婚丧嫁娶活动、配偶子女的工作安排以及出国出境、旅游等提供方便等。</w:t>
      </w:r>
    </w:p>
    <w:p w14:paraId="4EA1192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（4）发包人工作人员及其配偶、子女不得从事与发包人工程有关的材料设备供应、工程分包、劳务等经济活动等。</w:t>
      </w:r>
    </w:p>
    <w:p w14:paraId="154F188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（5）发包人及其工作人员不得以任何理由向承包人推荐分包单位或推销材料，不得要求承包人购买合同规定外的材料和设备。</w:t>
      </w:r>
    </w:p>
    <w:p w14:paraId="166CDCB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（6）发包人工作人员要秉公办事，不准营私舞弊，不准利用职权从事各种个人有偿中介活动和安排个人施工队伍。</w:t>
      </w:r>
    </w:p>
    <w:p w14:paraId="695B507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承包人义务</w:t>
      </w:r>
    </w:p>
    <w:p w14:paraId="6F2B8B3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（1）承包人不得以任何理由向发包人及其工作人员行贿或馈赠礼金、有价证券、贵重礼品。</w:t>
      </w:r>
    </w:p>
    <w:p w14:paraId="7489E6C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（2）承包人不得以任何名义为发包人及其工作人员报销应由发包人单位或个人支付的任何费用。</w:t>
      </w:r>
    </w:p>
    <w:p w14:paraId="6968042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（3）承包人不得以任何理由安排发包人工作人员参加超标准宴请及娱乐活动。</w:t>
      </w:r>
    </w:p>
    <w:p w14:paraId="56739F6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（4）承包人不得为发包人单位和个人购置或提供通讯工具、交通工具和高档办公用品等。</w:t>
      </w:r>
    </w:p>
    <w:p w14:paraId="2CB854A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违约责任</w:t>
      </w:r>
    </w:p>
    <w:p w14:paraId="3694FAD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（1）发包人及其工作人员违反合同第1、2条，按管理权限，依据有关规定给予党纪、政纪或组织处理；涉嫌犯罪的，移交司法机关追究刑事责任；给承包人单位造成经济损失的，应予以赔偿。</w:t>
      </w:r>
    </w:p>
    <w:p w14:paraId="0C66DD7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（2）承包人及其工作人员违反合同第1、3条，按管理权限，依据有关规定给予党纪、政纪或组织处理；给发包人单位造成经济损失的，应予以赔偿。</w:t>
      </w:r>
    </w:p>
    <w:p w14:paraId="614B319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CBB38E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协议有效期为发承包双方签署之日起至该工程项目竣工验收后止。</w:t>
      </w:r>
    </w:p>
    <w:p w14:paraId="5582490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7.协议作为工程施工合同的附件，与工程施工合同具有同等的法律效力，经合同双方签署立即生效。</w:t>
      </w:r>
    </w:p>
    <w:p w14:paraId="0238BF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（以下无正文）</w:t>
      </w:r>
    </w:p>
    <w:p w14:paraId="561E2EC8">
      <w:pPr>
        <w:spacing w:line="360" w:lineRule="auto"/>
        <w:rPr>
          <w:rFonts w:ascii="宋体" w:hAnsi="宋体"/>
          <w:color w:val="000000" w:themeColor="text1"/>
          <w:szCs w:val="21"/>
          <w:highlight w:val="none"/>
          <w14:textFill>
            <w14:solidFill>
              <w14:schemeClr w14:val="tx1"/>
            </w14:solidFill>
          </w14:textFill>
        </w:rPr>
      </w:pPr>
    </w:p>
    <w:p w14:paraId="5EF58DD1">
      <w:pPr>
        <w:pStyle w:val="19"/>
        <w:spacing w:line="360" w:lineRule="auto"/>
        <w:rPr>
          <w:rFonts w:ascii="宋体" w:hAnsi="宋体"/>
          <w:color w:val="000000" w:themeColor="text1"/>
          <w:szCs w:val="21"/>
          <w:highlight w:val="none"/>
          <w14:textFill>
            <w14:solidFill>
              <w14:schemeClr w14:val="tx1"/>
            </w14:solidFill>
          </w14:textFill>
        </w:rPr>
      </w:pPr>
    </w:p>
    <w:p w14:paraId="0D4E6FA2">
      <w:pPr>
        <w:pStyle w:val="19"/>
        <w:spacing w:line="360" w:lineRule="auto"/>
        <w:rPr>
          <w:rFonts w:ascii="宋体" w:hAnsi="宋体"/>
          <w:color w:val="000000" w:themeColor="text1"/>
          <w:szCs w:val="21"/>
          <w:highlight w:val="none"/>
          <w14:textFill>
            <w14:solidFill>
              <w14:schemeClr w14:val="tx1"/>
            </w14:solidFill>
          </w14:textFill>
        </w:rPr>
      </w:pPr>
    </w:p>
    <w:p w14:paraId="151D522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 包 人 ：                         承 包 人 ：</w:t>
      </w:r>
    </w:p>
    <w:p w14:paraId="20E458EA">
      <w:pPr>
        <w:spacing w:line="360" w:lineRule="auto"/>
        <w:rPr>
          <w:rFonts w:ascii="宋体" w:hAnsi="宋体"/>
          <w:color w:val="000000" w:themeColor="text1"/>
          <w:szCs w:val="21"/>
          <w:highlight w:val="none"/>
          <w14:textFill>
            <w14:solidFill>
              <w14:schemeClr w14:val="tx1"/>
            </w14:solidFill>
          </w14:textFill>
        </w:rPr>
      </w:pPr>
    </w:p>
    <w:p w14:paraId="7333C0D4">
      <w:pPr>
        <w:spacing w:line="360" w:lineRule="auto"/>
        <w:rPr>
          <w:rFonts w:ascii="宋体" w:hAnsi="宋体"/>
          <w:color w:val="000000" w:themeColor="text1"/>
          <w:szCs w:val="21"/>
          <w:highlight w:val="none"/>
          <w14:textFill>
            <w14:solidFill>
              <w14:schemeClr w14:val="tx1"/>
            </w14:solidFill>
          </w14:textFill>
        </w:rPr>
      </w:pPr>
    </w:p>
    <w:p w14:paraId="23796B3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法定代表人                          法定代表人                      </w:t>
      </w:r>
    </w:p>
    <w:p w14:paraId="041313E5">
      <w:pPr>
        <w:spacing w:line="360" w:lineRule="auto"/>
        <w:rPr>
          <w:rFonts w:ascii="宋体" w:hAnsi="宋体"/>
          <w:color w:val="000000" w:themeColor="text1"/>
          <w:szCs w:val="21"/>
          <w:highlight w:val="none"/>
          <w14:textFill>
            <w14:solidFill>
              <w14:schemeClr w14:val="tx1"/>
            </w14:solidFill>
          </w14:textFill>
        </w:rPr>
      </w:pPr>
    </w:p>
    <w:p w14:paraId="6AEEF5C8">
      <w:pPr>
        <w:spacing w:line="360" w:lineRule="auto"/>
        <w:rPr>
          <w:rFonts w:ascii="宋体" w:hAnsi="宋体"/>
          <w:color w:val="000000" w:themeColor="text1"/>
          <w:szCs w:val="21"/>
          <w:highlight w:val="none"/>
          <w14:textFill>
            <w14:solidFill>
              <w14:schemeClr w14:val="tx1"/>
            </w14:solidFill>
          </w14:textFill>
        </w:rPr>
      </w:pPr>
    </w:p>
    <w:p w14:paraId="6C57DF5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或其授权的代理人：                  或授权的代理人：</w:t>
      </w:r>
    </w:p>
    <w:p w14:paraId="021FAC74">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p>
    <w:p w14:paraId="14279943">
      <w:pPr>
        <w:spacing w:before="120" w:beforeLines="50" w:after="120" w:afterLines="50" w:line="480" w:lineRule="auto"/>
        <w:jc w:val="center"/>
        <w:rPr>
          <w:rFonts w:ascii="宋体" w:hAnsi="宋体"/>
          <w:color w:val="000000" w:themeColor="text1"/>
          <w:szCs w:val="21"/>
          <w:highlight w:val="none"/>
          <w14:textFill>
            <w14:solidFill>
              <w14:schemeClr w14:val="tx1"/>
            </w14:solidFill>
          </w14:textFill>
        </w:rPr>
      </w:pPr>
      <w:bookmarkStart w:id="2060" w:name="_Toc239510288"/>
      <w:bookmarkStart w:id="2061" w:name="_Toc435689499"/>
      <w:bookmarkStart w:id="2062" w:name="_Toc336680145"/>
      <w:bookmarkStart w:id="2063" w:name="_Toc448406299"/>
      <w:bookmarkStart w:id="2064" w:name="_Toc247431422"/>
      <w:bookmarkStart w:id="2065" w:name="_Toc435690184"/>
      <w:r>
        <w:rPr>
          <w:rFonts w:hint="eastAsia" w:ascii="宋体" w:hAnsi="宋体"/>
          <w:color w:val="000000" w:themeColor="text1"/>
          <w:szCs w:val="21"/>
          <w:highlight w:val="none"/>
          <w14:textFill>
            <w14:solidFill>
              <w14:schemeClr w14:val="tx1"/>
            </w14:solidFill>
          </w14:textFill>
        </w:rPr>
        <w:t>安全管理协议</w:t>
      </w:r>
      <w:bookmarkEnd w:id="2060"/>
      <w:bookmarkEnd w:id="2061"/>
      <w:bookmarkEnd w:id="2062"/>
      <w:bookmarkEnd w:id="2063"/>
      <w:bookmarkEnd w:id="2064"/>
      <w:bookmarkEnd w:id="2065"/>
    </w:p>
    <w:p w14:paraId="4E2F5EE1">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           </w:t>
      </w:r>
    </w:p>
    <w:p w14:paraId="0A57CFC8">
      <w:pPr>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           </w:t>
      </w:r>
    </w:p>
    <w:p w14:paraId="65CAF0A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为了确保实现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安全生产目标，进一步明确双方的安全管理责任，加强安全生产管理工作的协调、管理力度，</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（以下简称“发包人”）与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57F8EC3">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66" w:name="_Toc532375700"/>
      <w:bookmarkStart w:id="2067" w:name="_Toc247418263"/>
      <w:bookmarkStart w:id="2068" w:name="_Toc247431423"/>
      <w:bookmarkStart w:id="2069" w:name="_Toc239510289"/>
      <w:r>
        <w:rPr>
          <w:rFonts w:hint="eastAsia" w:ascii="宋体" w:hAnsi="宋体"/>
          <w:color w:val="000000" w:themeColor="text1"/>
          <w:szCs w:val="21"/>
          <w:highlight w:val="none"/>
          <w14:textFill>
            <w14:solidFill>
              <w14:schemeClr w14:val="tx1"/>
            </w14:solidFill>
          </w14:textFill>
        </w:rPr>
        <w:t>一、协议有效期限</w:t>
      </w:r>
      <w:bookmarkEnd w:id="2066"/>
      <w:bookmarkEnd w:id="2067"/>
      <w:bookmarkEnd w:id="2068"/>
      <w:bookmarkEnd w:id="2069"/>
    </w:p>
    <w:p w14:paraId="7994A2F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本协议中所涉及的安全管理责任自合同签订之日起开始生效，至合同工程全部完工验收且经发包人与承包人签订移交协议生效后之日终止。</w:t>
      </w:r>
    </w:p>
    <w:p w14:paraId="563D76B6">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70" w:name="_Toc239510290"/>
      <w:bookmarkStart w:id="2071" w:name="_Toc247418264"/>
      <w:bookmarkStart w:id="2072" w:name="_Toc247431424"/>
      <w:bookmarkStart w:id="2073" w:name="_Toc532375701"/>
      <w:r>
        <w:rPr>
          <w:rFonts w:hint="eastAsia" w:ascii="宋体" w:hAnsi="宋体"/>
          <w:color w:val="000000" w:themeColor="text1"/>
          <w:szCs w:val="21"/>
          <w:highlight w:val="none"/>
          <w14:textFill>
            <w14:solidFill>
              <w14:schemeClr w14:val="tx1"/>
            </w14:solidFill>
          </w14:textFill>
        </w:rPr>
        <w:t>二、责任目标</w:t>
      </w:r>
      <w:bookmarkEnd w:id="2070"/>
      <w:bookmarkEnd w:id="2071"/>
      <w:bookmarkEnd w:id="2072"/>
      <w:bookmarkEnd w:id="2073"/>
    </w:p>
    <w:p w14:paraId="0F0003F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（一）承包人承诺承担和履行合同和发包人所规定的安全责任，且满足要求。</w:t>
      </w:r>
    </w:p>
    <w:p w14:paraId="0EA4675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（二）承包人的安全控制目标是确保本工程在实施过程中：</w:t>
      </w:r>
    </w:p>
    <w:p w14:paraId="541CEA7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1．不发生人身重伤事故；</w:t>
      </w:r>
    </w:p>
    <w:p w14:paraId="745CA99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2．不发生火灾事故；</w:t>
      </w:r>
    </w:p>
    <w:p w14:paraId="21E3843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3．不发生负有同等及以上事故责任的造成人身重伤的一般交通事故；</w:t>
      </w:r>
    </w:p>
    <w:p w14:paraId="3054E56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4．不发生集体食物中毒事件（同时5人及以上的食物中毒）；</w:t>
      </w:r>
    </w:p>
    <w:p w14:paraId="43F1D16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5．不发生流行性传染病 （无甲型传染病、其他常见传染病未形成多人同时患病）；</w:t>
      </w:r>
    </w:p>
    <w:p w14:paraId="2EFB113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6．不发生重大环境污染事件（生活、工业垃圾及其他污染物造成环境污染和大面积水土流失）；</w:t>
      </w:r>
    </w:p>
    <w:p w14:paraId="70D1538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7．不发生对施工区附近生产、生活造成重大影响的事件（如造成重大设备损坏、重大财产损失、人员伤害等）；</w:t>
      </w:r>
    </w:p>
    <w:p w14:paraId="297E8AB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8．不发生治安保卫事件（构成刑事拘留及以上的事件、盗窃直接损失超过1万元人民币的事件）。</w:t>
      </w:r>
    </w:p>
    <w:p w14:paraId="769C16C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2074" w:name="_Toc247431425"/>
      <w:bookmarkStart w:id="2075" w:name="_Toc247418265"/>
      <w:bookmarkStart w:id="2076" w:name="_Toc239510291"/>
      <w:r>
        <w:rPr>
          <w:rFonts w:hint="eastAsia" w:ascii="宋体" w:hAnsi="宋体"/>
          <w:color w:val="000000" w:themeColor="text1"/>
          <w:szCs w:val="21"/>
          <w:highlight w:val="none"/>
          <w14:textFill>
            <w14:solidFill>
              <w14:schemeClr w14:val="tx1"/>
            </w14:solidFill>
          </w14:textFill>
        </w:rPr>
        <w:t>（三）承包人承诺在施工中控制以下安全事故的发生：</w:t>
      </w:r>
      <w:bookmarkEnd w:id="2074"/>
      <w:bookmarkEnd w:id="2075"/>
      <w:bookmarkEnd w:id="2076"/>
    </w:p>
    <w:p w14:paraId="5D23702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1．人员轻伤事故。</w:t>
      </w:r>
    </w:p>
    <w:p w14:paraId="3392F65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2．负有同等及以上事故责任的人身轻伤交通事故。</w:t>
      </w:r>
    </w:p>
    <w:p w14:paraId="2802385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3．其他安全未遂事故和异常事件。</w:t>
      </w:r>
    </w:p>
    <w:p w14:paraId="7837F9F4">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77" w:name="_Toc247431426"/>
      <w:bookmarkStart w:id="2078" w:name="_Toc532375702"/>
      <w:bookmarkStart w:id="2079" w:name="_Toc239510292"/>
      <w:bookmarkStart w:id="2080" w:name="_Toc247418266"/>
      <w:r>
        <w:rPr>
          <w:rFonts w:hint="eastAsia" w:ascii="宋体" w:hAnsi="宋体"/>
          <w:color w:val="000000" w:themeColor="text1"/>
          <w:szCs w:val="21"/>
          <w:highlight w:val="none"/>
          <w14:textFill>
            <w14:solidFill>
              <w14:schemeClr w14:val="tx1"/>
            </w14:solidFill>
          </w14:textFill>
        </w:rPr>
        <w:t>三、安全责任</w:t>
      </w:r>
      <w:bookmarkEnd w:id="2077"/>
      <w:bookmarkEnd w:id="2078"/>
      <w:bookmarkEnd w:id="2079"/>
      <w:bookmarkEnd w:id="2080"/>
    </w:p>
    <w:p w14:paraId="167D071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1．承包人负有安全生产的管理责任和直接责任。</w:t>
      </w:r>
    </w:p>
    <w:p w14:paraId="5586DEF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2．承包人的法人或签署合同的公司总经理或受委托的代理人对合同安全负有全面的领导责任。</w:t>
      </w:r>
    </w:p>
    <w:p w14:paraId="3223A39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3．承包人项目经理对施工现场的安全工作负有全面的直接领导责任。</w:t>
      </w:r>
    </w:p>
    <w:p w14:paraId="1C486C4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4．承包人保证执行“谁施工、谁负责”的施工安全原则。</w:t>
      </w:r>
    </w:p>
    <w:p w14:paraId="216E495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5．承包人保证服从发包人对安全工作的统一协调和管理。</w:t>
      </w:r>
    </w:p>
    <w:p w14:paraId="1EFF6F6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6．承包人保证对本工程项目安全生产条件及其管理资源自行投入，保证安全资金的专款专用。</w:t>
      </w:r>
    </w:p>
    <w:p w14:paraId="4860DCF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7．承包人保证建立本工程项目的安全管理体系及安全保证体系（注：项目安全管理大纲/手册、管理性的程序文件等）。</w:t>
      </w:r>
    </w:p>
    <w:p w14:paraId="4709CBD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8．承包人保证现场的安全管理专职人员必须持有建设主管部门安全生产培训考核合格证书。</w:t>
      </w:r>
    </w:p>
    <w:p w14:paraId="5DDCF3D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9．承包人保证为现场所有工作人员（含分包商员工及劳务人员）配备符合国家标准的有承包人和/或其下属分包商标志的个人基本劳动保护用品。</w:t>
      </w:r>
    </w:p>
    <w:p w14:paraId="0083033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10．承包人保证按照国家法律规定为现场所有工作人员（含分包商员工及劳务人员）购买意外伤害保险。</w:t>
      </w:r>
    </w:p>
    <w:p w14:paraId="3D1FA18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11．承包人保证施工生活营地（包括自建的和租用的营地）满足消防、安全用电、卫生防疫、防暴雨、防雷击等方面的安全要求。</w:t>
      </w:r>
    </w:p>
    <w:p w14:paraId="0184D9F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12．承包人保证对带入现场的设备、工具、材料按照国家法规和标准进行检测、试验，并持有法定部门出具的检验证书。</w:t>
      </w:r>
    </w:p>
    <w:p w14:paraId="60AAABD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13．承包人保证制订施工现场的文明施工措施，保护环境、树木和植被，保持施工现场的良好秩序和整洁的作业环境。</w:t>
      </w:r>
    </w:p>
    <w:p w14:paraId="0E8EA85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14．承包人负责在施工过程中与当地政府、周边群众及其他承包商保持良好的沟通和交流。承包人遇到与周边群众发生纠纷时，应负责协调工作，确保工程能够顺利进行。</w:t>
      </w:r>
    </w:p>
    <w:p w14:paraId="11DD5CD0">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81" w:name="_Toc239510293"/>
      <w:bookmarkStart w:id="2082" w:name="_Toc532375703"/>
      <w:bookmarkStart w:id="2083" w:name="_Toc247418267"/>
      <w:bookmarkStart w:id="2084" w:name="_Toc247431427"/>
      <w:r>
        <w:rPr>
          <w:rFonts w:hint="eastAsia" w:ascii="宋体" w:hAnsi="宋体"/>
          <w:color w:val="000000" w:themeColor="text1"/>
          <w:szCs w:val="21"/>
          <w:highlight w:val="none"/>
          <w14:textFill>
            <w14:solidFill>
              <w14:schemeClr w14:val="tx1"/>
            </w14:solidFill>
          </w14:textFill>
        </w:rPr>
        <w:t>四、接口及协调</w:t>
      </w:r>
      <w:bookmarkEnd w:id="2081"/>
      <w:bookmarkEnd w:id="2082"/>
      <w:bookmarkEnd w:id="2083"/>
      <w:bookmarkEnd w:id="2084"/>
    </w:p>
    <w:p w14:paraId="743E626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1．发包人委托监理公司对该工程实施监理，监理公司在安全管理方面代表发包人行使监督检查职能，承包人必须给予配合和支持。</w:t>
      </w:r>
    </w:p>
    <w:p w14:paraId="185267F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2．承包人人员、车辆的出入，带入现场的设备、机具、材料，在现场使用的或直接管理的办公、生活、生产性设施的安全管理须满足发包人现场管理的基本要求。</w:t>
      </w:r>
    </w:p>
    <w:p w14:paraId="2C6AE7C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3．承包人应指定专职安全管理人员与发包人委托的监理公司接口，参与安全协调和管理。安全协调和管理的内容包括职业健康、工业安全、消防安全、卫生防疫、交通安全、环境保护、治安保卫等各方面。</w:t>
      </w:r>
    </w:p>
    <w:p w14:paraId="1C4A01C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E33E6C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5．承包人指定的专职安全管理人员应与发包人委托的监理公司建立联系，在业务上接受发包人委托的监理公司的协调和指导。</w:t>
      </w:r>
    </w:p>
    <w:p w14:paraId="0828F07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6．开工后承包人的专职安全管理人员应按照发包人委托的监理公司的规定，定期报送安全月度快报、季报、年报和各种专项事故报告等。</w:t>
      </w:r>
    </w:p>
    <w:p w14:paraId="259E5B2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7．在工程实体未全部正式移交发包人施工管理部门之前，承包人依旧对施工范围内的安全管理负责。</w:t>
      </w:r>
    </w:p>
    <w:p w14:paraId="471BB10C">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85" w:name="_Toc247431428"/>
      <w:bookmarkStart w:id="2086" w:name="_Toc247418268"/>
      <w:bookmarkStart w:id="2087" w:name="_Toc532375704"/>
      <w:bookmarkStart w:id="2088" w:name="_Toc239510294"/>
      <w:r>
        <w:rPr>
          <w:rFonts w:hint="eastAsia" w:ascii="宋体" w:hAnsi="宋体"/>
          <w:color w:val="000000" w:themeColor="text1"/>
          <w:szCs w:val="21"/>
          <w:highlight w:val="none"/>
          <w14:textFill>
            <w14:solidFill>
              <w14:schemeClr w14:val="tx1"/>
            </w14:solidFill>
          </w14:textFill>
        </w:rPr>
        <w:t>五、安全资质审查</w:t>
      </w:r>
      <w:bookmarkEnd w:id="2085"/>
      <w:bookmarkEnd w:id="2086"/>
      <w:bookmarkEnd w:id="2087"/>
      <w:bookmarkEnd w:id="2088"/>
    </w:p>
    <w:p w14:paraId="0C63F6F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承包人在项目开工前5个工作天内向发包人委托的监理公司提供以下安全资质供审查和存档：</w:t>
      </w:r>
    </w:p>
    <w:p w14:paraId="720576B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1．企业安全生产许可证书复印件。</w:t>
      </w:r>
    </w:p>
    <w:p w14:paraId="56A8D57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2．企业近三年的施工简历及安全施工业绩证明文件。</w:t>
      </w:r>
    </w:p>
    <w:p w14:paraId="26117DD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3．企业主要安全管理人员（包括项目经理、专职安全管理人员）经建设主管部门安全生产知识考核合格证书。</w:t>
      </w:r>
    </w:p>
    <w:p w14:paraId="081450A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4．特种作业人员资格证书。</w:t>
      </w:r>
    </w:p>
    <w:p w14:paraId="0E670A6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5．项目安全管理机构及其人员配备（承包人必须配有专职的安全员）。</w:t>
      </w:r>
    </w:p>
    <w:p w14:paraId="2208102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6．适用于项目的安全管理体系及保证体系文件（安全管理大纲及管理程序文件）。</w:t>
      </w:r>
    </w:p>
    <w:p w14:paraId="2A607B1D">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89" w:name="_Toc239510295"/>
      <w:bookmarkStart w:id="2090" w:name="_Toc532375705"/>
      <w:bookmarkStart w:id="2091" w:name="_Toc247431429"/>
      <w:bookmarkStart w:id="2092" w:name="_Toc247418269"/>
      <w:r>
        <w:rPr>
          <w:rFonts w:hint="eastAsia" w:ascii="宋体" w:hAnsi="宋体"/>
          <w:color w:val="000000" w:themeColor="text1"/>
          <w:szCs w:val="21"/>
          <w:highlight w:val="none"/>
          <w14:textFill>
            <w14:solidFill>
              <w14:schemeClr w14:val="tx1"/>
            </w14:solidFill>
          </w14:textFill>
        </w:rPr>
        <w:t>六、人员基本素质</w:t>
      </w:r>
      <w:bookmarkEnd w:id="2089"/>
      <w:bookmarkEnd w:id="2090"/>
      <w:bookmarkEnd w:id="2091"/>
      <w:bookmarkEnd w:id="2092"/>
    </w:p>
    <w:p w14:paraId="525FE44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承包人提供的人员必须满足下列要求：</w:t>
      </w:r>
    </w:p>
    <w:p w14:paraId="43C60C8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FDA82F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2．无刑事案件牵连。</w:t>
      </w:r>
    </w:p>
    <w:p w14:paraId="1CDFDA6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3．无吸毒、酗酒、赌博、嫖娼等恶习及违法行为。</w:t>
      </w:r>
    </w:p>
    <w:p w14:paraId="52C9BD76">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93" w:name="_Toc532375706"/>
      <w:bookmarkStart w:id="2094" w:name="_Toc239510296"/>
      <w:bookmarkStart w:id="2095" w:name="_Toc247418270"/>
      <w:bookmarkStart w:id="2096" w:name="_Toc247431430"/>
      <w:r>
        <w:rPr>
          <w:rFonts w:hint="eastAsia" w:ascii="宋体" w:hAnsi="宋体"/>
          <w:color w:val="000000" w:themeColor="text1"/>
          <w:szCs w:val="21"/>
          <w:highlight w:val="none"/>
          <w14:textFill>
            <w14:solidFill>
              <w14:schemeClr w14:val="tx1"/>
            </w14:solidFill>
          </w14:textFill>
        </w:rPr>
        <w:t>七、劳动保护</w:t>
      </w:r>
      <w:bookmarkEnd w:id="2093"/>
      <w:bookmarkEnd w:id="2094"/>
      <w:bookmarkEnd w:id="2095"/>
      <w:bookmarkEnd w:id="2096"/>
    </w:p>
    <w:p w14:paraId="20764C3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1．承包人负责为本单位任何用工形式的员工提供个人劳动保护用品（包括工作服、安全帽、安全鞋等）。</w:t>
      </w:r>
    </w:p>
    <w:p w14:paraId="755750A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2．承包人负责向特殊工种的员工提供特殊劳动保护，否则不得从事特殊工种作业。</w:t>
      </w:r>
    </w:p>
    <w:p w14:paraId="31BDA24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3．发包人委托的监理公司有权检查承包人的个人劳动保护用品是否符合国家的相应标准。</w:t>
      </w:r>
    </w:p>
    <w:p w14:paraId="530783F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承包人在特殊风险场所作业而需要特殊防护用品或安全仪表时，必须在上述防护用品全部到位后才能开工。</w:t>
      </w:r>
    </w:p>
    <w:p w14:paraId="625F66F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5．承包人应配备临时安全围栏、警示带、警告标志、防火布等集体防护用品。</w:t>
      </w:r>
    </w:p>
    <w:p w14:paraId="00FDD459">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097" w:name="_Toc532375707"/>
      <w:bookmarkStart w:id="2098" w:name="_Toc247431431"/>
      <w:bookmarkStart w:id="2099" w:name="_Toc247418271"/>
      <w:bookmarkStart w:id="2100" w:name="_Toc239510297"/>
      <w:r>
        <w:rPr>
          <w:rFonts w:hint="eastAsia" w:ascii="宋体" w:hAnsi="宋体"/>
          <w:color w:val="000000" w:themeColor="text1"/>
          <w:szCs w:val="21"/>
          <w:highlight w:val="none"/>
          <w14:textFill>
            <w14:solidFill>
              <w14:schemeClr w14:val="tx1"/>
            </w14:solidFill>
          </w14:textFill>
        </w:rPr>
        <w:t>八、施工机具与材料</w:t>
      </w:r>
      <w:bookmarkEnd w:id="2097"/>
      <w:bookmarkEnd w:id="2098"/>
      <w:bookmarkEnd w:id="2099"/>
      <w:bookmarkEnd w:id="2100"/>
    </w:p>
    <w:p w14:paraId="24C7F9C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1．承包人对带入现场的施工机械和工器具的安全负责。</w:t>
      </w:r>
    </w:p>
    <w:p w14:paraId="26C7126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2．对于承包人带入现场的特殊工器具，如起重设备、索具、机动车辆、压缩气瓶等，承包人必须按国家法规和标准进行检测、试验，并持有法定部门出具的检验证书。</w:t>
      </w:r>
    </w:p>
    <w:p w14:paraId="3E19D21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3．对于不属于法定检测的工器具，承包人也必须建立相应的管理、检测制度，这些工器具包括登高工具、脚手架材料、电动工具、安全防护设备及用具等。</w:t>
      </w:r>
    </w:p>
    <w:p w14:paraId="7F9DCEA6">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01" w:name="_Toc247431432"/>
      <w:bookmarkStart w:id="2102" w:name="_Toc239510298"/>
      <w:bookmarkStart w:id="2103" w:name="_Toc532375708"/>
      <w:bookmarkStart w:id="2104" w:name="_Toc247418272"/>
      <w:r>
        <w:rPr>
          <w:rFonts w:hint="eastAsia" w:ascii="宋体" w:hAnsi="宋体"/>
          <w:color w:val="000000" w:themeColor="text1"/>
          <w:szCs w:val="21"/>
          <w:highlight w:val="none"/>
          <w14:textFill>
            <w14:solidFill>
              <w14:schemeClr w14:val="tx1"/>
            </w14:solidFill>
          </w14:textFill>
        </w:rPr>
        <w:t>九、开工前安全条件检查</w:t>
      </w:r>
      <w:bookmarkEnd w:id="2101"/>
      <w:bookmarkEnd w:id="2102"/>
      <w:bookmarkEnd w:id="2103"/>
      <w:bookmarkEnd w:id="2104"/>
    </w:p>
    <w:p w14:paraId="640DBC6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E0280D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4115400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3．发包人委托的监理公司检查发现的缺陷，承包人应在规定期限内完成整改。对于重大缺陷，发包人委托的监理公司有权要求承包人推迟开工，由此对工期产生的影响或经济损失，由承包人承担。</w:t>
      </w:r>
    </w:p>
    <w:p w14:paraId="6746F016">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05" w:name="_Toc247431433"/>
      <w:bookmarkStart w:id="2106" w:name="_Toc239510299"/>
      <w:bookmarkStart w:id="2107" w:name="_Toc247418273"/>
      <w:bookmarkStart w:id="2108" w:name="_Toc532375709"/>
      <w:r>
        <w:rPr>
          <w:rFonts w:hint="eastAsia" w:ascii="宋体" w:hAnsi="宋体"/>
          <w:color w:val="000000" w:themeColor="text1"/>
          <w:szCs w:val="21"/>
          <w:highlight w:val="none"/>
          <w14:textFill>
            <w14:solidFill>
              <w14:schemeClr w14:val="tx1"/>
            </w14:solidFill>
          </w14:textFill>
        </w:rPr>
        <w:t>十、安全监督</w:t>
      </w:r>
      <w:bookmarkEnd w:id="2105"/>
      <w:bookmarkEnd w:id="2106"/>
      <w:bookmarkEnd w:id="2107"/>
      <w:bookmarkEnd w:id="2108"/>
    </w:p>
    <w:p w14:paraId="2775732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1．承包人应配备有满足项目安全管理需要的专职安全管理人员。</w:t>
      </w:r>
    </w:p>
    <w:p w14:paraId="5FCE8B7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2．承包人的专职安全管理人员必须持建设主管部门颁发的安全生产知识考核合格证书。</w:t>
      </w:r>
    </w:p>
    <w:p w14:paraId="11C9ED5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3．承包人的专职安全管理人员在业务上接受发包人委托的监理公司和发包人安全管理部门的协调和指导。</w:t>
      </w:r>
    </w:p>
    <w:p w14:paraId="0AA3D00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4．承包人应建立班前安全交底制度；施工期间坚持开展安全检查和日常安全监督并形成相应的记录。</w:t>
      </w:r>
    </w:p>
    <w:p w14:paraId="497105D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5．承包人应在每个作业区任命兼职安全员，赋予兼职安全员相应的授权和义务，并对兼职安全员进行定期考核。</w:t>
      </w:r>
    </w:p>
    <w:p w14:paraId="0FFB079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6．承包人应接受和配合发包人专业部门及委托的监理公司的监督与安全评价。</w:t>
      </w:r>
    </w:p>
    <w:p w14:paraId="2C5FF67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87E0FCF">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09" w:name="_Toc247431434"/>
      <w:bookmarkStart w:id="2110" w:name="_Toc239510300"/>
      <w:bookmarkStart w:id="2111" w:name="_Toc247418274"/>
      <w:bookmarkStart w:id="2112" w:name="_Toc532375710"/>
      <w:r>
        <w:rPr>
          <w:rFonts w:hint="eastAsia" w:ascii="宋体" w:hAnsi="宋体"/>
          <w:color w:val="000000" w:themeColor="text1"/>
          <w:szCs w:val="21"/>
          <w:highlight w:val="none"/>
          <w14:textFill>
            <w14:solidFill>
              <w14:schemeClr w14:val="tx1"/>
            </w14:solidFill>
          </w14:textFill>
        </w:rPr>
        <w:t>十一、安全培训与授权</w:t>
      </w:r>
      <w:bookmarkEnd w:id="2109"/>
      <w:bookmarkEnd w:id="2110"/>
      <w:bookmarkEnd w:id="2111"/>
      <w:bookmarkEnd w:id="2112"/>
    </w:p>
    <w:p w14:paraId="1731725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1．承包人所有特殊工种人员必须持证上岗，发包人和发包人委托的监理公司有权对其进行抽查。承包人要建立特殊工种定期培训和检查计划，这些工种包括但不限于：机动车驾驶员、焊工、起重工、电工等。</w:t>
      </w:r>
    </w:p>
    <w:p w14:paraId="5EFC03B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2．承包人应在特殊工种之外的其他工种中，筛选出高风险工种，并对其开展针对性的专题安全培训。</w:t>
      </w:r>
    </w:p>
    <w:p w14:paraId="05275F5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3．承包人应组织 “入场培训”和考核。发包人委托的监理公司有权监督培训、考核情况或组织抽查考核。</w:t>
      </w:r>
    </w:p>
    <w:p w14:paraId="528180F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4．承包人应建立安全培训和考核机制，编制培训教材和培训滚动计划。承包人应组织安全考试/考核，建立培训考核记录，发包人委托的监理公司有权查看这些记录。</w:t>
      </w:r>
    </w:p>
    <w:p w14:paraId="4D3D874E">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13" w:name="_Toc532375711"/>
      <w:bookmarkStart w:id="2114" w:name="_Toc239510301"/>
      <w:bookmarkStart w:id="2115" w:name="_Toc247418275"/>
      <w:bookmarkStart w:id="2116" w:name="_Toc247431435"/>
      <w:r>
        <w:rPr>
          <w:rFonts w:hint="eastAsia" w:ascii="宋体" w:hAnsi="宋体"/>
          <w:color w:val="000000" w:themeColor="text1"/>
          <w:szCs w:val="21"/>
          <w:highlight w:val="none"/>
          <w14:textFill>
            <w14:solidFill>
              <w14:schemeClr w14:val="tx1"/>
            </w14:solidFill>
          </w14:textFill>
        </w:rPr>
        <w:t>十二、职业健康与卫生防疫</w:t>
      </w:r>
      <w:bookmarkEnd w:id="2113"/>
      <w:bookmarkEnd w:id="2114"/>
      <w:bookmarkEnd w:id="2115"/>
      <w:bookmarkEnd w:id="2116"/>
    </w:p>
    <w:p w14:paraId="4C7C93A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1．承包人应有特殊健康检查制度，预防有禁忌症患者从事有关职业，如恐高症患者不得从事高空作业，患有心血管疾病的人员不得从事繁重的体力劳动，特殊工种人员的体检应符合国家的规定。</w:t>
      </w:r>
    </w:p>
    <w:p w14:paraId="623A339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2．承包人应保证卫生防疫基本设施的投入，以满足医疗、急救的要求，建立外部医疗支持渠道。</w:t>
      </w:r>
    </w:p>
    <w:p w14:paraId="6DDAA06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7748096C">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17" w:name="_Toc532375712"/>
      <w:bookmarkStart w:id="2118" w:name="_Toc247418276"/>
      <w:bookmarkStart w:id="2119" w:name="_Toc247431436"/>
      <w:bookmarkStart w:id="2120" w:name="_Toc239510302"/>
      <w:r>
        <w:rPr>
          <w:rFonts w:hint="eastAsia" w:ascii="宋体" w:hAnsi="宋体"/>
          <w:color w:val="000000" w:themeColor="text1"/>
          <w:szCs w:val="21"/>
          <w:highlight w:val="none"/>
          <w14:textFill>
            <w14:solidFill>
              <w14:schemeClr w14:val="tx1"/>
            </w14:solidFill>
          </w14:textFill>
        </w:rPr>
        <w:t>十三、文明施工与环保要求</w:t>
      </w:r>
      <w:bookmarkEnd w:id="2117"/>
      <w:bookmarkEnd w:id="2118"/>
      <w:bookmarkEnd w:id="2119"/>
      <w:bookmarkEnd w:id="2120"/>
    </w:p>
    <w:p w14:paraId="219E600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1．承包人需制订施工现场的文明施工措施，保持良好的施工现场秩序。施工现场的物料堆放要摆放整齐，安全标志和宣传标志要清楚醒目，废料、废物要分类收集，安全通道要畅通。</w:t>
      </w:r>
    </w:p>
    <w:p w14:paraId="53D7E19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2．承包人作业时应避免建筑材料抛洒、飞扬、流淌；应尽可能降低噪音、震动。</w:t>
      </w:r>
    </w:p>
    <w:p w14:paraId="1BF7066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3．承包人应根据实际需要，在施工现场布置临时卫生设施（洗手间、卫生间等），施工作业不破坏环境卫生，不污染现场环境。</w:t>
      </w:r>
    </w:p>
    <w:p w14:paraId="6EBE348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4．承包人在施工中应充分重视对环境的保护，保护绿色植被，保护古树。施工如需伤害古树，必须报告发包人委托的监理公司，在未得到指令前，禁止擅自伤害古树。</w:t>
      </w:r>
    </w:p>
    <w:p w14:paraId="11F1E9F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08A9C18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6．承包人在施工中应禁止向环境，排放工业污水、生活污水、废油或其他有害物质。</w:t>
      </w:r>
    </w:p>
    <w:p w14:paraId="7371801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44B4FA9">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21" w:name="_Toc247431437"/>
      <w:bookmarkStart w:id="2122" w:name="_Toc532375713"/>
      <w:bookmarkStart w:id="2123" w:name="_Toc239510303"/>
      <w:bookmarkStart w:id="2124" w:name="_Toc247418277"/>
      <w:r>
        <w:rPr>
          <w:rFonts w:hint="eastAsia" w:ascii="宋体" w:hAnsi="宋体"/>
          <w:color w:val="000000" w:themeColor="text1"/>
          <w:szCs w:val="21"/>
          <w:highlight w:val="none"/>
          <w14:textFill>
            <w14:solidFill>
              <w14:schemeClr w14:val="tx1"/>
            </w14:solidFill>
          </w14:textFill>
        </w:rPr>
        <w:t>十四、工程风险管理与事故预防</w:t>
      </w:r>
      <w:bookmarkEnd w:id="2121"/>
      <w:bookmarkEnd w:id="2122"/>
      <w:bookmarkEnd w:id="2123"/>
      <w:bookmarkEnd w:id="2124"/>
    </w:p>
    <w:p w14:paraId="383C02D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2125" w:name="_Toc247418278"/>
      <w:bookmarkStart w:id="2126" w:name="_Toc247431438"/>
      <w:bookmarkStart w:id="2127" w:name="_Toc239510304"/>
      <w:r>
        <w:rPr>
          <w:rFonts w:hint="eastAsia" w:ascii="宋体" w:hAnsi="宋体"/>
          <w:color w:val="000000" w:themeColor="text1"/>
          <w:szCs w:val="21"/>
          <w:highlight w:val="none"/>
          <w14:textFill>
            <w14:solidFill>
              <w14:schemeClr w14:val="tx1"/>
            </w14:solidFill>
          </w14:textFill>
        </w:rPr>
        <w:t>（一）基本要求</w:t>
      </w:r>
      <w:bookmarkEnd w:id="2125"/>
      <w:bookmarkEnd w:id="2126"/>
      <w:bookmarkEnd w:id="2127"/>
    </w:p>
    <w:p w14:paraId="714633B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2128" w:name="_Toc532375714"/>
      <w:r>
        <w:rPr>
          <w:rFonts w:hint="eastAsia" w:ascii="宋体" w:hAnsi="宋体"/>
          <w:color w:val="000000" w:themeColor="text1"/>
          <w:szCs w:val="21"/>
          <w:highlight w:val="none"/>
          <w14:textFill>
            <w14:solidFill>
              <w14:schemeClr w14:val="tx1"/>
            </w14:solidFill>
          </w14:textFill>
        </w:rPr>
        <w:t>1．承包人应对施工过程进行全面、深入的危险源识别和风险分析。在施工安全组织设计中提供危险源及重要危险源清单、作业风险分析报告，该报告应包括（但不限于）如下信息：</w:t>
      </w:r>
      <w:bookmarkEnd w:id="2128"/>
    </w:p>
    <w:p w14:paraId="2D3B017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（1）高风险作业和工种清单：作业名称、类别和数量、主要事故风险。</w:t>
      </w:r>
    </w:p>
    <w:p w14:paraId="4BB43A8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（2）施工能源和机械的种类、数量和主要事故风险。</w:t>
      </w:r>
    </w:p>
    <w:p w14:paraId="5C36100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（3）施工作业条件的类型和主要事故风险。</w:t>
      </w:r>
    </w:p>
    <w:p w14:paraId="2111C53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（4）主要工艺过程（或施工活动）的类别及其相关的事故风险。</w:t>
      </w:r>
    </w:p>
    <w:p w14:paraId="41C7C5A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（5）主要火灾危险（可燃物、点火源）。</w:t>
      </w:r>
    </w:p>
    <w:p w14:paraId="27F7002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（6）主要自然灾害（洪水、大风、雷暴、暴雨、地质灾害等）。</w:t>
      </w:r>
    </w:p>
    <w:p w14:paraId="49CE63A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（7）主要环境保护事件（有害垃圾、机械的跑冒滴漏、原材料流失、水土流失等）。</w:t>
      </w:r>
    </w:p>
    <w:p w14:paraId="0DD235C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w:t>
      </w:r>
    </w:p>
    <w:p w14:paraId="5465853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2．承包人应针对识别出的危险源制定有针对性的事故预防措施并确保在施工中得到有效落实。</w:t>
      </w:r>
    </w:p>
    <w:p w14:paraId="55B4166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3．承包人应建立日常施工活动的动态作业风险分析和安全交底制度。该制度应明确规定风险分析的方法、责任和交底的内容、时间及记录。</w:t>
      </w:r>
    </w:p>
    <w:p w14:paraId="78CC203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2129" w:name="_Toc239510305"/>
      <w:bookmarkStart w:id="2130" w:name="_Toc247431439"/>
      <w:bookmarkStart w:id="2131" w:name="_Toc247418279"/>
      <w:r>
        <w:rPr>
          <w:rFonts w:hint="eastAsia" w:ascii="宋体" w:hAnsi="宋体"/>
          <w:color w:val="000000" w:themeColor="text1"/>
          <w:szCs w:val="21"/>
          <w:highlight w:val="none"/>
          <w14:textFill>
            <w14:solidFill>
              <w14:schemeClr w14:val="tx1"/>
            </w14:solidFill>
          </w14:textFill>
        </w:rPr>
        <w:t>（二）现场作业基本安全条件</w:t>
      </w:r>
      <w:bookmarkEnd w:id="2129"/>
      <w:bookmarkEnd w:id="2130"/>
      <w:bookmarkEnd w:id="2131"/>
    </w:p>
    <w:p w14:paraId="49FCE40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05C4B8BD">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32" w:name="_Toc247431440"/>
      <w:bookmarkStart w:id="2133" w:name="_Toc532375715"/>
      <w:bookmarkStart w:id="2134" w:name="_Toc239510306"/>
      <w:bookmarkStart w:id="2135" w:name="_Toc247418280"/>
      <w:r>
        <w:rPr>
          <w:rFonts w:hint="eastAsia" w:ascii="宋体" w:hAnsi="宋体"/>
          <w:color w:val="000000" w:themeColor="text1"/>
          <w:szCs w:val="21"/>
          <w:highlight w:val="none"/>
          <w14:textFill>
            <w14:solidFill>
              <w14:schemeClr w14:val="tx1"/>
            </w14:solidFill>
          </w14:textFill>
        </w:rPr>
        <w:t>十五、事故报告与应急救援</w:t>
      </w:r>
      <w:bookmarkEnd w:id="2132"/>
      <w:bookmarkEnd w:id="2133"/>
      <w:bookmarkEnd w:id="2134"/>
      <w:bookmarkEnd w:id="2135"/>
    </w:p>
    <w:p w14:paraId="66EFD61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1．承包人应制定对于未遂事故及以上级别的安全事件和事故，定期报送安全月度快报、季报、年报和各种专项事故报告等。</w:t>
      </w:r>
    </w:p>
    <w:p w14:paraId="19F6243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2．承包人应建立安全事故统计记录、未遂事故统计记录、违章统计记录，并根据统计情况进行分析，并就分析结果制定相应的预防措施。</w:t>
      </w:r>
    </w:p>
    <w:p w14:paraId="12D88B0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3．承包人应建立事故应急救援机制，明确事故处置的基本原则，即现场发生事故时，首先抢救生命，向救援组织报警，并采取措施限制事故扩大。</w:t>
      </w:r>
    </w:p>
    <w:p w14:paraId="185B649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4．承包人应建立相应的应急响应组织，以便能迅速处理突发意外。</w:t>
      </w:r>
    </w:p>
    <w:p w14:paraId="052EB9C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5．承包人应建立专项应急响应预案，包括重大人身伤亡事故的救护预案、火灾响应预案、“四防”预案（防风、防冻、防雷、防暴雨）、重大疫病防护预案、环境污染防护预案、地质灾害防护预案等。</w:t>
      </w:r>
    </w:p>
    <w:p w14:paraId="6C9A586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6．承包人应对应急预案进行适当演练，保证应急预案的可操作性。</w:t>
      </w:r>
    </w:p>
    <w:p w14:paraId="783ED92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7．在工地的其他施工单位发生重大事故时，承包人应无条件立即配合、支持事故抢险。</w:t>
      </w:r>
    </w:p>
    <w:p w14:paraId="1E1CECA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8．承包人必须为事故处置支付各项费用，包括受伤者的抚恤、补偿等费用，并按合同要求赔偿对发包人造成的损失。</w:t>
      </w:r>
    </w:p>
    <w:p w14:paraId="56AFB3E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9．由于发包人原因而造成的事故，发包人应负责按事故的具体损失情况给予承包人经济赔偿。</w:t>
      </w:r>
    </w:p>
    <w:p w14:paraId="2D94D08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10．涉及承包人员工的伤害事故，承包人除要报告发包人委托的监理公司外，还应负责按照国家、行业和本单位上级公司的要求，上报事故。</w:t>
      </w:r>
    </w:p>
    <w:p w14:paraId="411176D5">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2136" w:name="_Toc247431441"/>
      <w:bookmarkStart w:id="2137" w:name="_Toc532375716"/>
      <w:bookmarkStart w:id="2138" w:name="_Toc247418281"/>
      <w:bookmarkStart w:id="2139" w:name="_Toc239510307"/>
      <w:r>
        <w:rPr>
          <w:rFonts w:hint="eastAsia" w:ascii="宋体" w:hAnsi="宋体"/>
          <w:color w:val="000000" w:themeColor="text1"/>
          <w:szCs w:val="21"/>
          <w:highlight w:val="none"/>
          <w14:textFill>
            <w14:solidFill>
              <w14:schemeClr w14:val="tx1"/>
            </w14:solidFill>
          </w14:textFill>
        </w:rPr>
        <w:t>十六、安全业绩考核</w:t>
      </w:r>
      <w:bookmarkEnd w:id="2136"/>
      <w:bookmarkEnd w:id="2137"/>
      <w:bookmarkEnd w:id="2138"/>
      <w:bookmarkEnd w:id="2139"/>
    </w:p>
    <w:p w14:paraId="5608996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3AF7212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F1DDF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DCDC2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违约金额</w:t>
            </w:r>
          </w:p>
        </w:tc>
      </w:tr>
      <w:tr w14:paraId="07C2247C">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EE21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较大事故</w:t>
            </w:r>
          </w:p>
        </w:tc>
        <w:tc>
          <w:tcPr>
            <w:tcW w:w="3765" w:type="dxa"/>
            <w:tcBorders>
              <w:top w:val="single" w:color="auto" w:sz="8" w:space="0"/>
              <w:left w:val="nil"/>
              <w:bottom w:val="single" w:color="auto" w:sz="8" w:space="0"/>
              <w:right w:val="single" w:color="auto" w:sz="8" w:space="0"/>
            </w:tcBorders>
            <w:vAlign w:val="center"/>
          </w:tcPr>
          <w:p w14:paraId="76F3F31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签约合同价</w:t>
            </w:r>
            <w:r>
              <w:rPr>
                <w:rFonts w:hint="eastAsia" w:ascii="宋体" w:hAnsi="宋体"/>
                <w:color w:val="000000" w:themeColor="text1"/>
                <w:szCs w:val="21"/>
                <w:highlight w:val="none"/>
                <w14:textFill>
                  <w14:solidFill>
                    <w14:schemeClr w14:val="tx1"/>
                  </w14:solidFill>
                </w14:textFill>
              </w:rPr>
              <w:t>的0.5‰</w:t>
            </w:r>
          </w:p>
        </w:tc>
      </w:tr>
      <w:tr w14:paraId="39BA788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E5C3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重大事故</w:t>
            </w:r>
          </w:p>
        </w:tc>
        <w:tc>
          <w:tcPr>
            <w:tcW w:w="3765" w:type="dxa"/>
            <w:tcBorders>
              <w:top w:val="single" w:color="auto" w:sz="8" w:space="0"/>
              <w:left w:val="nil"/>
              <w:bottom w:val="single" w:color="auto" w:sz="8" w:space="0"/>
              <w:right w:val="single" w:color="auto" w:sz="8" w:space="0"/>
            </w:tcBorders>
            <w:vAlign w:val="center"/>
          </w:tcPr>
          <w:p w14:paraId="6224D2D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签约合同价的2‰</w:t>
            </w:r>
          </w:p>
        </w:tc>
      </w:tr>
      <w:tr w14:paraId="5544F96F">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AE796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特别重大事故</w:t>
            </w:r>
          </w:p>
        </w:tc>
        <w:tc>
          <w:tcPr>
            <w:tcW w:w="3765" w:type="dxa"/>
            <w:tcBorders>
              <w:top w:val="single" w:color="auto" w:sz="8" w:space="0"/>
              <w:left w:val="nil"/>
              <w:bottom w:val="single" w:color="auto" w:sz="8" w:space="0"/>
              <w:right w:val="single" w:color="auto" w:sz="8" w:space="0"/>
            </w:tcBorders>
            <w:vAlign w:val="center"/>
          </w:tcPr>
          <w:p w14:paraId="5D74649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签约合同价的4‰</w:t>
            </w:r>
          </w:p>
        </w:tc>
      </w:tr>
    </w:tbl>
    <w:p w14:paraId="5221F0B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（1）较大事故，是指造成3人以上10人以下死亡，或者10人以上50人以下重伤，或者1000万元以上5000万元以下直接经济损失的事故；</w:t>
      </w:r>
    </w:p>
    <w:p w14:paraId="7B1C6AB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（2）重大事故，是指造成10人以上30人以下死亡，或者50人以上100人以下重伤，或者5000万元以上1亿元以下直接经济损失的事故；</w:t>
      </w:r>
    </w:p>
    <w:p w14:paraId="0C366D8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（3）特别重大事故，是指造成30人以上死亡，或者100人以上重伤（包括急性工业中毒，下同），或者1亿元以上直接经济损失的事故；</w:t>
      </w:r>
    </w:p>
    <w:p w14:paraId="1F13E048">
      <w:pPr>
        <w:spacing w:line="276"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（4）所称的“以上”包括本数，所称的“以下”不包括本数。</w:t>
      </w:r>
    </w:p>
    <w:p w14:paraId="588FEBA4">
      <w:pPr>
        <w:spacing w:line="276"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44FE957">
      <w:pPr>
        <w:spacing w:line="276" w:lineRule="auto"/>
        <w:ind w:firstLine="420" w:firstLineChars="200"/>
        <w:rPr>
          <w:rFonts w:ascii="宋体" w:hAnsi="宋体"/>
          <w:color w:val="000000" w:themeColor="text1"/>
          <w:szCs w:val="21"/>
          <w:highlight w:val="none"/>
          <w14:textFill>
            <w14:solidFill>
              <w14:schemeClr w14:val="tx1"/>
            </w14:solidFill>
          </w14:textFill>
        </w:rPr>
      </w:pPr>
      <w:bookmarkStart w:id="2140" w:name="_Toc239510308"/>
      <w:bookmarkStart w:id="2141" w:name="_Toc532375717"/>
      <w:bookmarkStart w:id="2142" w:name="_Toc247431442"/>
      <w:bookmarkStart w:id="2143" w:name="_Toc247418282"/>
      <w:r>
        <w:rPr>
          <w:rFonts w:hint="eastAsia" w:ascii="宋体" w:hAnsi="宋体"/>
          <w:color w:val="000000" w:themeColor="text1"/>
          <w:szCs w:val="21"/>
          <w:highlight w:val="none"/>
          <w14:textFill>
            <w14:solidFill>
              <w14:schemeClr w14:val="tx1"/>
            </w14:solidFill>
          </w14:textFill>
        </w:rPr>
        <w:t>十七、协议条款的修订</w:t>
      </w:r>
      <w:bookmarkEnd w:id="2140"/>
      <w:bookmarkEnd w:id="2141"/>
      <w:bookmarkEnd w:id="2142"/>
      <w:bookmarkEnd w:id="2143"/>
    </w:p>
    <w:p w14:paraId="28B784A0">
      <w:pPr>
        <w:spacing w:line="276"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在项目实施过程中，经双方友好协商，本协议的有关条款也可做出相应的修改。</w:t>
      </w:r>
    </w:p>
    <w:p w14:paraId="2367B5AF">
      <w:pPr>
        <w:spacing w:line="276"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本工程安全管理协议，由发包人、承包人双方在施工承包合同签订后7天内共同签署，作为施工合同附件。</w:t>
      </w:r>
    </w:p>
    <w:p w14:paraId="5CB1BFF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  包  人（单位公章）：</w:t>
      </w:r>
      <w:r>
        <w:rPr>
          <w:rFonts w:hint="eastAsia" w:ascii="宋体" w:hAnsi="宋体" w:cs="宋体"/>
          <w:color w:val="000000" w:themeColor="text1"/>
          <w:szCs w:val="21"/>
          <w:highlight w:val="none"/>
          <w:u w:val="single"/>
          <w14:textFill>
            <w14:solidFill>
              <w14:schemeClr w14:val="tx1"/>
            </w14:solidFill>
          </w14:textFill>
        </w:rPr>
        <w:t xml:space="preserve">                   </w:t>
      </w:r>
    </w:p>
    <w:p w14:paraId="2A1DFB7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5B45A9F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或其委托代理人（签名）：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1A95AA5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p>
    <w:p w14:paraId="7AB3B37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  包  人（单位公章）：</w:t>
      </w:r>
      <w:r>
        <w:rPr>
          <w:rFonts w:hint="eastAsia" w:ascii="宋体" w:hAnsi="宋体" w:cs="宋体"/>
          <w:color w:val="000000" w:themeColor="text1"/>
          <w:szCs w:val="21"/>
          <w:highlight w:val="none"/>
          <w:u w:val="single"/>
          <w14:textFill>
            <w14:solidFill>
              <w14:schemeClr w14:val="tx1"/>
            </w14:solidFill>
          </w14:textFill>
        </w:rPr>
        <w:t xml:space="preserve">                   </w:t>
      </w:r>
    </w:p>
    <w:p w14:paraId="5AFA19A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法定代表人（签名）：</w:t>
      </w:r>
      <w:r>
        <w:rPr>
          <w:rFonts w:hint="eastAsia" w:ascii="宋体" w:hAnsi="宋体" w:cs="宋体"/>
          <w:color w:val="000000" w:themeColor="text1"/>
          <w:szCs w:val="21"/>
          <w:highlight w:val="none"/>
          <w:u w:val="single"/>
          <w14:textFill>
            <w14:solidFill>
              <w14:schemeClr w14:val="tx1"/>
            </w14:solidFill>
          </w14:textFill>
        </w:rPr>
        <w:t xml:space="preserve">                       </w:t>
      </w:r>
    </w:p>
    <w:p w14:paraId="47B7FC81">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或其委托代理人（签名）：</w:t>
      </w:r>
      <w:r>
        <w:rPr>
          <w:rFonts w:hint="eastAsia" w:ascii="宋体" w:hAnsi="宋体" w:cs="宋体"/>
          <w:color w:val="000000" w:themeColor="text1"/>
          <w:szCs w:val="21"/>
          <w:highlight w:val="none"/>
          <w:u w:val="single"/>
          <w14:textFill>
            <w14:solidFill>
              <w14:schemeClr w14:val="tx1"/>
            </w14:solidFill>
          </w14:textFill>
        </w:rPr>
        <w:t xml:space="preserve">                   </w:t>
      </w:r>
    </w:p>
    <w:p w14:paraId="785EC7F6">
      <w:pPr>
        <w:snapToGrid w:val="0"/>
        <w:spacing w:line="36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672A262B">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w:t>
      </w:r>
    </w:p>
    <w:p w14:paraId="57073EEC">
      <w:pPr>
        <w:spacing w:before="120" w:beforeLines="50" w:after="120" w:afterLines="50" w:line="48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保障农民工工资支付协议</w:t>
      </w:r>
    </w:p>
    <w:p w14:paraId="4C05D4E0">
      <w:pPr>
        <w:snapToGrid w:val="0"/>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发包人：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w:t>
      </w:r>
    </w:p>
    <w:p w14:paraId="16C479DB">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承包人：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A83904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为贯彻落实</w:t>
      </w:r>
      <w:r>
        <w:rPr>
          <w:rFonts w:hint="eastAsia" w:ascii="宋体" w:hAnsi="宋体"/>
          <w:color w:val="000000" w:themeColor="text1"/>
          <w:szCs w:val="21"/>
          <w:highlight w:val="none"/>
          <w:u w:val="single"/>
          <w14:textFill>
            <w14:solidFill>
              <w14:schemeClr w14:val="tx1"/>
            </w14:solidFill>
          </w14:textFill>
        </w:rPr>
        <w:t>《保障农民工工资支付条例》（中华人民共和国国务院令第724号）及国家和重庆市现行有关农民工工资支付规定</w:t>
      </w:r>
      <w:r>
        <w:rPr>
          <w:rFonts w:hint="eastAsia" w:ascii="宋体" w:hAnsi="宋体"/>
          <w:color w:val="000000" w:themeColor="text1"/>
          <w:szCs w:val="21"/>
          <w:highlight w:val="none"/>
          <w14:textFill>
            <w14:solidFill>
              <w14:schemeClr w14:val="tx1"/>
            </w14:solidFill>
          </w14:textFill>
        </w:rPr>
        <w:t>，健全预防和解决拖欠农民工工资问题的长效机制，切实保障农民工劳动报酬权益，维护社会公平正义，促进社会和谐稳定。经发承包双方结合实际情况，友好协商，达成如下协议：</w:t>
      </w:r>
    </w:p>
    <w:p w14:paraId="7443368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518FDC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1709B22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6A042B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四、若发现承包人有下列事项的，发包人在支付当期进度款时暂扣当期应支付进度款5%比例的款项。</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 xml:space="preserve">    （一）现场检查发现项目存在拖欠农民工工资情况并经核查属实的；</w:t>
      </w:r>
    </w:p>
    <w:p w14:paraId="3D00FE5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（二）相关行政管理部门检查发现存在拖欠农民工工资情况并经核查属实的；</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 xml:space="preserve">    （三）有拖欠农民工工资投诉事项并经核查属实的。</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A29D167">
      <w:pPr>
        <w:tabs>
          <w:tab w:val="left" w:pos="1080"/>
          <w:tab w:val="left" w:pos="1260"/>
          <w:tab w:val="left" w:pos="1440"/>
        </w:tabs>
        <w:spacing w:line="360" w:lineRule="auto"/>
        <w:ind w:firstLine="420" w:firstLineChars="200"/>
        <w:rPr>
          <w:rFonts w:ascii="宋体" w:hAnsi="宋体"/>
          <w:snapToGrid w:val="0"/>
          <w:color w:val="000000" w:themeColor="text1"/>
          <w:spacing w:val="-4"/>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六、本协议经双方法定代表人或委托代理人签名并加盖单位公章后生效，履行完毕后自然失效。</w:t>
      </w:r>
    </w:p>
    <w:p w14:paraId="6153440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w:t>
      </w:r>
    </w:p>
    <w:p w14:paraId="52663BD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1、关于农民工工资发放情况的说明表</w:t>
      </w:r>
    </w:p>
    <w:p w14:paraId="3712FC94">
      <w:pPr>
        <w:pStyle w:val="19"/>
        <w:spacing w:line="360" w:lineRule="auto"/>
        <w:ind w:firstLine="420" w:firstLineChars="200"/>
        <w:rPr>
          <w:rFonts w:ascii="宋体" w:hAnsi="宋体"/>
          <w:color w:val="000000" w:themeColor="text1"/>
          <w:szCs w:val="21"/>
          <w:highlight w:val="none"/>
          <w14:textFill>
            <w14:solidFill>
              <w14:schemeClr w14:val="tx1"/>
            </w14:solidFill>
          </w14:textFill>
        </w:rPr>
      </w:pPr>
    </w:p>
    <w:p w14:paraId="6E708032">
      <w:pPr>
        <w:pStyle w:val="19"/>
        <w:spacing w:line="360" w:lineRule="auto"/>
        <w:ind w:firstLine="420" w:firstLineChars="200"/>
        <w:rPr>
          <w:rFonts w:ascii="宋体" w:hAnsi="宋体"/>
          <w:color w:val="000000" w:themeColor="text1"/>
          <w:szCs w:val="21"/>
          <w:highlight w:val="none"/>
          <w14:textFill>
            <w14:solidFill>
              <w14:schemeClr w14:val="tx1"/>
            </w14:solidFill>
          </w14:textFill>
        </w:rPr>
      </w:pPr>
    </w:p>
    <w:p w14:paraId="6CF2F479">
      <w:pPr>
        <w:pStyle w:val="19"/>
        <w:spacing w:line="360" w:lineRule="auto"/>
        <w:ind w:firstLine="420" w:firstLineChars="200"/>
        <w:rPr>
          <w:rFonts w:ascii="宋体" w:hAnsi="宋体"/>
          <w:color w:val="000000" w:themeColor="text1"/>
          <w:szCs w:val="21"/>
          <w:highlight w:val="none"/>
          <w14:textFill>
            <w14:solidFill>
              <w14:schemeClr w14:val="tx1"/>
            </w14:solidFill>
          </w14:textFill>
        </w:rPr>
      </w:pPr>
    </w:p>
    <w:p w14:paraId="3F99BEF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（以下无正文）</w:t>
      </w:r>
    </w:p>
    <w:p w14:paraId="083FF10F">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180F926F">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287178D4">
      <w:pPr>
        <w:pStyle w:val="19"/>
        <w:spacing w:line="360" w:lineRule="auto"/>
        <w:rPr>
          <w:rFonts w:ascii="宋体" w:hAnsi="宋体"/>
          <w:color w:val="000000" w:themeColor="text1"/>
          <w:szCs w:val="21"/>
          <w:highlight w:val="none"/>
          <w14:textFill>
            <w14:solidFill>
              <w14:schemeClr w14:val="tx1"/>
            </w14:solidFill>
          </w14:textFill>
        </w:rPr>
      </w:pPr>
    </w:p>
    <w:p w14:paraId="243521F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w:t>
      </w:r>
    </w:p>
    <w:p w14:paraId="2564455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p>
    <w:p w14:paraId="12C3E65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或委托代理人：</w:t>
      </w:r>
      <w:r>
        <w:rPr>
          <w:rFonts w:hint="eastAsia" w:ascii="宋体" w:hAnsi="宋体" w:cs="宋体"/>
          <w:color w:val="000000" w:themeColor="text1"/>
          <w:szCs w:val="21"/>
          <w:highlight w:val="none"/>
          <w:u w:val="single"/>
          <w14:textFill>
            <w14:solidFill>
              <w14:schemeClr w14:val="tx1"/>
            </w14:solidFill>
          </w14:textFill>
        </w:rPr>
        <w:t xml:space="preserve">       </w:t>
      </w:r>
    </w:p>
    <w:p w14:paraId="0067FD4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 xml:space="preserve">       </w:t>
      </w:r>
    </w:p>
    <w:p w14:paraId="306D7C8B">
      <w:pPr>
        <w:spacing w:line="360" w:lineRule="auto"/>
        <w:rPr>
          <w:rFonts w:ascii="宋体" w:hAnsi="宋体"/>
          <w:color w:val="000000" w:themeColor="text1"/>
          <w:szCs w:val="21"/>
          <w:highlight w:val="none"/>
          <w14:textFill>
            <w14:solidFill>
              <w14:schemeClr w14:val="tx1"/>
            </w14:solidFill>
          </w14:textFill>
        </w:rPr>
      </w:pPr>
    </w:p>
    <w:p w14:paraId="734FA6DA">
      <w:pPr>
        <w:spacing w:line="360" w:lineRule="auto"/>
        <w:rPr>
          <w:rFonts w:ascii="宋体" w:hAnsi="宋体"/>
          <w:color w:val="000000" w:themeColor="text1"/>
          <w:szCs w:val="21"/>
          <w:highlight w:val="none"/>
          <w14:textFill>
            <w14:solidFill>
              <w14:schemeClr w14:val="tx1"/>
            </w14:solidFill>
          </w14:textFill>
        </w:rPr>
      </w:pPr>
    </w:p>
    <w:p w14:paraId="51C0F6ED">
      <w:pPr>
        <w:spacing w:line="360" w:lineRule="auto"/>
        <w:rPr>
          <w:rFonts w:ascii="宋体" w:hAnsi="宋体"/>
          <w:color w:val="000000" w:themeColor="text1"/>
          <w:szCs w:val="21"/>
          <w:highlight w:val="none"/>
          <w14:textFill>
            <w14:solidFill>
              <w14:schemeClr w14:val="tx1"/>
            </w14:solidFill>
          </w14:textFill>
        </w:rPr>
      </w:pPr>
    </w:p>
    <w:p w14:paraId="72CDB42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5884C54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p>
    <w:p w14:paraId="789247D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或委托代理人：</w:t>
      </w:r>
      <w:r>
        <w:rPr>
          <w:rFonts w:hint="eastAsia" w:ascii="宋体" w:hAnsi="宋体" w:cs="宋体"/>
          <w:color w:val="000000" w:themeColor="text1"/>
          <w:szCs w:val="21"/>
          <w:highlight w:val="none"/>
          <w:u w:val="single"/>
          <w14:textFill>
            <w14:solidFill>
              <w14:schemeClr w14:val="tx1"/>
            </w14:solidFill>
          </w14:textFill>
        </w:rPr>
        <w:t xml:space="preserve">       </w:t>
      </w:r>
    </w:p>
    <w:p w14:paraId="1EDA91F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 xml:space="preserve">       </w:t>
      </w:r>
    </w:p>
    <w:p w14:paraId="421DA331">
      <w:pPr>
        <w:snapToGrid w:val="0"/>
        <w:spacing w:line="360" w:lineRule="auto"/>
        <w:ind w:firstLine="560"/>
        <w:rPr>
          <w:rFonts w:ascii="宋体" w:hAnsi="宋体"/>
          <w:color w:val="000000" w:themeColor="text1"/>
          <w:szCs w:val="21"/>
          <w:highlight w:val="none"/>
          <w14:textFill>
            <w14:solidFill>
              <w14:schemeClr w14:val="tx1"/>
            </w14:solidFill>
          </w14:textFill>
        </w:rPr>
      </w:pPr>
    </w:p>
    <w:p w14:paraId="060A6413">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保障农民工工资支付协议附件1：</w:t>
      </w:r>
    </w:p>
    <w:p w14:paraId="57ADD523">
      <w:pPr>
        <w:widowControl/>
        <w:snapToGrid w:val="0"/>
        <w:spacing w:after="100" w:afterAutospacing="1" w:line="48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3C1E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42D68E4F">
            <w:pPr>
              <w:widowControl/>
              <w:snapToGrid w:val="0"/>
              <w:spacing w:after="100" w:afterAutospacing="1" w:line="40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工程名称：</w:t>
            </w:r>
          </w:p>
        </w:tc>
      </w:tr>
      <w:tr w14:paraId="711E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711A6714">
            <w:pPr>
              <w:widowControl/>
              <w:snapToGrid w:val="0"/>
              <w:spacing w:after="100" w:afterAutospacing="1" w:line="40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施工单位：</w:t>
            </w:r>
          </w:p>
        </w:tc>
        <w:tc>
          <w:tcPr>
            <w:tcW w:w="6201" w:type="dxa"/>
          </w:tcPr>
          <w:p w14:paraId="1CF1538B">
            <w:pPr>
              <w:widowControl/>
              <w:snapToGrid w:val="0"/>
              <w:spacing w:after="100" w:afterAutospacing="1" w:line="400" w:lineRule="exact"/>
              <w:rPr>
                <w:rFonts w:ascii="宋体" w:hAnsi="宋体"/>
                <w:color w:val="000000" w:themeColor="text1"/>
                <w:kern w:val="0"/>
                <w:szCs w:val="21"/>
                <w:highlight w:val="none"/>
                <w14:textFill>
                  <w14:solidFill>
                    <w14:schemeClr w14:val="tx1"/>
                  </w14:solidFill>
                </w14:textFill>
              </w:rPr>
            </w:pPr>
          </w:p>
        </w:tc>
      </w:tr>
      <w:tr w14:paraId="454D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425C0A6C">
            <w:pPr>
              <w:widowControl/>
              <w:snapToGrid w:val="0"/>
              <w:spacing w:after="100" w:afterAutospacing="1" w:line="40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监理单位：</w:t>
            </w:r>
          </w:p>
        </w:tc>
        <w:tc>
          <w:tcPr>
            <w:tcW w:w="6201" w:type="dxa"/>
          </w:tcPr>
          <w:p w14:paraId="60089BC9">
            <w:pPr>
              <w:widowControl/>
              <w:snapToGrid w:val="0"/>
              <w:spacing w:after="100" w:afterAutospacing="1" w:line="400" w:lineRule="exact"/>
              <w:rPr>
                <w:rFonts w:ascii="宋体" w:hAnsi="宋体"/>
                <w:color w:val="000000" w:themeColor="text1"/>
                <w:kern w:val="0"/>
                <w:szCs w:val="21"/>
                <w:highlight w:val="none"/>
                <w14:textFill>
                  <w14:solidFill>
                    <w14:schemeClr w14:val="tx1"/>
                  </w14:solidFill>
                </w14:textFill>
              </w:rPr>
            </w:pPr>
          </w:p>
        </w:tc>
      </w:tr>
      <w:tr w14:paraId="0B7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5008419">
            <w:pPr>
              <w:widowControl/>
              <w:snapToGrid w:val="0"/>
              <w:spacing w:after="100" w:afterAutospacing="1" w:line="400" w:lineRule="exact"/>
              <w:rPr>
                <w:rFonts w:ascii="宋体" w:hAnsi="宋体"/>
                <w:color w:val="000000" w:themeColor="text1"/>
                <w:kern w:val="0"/>
                <w:szCs w:val="21"/>
                <w:highlight w:val="none"/>
                <w:u w:val="single"/>
                <w14:textFill>
                  <w14:solidFill>
                    <w14:schemeClr w14:val="tx1"/>
                  </w14:solidFill>
                </w14:textFill>
              </w:rPr>
            </w:pPr>
          </w:p>
          <w:p w14:paraId="3FD8819B">
            <w:pPr>
              <w:widowControl/>
              <w:snapToGrid w:val="0"/>
              <w:spacing w:after="100" w:afterAutospacing="1" w:line="40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（项目业主单位名称）：</w:t>
            </w:r>
            <w:r>
              <w:rPr>
                <w:rFonts w:hint="eastAsia" w:ascii="宋体" w:hAnsi="宋体"/>
                <w:color w:val="000000" w:themeColor="text1"/>
                <w:kern w:val="0"/>
                <w:szCs w:val="21"/>
                <w:highlight w:val="none"/>
                <w:u w:val="single"/>
                <w14:textFill>
                  <w14:solidFill>
                    <w14:schemeClr w14:val="tx1"/>
                  </w14:solidFill>
                </w14:textFill>
              </w:rPr>
              <w:br w:type="textWrapping"/>
            </w:r>
            <w:r>
              <w:rPr>
                <w:rFonts w:hint="eastAsia" w:ascii="宋体" w:hAnsi="宋体"/>
                <w:color w:val="000000" w:themeColor="text1"/>
                <w:kern w:val="0"/>
                <w:szCs w:val="21"/>
                <w:highlight w:val="none"/>
                <w14:textFill>
                  <w14:solidFill>
                    <w14:schemeClr w14:val="tx1"/>
                  </w14:solidFill>
                </w14:textFill>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000000" w:themeColor="text1"/>
                <w:kern w:val="0"/>
                <w:szCs w:val="21"/>
                <w:highlight w:val="none"/>
                <w14:textFill>
                  <w14:solidFill>
                    <w14:schemeClr w14:val="tx1"/>
                  </w14:solidFill>
                </w14:textFill>
              </w:rPr>
              <w:br w:type="textWrapping"/>
            </w:r>
          </w:p>
          <w:p w14:paraId="6FF0FEEF">
            <w:pPr>
              <w:widowControl/>
              <w:snapToGrid w:val="0"/>
              <w:spacing w:after="100" w:afterAutospacing="1" w:line="400" w:lineRule="exact"/>
              <w:ind w:firstLine="1260" w:firstLineChars="600"/>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施工单位项目负责人签名（加盖项目章）：</w:t>
            </w:r>
            <w:r>
              <w:rPr>
                <w:rFonts w:hint="eastAsia" w:ascii="宋体" w:hAnsi="宋体"/>
                <w:color w:val="000000" w:themeColor="text1"/>
                <w:kern w:val="0"/>
                <w:szCs w:val="21"/>
                <w:highlight w:val="none"/>
                <w:u w:val="single"/>
                <w14:textFill>
                  <w14:solidFill>
                    <w14:schemeClr w14:val="tx1"/>
                  </w14:solidFill>
                </w14:textFill>
              </w:rPr>
              <w:t xml:space="preserve">        </w:t>
            </w:r>
          </w:p>
        </w:tc>
      </w:tr>
      <w:tr w14:paraId="0E6F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08010DBF">
            <w:pPr>
              <w:widowControl/>
              <w:snapToGrid w:val="0"/>
              <w:spacing w:after="100" w:afterAutospacing="1" w:line="4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监理单位意见：</w:t>
            </w:r>
          </w:p>
        </w:tc>
        <w:tc>
          <w:tcPr>
            <w:tcW w:w="6201" w:type="dxa"/>
          </w:tcPr>
          <w:p w14:paraId="2B790665">
            <w:pPr>
              <w:widowControl/>
              <w:snapToGrid w:val="0"/>
              <w:spacing w:after="100" w:afterAutospacing="1" w:line="400" w:lineRule="exact"/>
              <w:rPr>
                <w:rFonts w:ascii="宋体" w:hAnsi="宋体"/>
                <w:color w:val="000000" w:themeColor="text1"/>
                <w:kern w:val="0"/>
                <w:szCs w:val="21"/>
                <w:highlight w:val="none"/>
                <w:u w:val="single"/>
                <w14:textFill>
                  <w14:solidFill>
                    <w14:schemeClr w14:val="tx1"/>
                  </w14:solidFill>
                </w14:textFill>
              </w:rPr>
            </w:pPr>
          </w:p>
          <w:p w14:paraId="5CF71865">
            <w:pPr>
              <w:widowControl/>
              <w:snapToGrid w:val="0"/>
              <w:spacing w:after="100" w:afterAutospacing="1" w:line="400" w:lineRule="exac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总监签名并加盖项目章：</w:t>
            </w:r>
            <w:r>
              <w:rPr>
                <w:rFonts w:hint="eastAsia" w:ascii="宋体" w:hAnsi="宋体"/>
                <w:color w:val="000000" w:themeColor="text1"/>
                <w:kern w:val="0"/>
                <w:szCs w:val="21"/>
                <w:highlight w:val="none"/>
                <w:u w:val="single"/>
                <w14:textFill>
                  <w14:solidFill>
                    <w14:schemeClr w14:val="tx1"/>
                  </w14:solidFill>
                </w14:textFill>
              </w:rPr>
              <w:t xml:space="preserve">        </w:t>
            </w:r>
          </w:p>
        </w:tc>
      </w:tr>
      <w:tr w14:paraId="7134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7333401D">
            <w:pPr>
              <w:widowControl/>
              <w:snapToGrid w:val="0"/>
              <w:spacing w:after="100" w:afterAutospacing="1"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工程部项目负责人意见：</w:t>
            </w:r>
          </w:p>
        </w:tc>
        <w:tc>
          <w:tcPr>
            <w:tcW w:w="6201" w:type="dxa"/>
          </w:tcPr>
          <w:p w14:paraId="102F7F31">
            <w:pPr>
              <w:widowControl/>
              <w:snapToGrid w:val="0"/>
              <w:spacing w:after="100" w:afterAutospacing="1" w:line="400" w:lineRule="exact"/>
              <w:rPr>
                <w:rFonts w:ascii="宋体" w:hAnsi="宋体"/>
                <w:color w:val="000000" w:themeColor="text1"/>
                <w:kern w:val="0"/>
                <w:szCs w:val="21"/>
                <w:highlight w:val="none"/>
                <w:u w:val="single"/>
                <w14:textFill>
                  <w14:solidFill>
                    <w14:schemeClr w14:val="tx1"/>
                  </w14:solidFill>
                </w14:textFill>
              </w:rPr>
            </w:pPr>
          </w:p>
          <w:p w14:paraId="092F2896">
            <w:pPr>
              <w:widowControl/>
              <w:snapToGrid w:val="0"/>
              <w:spacing w:after="100" w:afterAutospacing="1" w:line="400" w:lineRule="exac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项目负责人签名：</w:t>
            </w:r>
            <w:r>
              <w:rPr>
                <w:rFonts w:hint="eastAsia" w:ascii="宋体" w:hAnsi="宋体"/>
                <w:color w:val="000000" w:themeColor="text1"/>
                <w:kern w:val="0"/>
                <w:szCs w:val="21"/>
                <w:highlight w:val="none"/>
                <w:u w:val="single"/>
                <w14:textFill>
                  <w14:solidFill>
                    <w14:schemeClr w14:val="tx1"/>
                  </w14:solidFill>
                </w14:textFill>
              </w:rPr>
              <w:t xml:space="preserve">        </w:t>
            </w:r>
          </w:p>
        </w:tc>
      </w:tr>
    </w:tbl>
    <w:p w14:paraId="0E1BDDEF">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bookmarkEnd w:id="649"/>
    <w:p w14:paraId="5E1DCB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附件11</w:t>
      </w:r>
      <w:r>
        <w:rPr>
          <w:rFonts w:hint="eastAsia" w:ascii="宋体" w:hAnsi="宋体"/>
          <w:color w:val="000000" w:themeColor="text1"/>
          <w:szCs w:val="21"/>
          <w:highlight w:val="none"/>
          <w14:textFill>
            <w14:solidFill>
              <w14:schemeClr w14:val="tx1"/>
            </w14:solidFill>
          </w14:textFill>
        </w:rPr>
        <w:t>：质量保证金保函（如有）</w:t>
      </w:r>
    </w:p>
    <w:p w14:paraId="381A977E">
      <w:pPr>
        <w:spacing w:line="360" w:lineRule="auto"/>
        <w:jc w:val="center"/>
        <w:rPr>
          <w:rFonts w:ascii="宋体" w:hAnsi="宋体" w:cs="宋体"/>
          <w:color w:val="000000" w:themeColor="text1"/>
          <w:szCs w:val="21"/>
          <w:highlight w:val="none"/>
          <w14:textFill>
            <w14:solidFill>
              <w14:schemeClr w14:val="tx1"/>
            </w14:solidFill>
          </w14:textFill>
        </w:rPr>
      </w:pPr>
    </w:p>
    <w:p w14:paraId="6F327DB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工程质量保函示范文本</w:t>
      </w:r>
    </w:p>
    <w:p w14:paraId="7F0E81A4">
      <w:pPr>
        <w:wordWrap w:val="0"/>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6A906397">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w:t>
      </w:r>
    </w:p>
    <w:p w14:paraId="4049912A">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p>
    <w:p w14:paraId="6152D504">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受益人：</w:t>
      </w:r>
    </w:p>
    <w:p w14:paraId="41C2F5B6">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p>
    <w:p w14:paraId="6F59193C">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开立人：</w:t>
      </w:r>
    </w:p>
    <w:p w14:paraId="482A15FF">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p>
    <w:p w14:paraId="119AB39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76E7E35E">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（受益人名称）： </w:t>
      </w:r>
    </w:p>
    <w:p w14:paraId="390A8C9A">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（合同名称）合同编号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64C0C8BC">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一、本保函担保范围：承包人未按照合同约定履行工程缺陷责任期内的保修义务，应当向贵方承担的违约责任和赔偿因此造成的损失、利息、律师费、诉讼费用等实现债权的费用。</w:t>
      </w:r>
    </w:p>
    <w:p w14:paraId="52E1B780">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8499639">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三、本保函有效期（保证期间）为以下第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种：</w:t>
      </w:r>
    </w:p>
    <w:p w14:paraId="7A14D1AF">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（1）本保函有效期至</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p>
    <w:p w14:paraId="0BBD23A2">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20CB778">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四、我方承诺，在收到受益人发来的书面索赔通知和本保函原件后的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个工作日内无条件支付至受益人指定账户，前述书面索赔通知即为付款要求之单据，且应满足以下要求：</w:t>
      </w:r>
    </w:p>
    <w:p w14:paraId="6CE76A95">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（1）索赔通知到达的日期在本保函的有效期内；</w:t>
      </w:r>
    </w:p>
    <w:p w14:paraId="04F0B6DE">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（2）载明要求支付的金额；</w:t>
      </w:r>
    </w:p>
    <w:p w14:paraId="21A402F2">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（3）载明申请人违反合同义务的条款和内容；</w:t>
      </w:r>
    </w:p>
    <w:p w14:paraId="2C11BC68">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（4）声明不存在合同文件约定或我国法律规定免除申请人或开立人支付责任的情形；</w:t>
      </w:r>
    </w:p>
    <w:p w14:paraId="3F75A7FD">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（5）索赔通知应在本保函有效期内到达的地址是：</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FBA7652">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受益人发出的书面索赔通知应由其为鉴明受益人法定代表人（负责人）或授权代理人签名或盖个人名章并加盖公章。</w:t>
      </w:r>
    </w:p>
    <w:p w14:paraId="4F59E05C">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46010895">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六、与本保函有关的合同不成立、不生效、无效、被撤销、被解除，不影响本保函的独立有效。 </w:t>
      </w:r>
    </w:p>
    <w:p w14:paraId="30B309D5">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七、贵方应在本保函到期后的七个工作日内将本保函正本退回我方注销，但是不论贵方是否按此要求将本保函正本退回我方，我方在本保函项下的义务和责任均在保函有效期到期后自动消灭。</w:t>
      </w:r>
    </w:p>
    <w:p w14:paraId="5F8CF1B7">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D21E24E">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九、本保函自我方法定代表人或授权代表签名或盖个人名章并加盖公章或合同专用章之日起生效。</w:t>
      </w:r>
    </w:p>
    <w:p w14:paraId="57F3A898">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十、本保函在重庆市辖区范围内的核验地点：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；核验方式：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i/>
          <w:iCs/>
          <w:color w:val="000000" w:themeColor="text1"/>
          <w:szCs w:val="21"/>
          <w:highlight w:val="none"/>
          <w:u w:val="single"/>
          <w14:textFill>
            <w14:solidFill>
              <w14:schemeClr w14:val="tx1"/>
            </w14:solidFill>
          </w14:textFill>
        </w:rPr>
        <w:t>[提示：招标人可以根据项目实际情况，填写本保函在重庆本地的核验方式，如现场核验等]</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997BC64">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0D2314C2">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开 立 人：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（公章）</w:t>
      </w:r>
    </w:p>
    <w:p w14:paraId="15E01472">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法定代表人（或授权代表）：</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（签名或盖个人名章）</w:t>
      </w:r>
    </w:p>
    <w:p w14:paraId="507D1535">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69A36A24">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3D2BE9C1">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58B3628F">
      <w:pPr>
        <w:overflowPunct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74D8F2CB">
      <w:pPr>
        <w:jc w:val="right"/>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开立时间：    年    月    </w:t>
      </w:r>
      <w:r>
        <w:rPr>
          <w:rFonts w:hint="eastAsia" w:ascii="宋体" w:hAnsi="宋体" w:cs="宋体"/>
          <w:color w:val="000000" w:themeColor="text1"/>
          <w:szCs w:val="21"/>
          <w:highlight w:val="none"/>
          <w14:textFill>
            <w14:solidFill>
              <w14:schemeClr w14:val="tx1"/>
            </w14:solidFill>
          </w14:textFill>
        </w:rPr>
        <w:t>日</w:t>
      </w:r>
    </w:p>
    <w:p w14:paraId="32E3C22A">
      <w:pPr>
        <w:rPr>
          <w:color w:val="000000" w:themeColor="text1"/>
          <w:highlight w:val="none"/>
          <w14:textFill>
            <w14:solidFill>
              <w14:schemeClr w14:val="tx1"/>
            </w14:solidFill>
          </w14:textFill>
        </w:rPr>
      </w:pPr>
    </w:p>
    <w:p w14:paraId="3707A796">
      <w:pPr>
        <w:spacing w:line="240" w:lineRule="auto"/>
        <w:ind w:firstLine="480" w:firstLineChars="200"/>
        <w:rPr>
          <w:rFonts w:ascii="宋体" w:hAnsi="宋体"/>
          <w:color w:val="000000" w:themeColor="text1"/>
          <w:sz w:val="24"/>
          <w:highlight w:val="none"/>
          <w14:textFill>
            <w14:solidFill>
              <w14:schemeClr w14:val="tx1"/>
            </w14:solidFill>
          </w14:textFill>
        </w:rPr>
      </w:pPr>
    </w:p>
    <w:p w14:paraId="29D64A9F">
      <w:pPr>
        <w:pStyle w:val="4"/>
        <w:spacing w:before="0" w:after="0" w:line="360" w:lineRule="auto"/>
        <w:jc w:val="both"/>
        <w:rPr>
          <w:rFonts w:hint="eastAsia" w:ascii="宋体" w:hAnsi="宋体"/>
          <w:color w:val="000000" w:themeColor="text1"/>
          <w:highlight w:val="none"/>
          <w14:textFill>
            <w14:solidFill>
              <w14:schemeClr w14:val="tx1"/>
            </w14:solidFill>
          </w14:textFill>
        </w:rPr>
      </w:pPr>
      <w:bookmarkStart w:id="2144" w:name="_Toc287620797"/>
      <w:bookmarkStart w:id="2145" w:name="_Toc16194"/>
      <w:bookmarkStart w:id="2146" w:name="_Toc430530513"/>
      <w:bookmarkStart w:id="2147" w:name="_Toc509218843"/>
      <w:bookmarkStart w:id="2148" w:name="_Toc287607855"/>
      <w:bookmarkStart w:id="2149" w:name="_Toc534185822"/>
    </w:p>
    <w:p w14:paraId="6505170F">
      <w:pPr>
        <w:pStyle w:val="4"/>
        <w:spacing w:before="0" w:after="0" w:line="360" w:lineRule="auto"/>
        <w:jc w:val="center"/>
        <w:rPr>
          <w:rFonts w:hint="eastAsia" w:ascii="宋体" w:hAnsi="宋体"/>
          <w:color w:val="000000" w:themeColor="text1"/>
          <w:highlight w:val="none"/>
          <w14:textFill>
            <w14:solidFill>
              <w14:schemeClr w14:val="tx1"/>
            </w14:solidFill>
          </w14:textFill>
        </w:rPr>
      </w:pPr>
    </w:p>
    <w:p w14:paraId="451DFC11">
      <w:pPr>
        <w:pStyle w:val="4"/>
        <w:spacing w:before="0" w:after="0" w:line="360" w:lineRule="auto"/>
        <w:jc w:val="center"/>
        <w:rPr>
          <w:rFonts w:hint="eastAsia" w:ascii="宋体" w:hAnsi="宋体"/>
          <w:color w:val="000000" w:themeColor="text1"/>
          <w:highlight w:val="none"/>
          <w14:textFill>
            <w14:solidFill>
              <w14:schemeClr w14:val="tx1"/>
            </w14:solidFill>
          </w14:textFill>
        </w:rPr>
      </w:pPr>
    </w:p>
    <w:p w14:paraId="12212DA8">
      <w:pPr>
        <w:rPr>
          <w:rFonts w:hint="eastAsia" w:ascii="宋体" w:hAnsi="宋体"/>
          <w:color w:val="000000" w:themeColor="text1"/>
          <w:highlight w:val="none"/>
          <w14:textFill>
            <w14:solidFill>
              <w14:schemeClr w14:val="tx1"/>
            </w14:solidFill>
          </w14:textFill>
        </w:rPr>
      </w:pPr>
    </w:p>
    <w:p w14:paraId="42A6E011">
      <w:pPr>
        <w:pStyle w:val="19"/>
        <w:rPr>
          <w:rFonts w:hint="eastAsia" w:ascii="宋体" w:hAnsi="宋体"/>
          <w:color w:val="000000" w:themeColor="text1"/>
          <w:highlight w:val="none"/>
          <w14:textFill>
            <w14:solidFill>
              <w14:schemeClr w14:val="tx1"/>
            </w14:solidFill>
          </w14:textFill>
        </w:rPr>
      </w:pPr>
    </w:p>
    <w:p w14:paraId="06B34FFA">
      <w:pPr>
        <w:rPr>
          <w:rFonts w:hint="eastAsia" w:ascii="宋体" w:hAnsi="宋体"/>
          <w:color w:val="000000" w:themeColor="text1"/>
          <w:highlight w:val="none"/>
          <w14:textFill>
            <w14:solidFill>
              <w14:schemeClr w14:val="tx1"/>
            </w14:solidFill>
          </w14:textFill>
        </w:rPr>
      </w:pPr>
    </w:p>
    <w:p w14:paraId="7780DA18">
      <w:pPr>
        <w:pStyle w:val="19"/>
        <w:rPr>
          <w:rFonts w:hint="eastAsia" w:ascii="宋体" w:hAnsi="宋体"/>
          <w:color w:val="000000" w:themeColor="text1"/>
          <w:highlight w:val="none"/>
          <w14:textFill>
            <w14:solidFill>
              <w14:schemeClr w14:val="tx1"/>
            </w14:solidFill>
          </w14:textFill>
        </w:rPr>
      </w:pPr>
    </w:p>
    <w:p w14:paraId="7CE48FF5">
      <w:pPr>
        <w:rPr>
          <w:rFonts w:hint="eastAsia" w:ascii="宋体" w:hAnsi="宋体"/>
          <w:color w:val="000000" w:themeColor="text1"/>
          <w:highlight w:val="none"/>
          <w14:textFill>
            <w14:solidFill>
              <w14:schemeClr w14:val="tx1"/>
            </w14:solidFill>
          </w14:textFill>
        </w:rPr>
      </w:pPr>
    </w:p>
    <w:p w14:paraId="775B2CBE">
      <w:pPr>
        <w:pStyle w:val="19"/>
        <w:rPr>
          <w:rFonts w:hint="eastAsia" w:ascii="宋体" w:hAnsi="宋体"/>
          <w:color w:val="000000" w:themeColor="text1"/>
          <w:highlight w:val="none"/>
          <w14:textFill>
            <w14:solidFill>
              <w14:schemeClr w14:val="tx1"/>
            </w14:solidFill>
          </w14:textFill>
        </w:rPr>
      </w:pPr>
    </w:p>
    <w:p w14:paraId="06A8E5A8">
      <w:pPr>
        <w:rPr>
          <w:rFonts w:hint="eastAsia" w:ascii="宋体" w:hAnsi="宋体"/>
          <w:color w:val="000000" w:themeColor="text1"/>
          <w:highlight w:val="none"/>
          <w14:textFill>
            <w14:solidFill>
              <w14:schemeClr w14:val="tx1"/>
            </w14:solidFill>
          </w14:textFill>
        </w:rPr>
      </w:pPr>
    </w:p>
    <w:p w14:paraId="3D6E4335">
      <w:pPr>
        <w:pStyle w:val="19"/>
        <w:rPr>
          <w:rFonts w:hint="eastAsia" w:ascii="宋体" w:hAnsi="宋体"/>
          <w:color w:val="000000" w:themeColor="text1"/>
          <w:highlight w:val="none"/>
          <w14:textFill>
            <w14:solidFill>
              <w14:schemeClr w14:val="tx1"/>
            </w14:solidFill>
          </w14:textFill>
        </w:rPr>
      </w:pPr>
    </w:p>
    <w:p w14:paraId="03C6F470">
      <w:pPr>
        <w:pStyle w:val="4"/>
        <w:spacing w:before="0" w:after="0" w:line="360" w:lineRule="auto"/>
        <w:jc w:val="center"/>
        <w:rPr>
          <w:rFonts w:ascii="宋体" w:hAnsi="宋体"/>
          <w:color w:val="000000" w:themeColor="text1"/>
          <w:highlight w:val="none"/>
          <w14:textFill>
            <w14:solidFill>
              <w14:schemeClr w14:val="tx1"/>
            </w14:solidFill>
          </w14:textFill>
        </w:rPr>
      </w:pPr>
      <w:bookmarkStart w:id="2150" w:name="_Toc321"/>
      <w:r>
        <w:rPr>
          <w:rFonts w:hint="eastAsia" w:ascii="宋体" w:hAnsi="宋体"/>
          <w:color w:val="000000" w:themeColor="text1"/>
          <w:highlight w:val="none"/>
          <w14:textFill>
            <w14:solidFill>
              <w14:schemeClr w14:val="tx1"/>
            </w14:solidFill>
          </w14:textFill>
        </w:rPr>
        <w:t>第五章  工程量清单</w:t>
      </w:r>
      <w:bookmarkEnd w:id="2144"/>
      <w:bookmarkEnd w:id="2145"/>
      <w:bookmarkEnd w:id="2146"/>
      <w:bookmarkEnd w:id="2147"/>
      <w:bookmarkEnd w:id="2148"/>
      <w:bookmarkEnd w:id="2149"/>
      <w:bookmarkEnd w:id="2150"/>
      <w:bookmarkStart w:id="2151" w:name="招标文件05章工程量清单01"/>
      <w:bookmarkEnd w:id="2151"/>
      <w:bookmarkStart w:id="2152" w:name="_Toc224103477"/>
      <w:bookmarkStart w:id="2153" w:name="_Toc430530514"/>
      <w:bookmarkStart w:id="2154" w:name="_Toc287620798"/>
      <w:bookmarkStart w:id="2155" w:name="_Toc287607856"/>
      <w:bookmarkStart w:id="2156" w:name="_Toc277082638"/>
    </w:p>
    <w:bookmarkEnd w:id="2152"/>
    <w:bookmarkEnd w:id="2153"/>
    <w:bookmarkEnd w:id="2154"/>
    <w:bookmarkEnd w:id="2155"/>
    <w:bookmarkEnd w:id="2156"/>
    <w:p w14:paraId="7CDAF088">
      <w:pPr>
        <w:snapToGrid w:val="0"/>
        <w:spacing w:line="360" w:lineRule="auto"/>
        <w:jc w:val="center"/>
        <w:rPr>
          <w:rFonts w:ascii="宋体" w:hAnsi="宋体"/>
          <w:color w:val="000000" w:themeColor="text1"/>
          <w:sz w:val="24"/>
          <w:highlight w:val="none"/>
          <w14:textFill>
            <w14:solidFill>
              <w14:schemeClr w14:val="tx1"/>
            </w14:solidFill>
          </w14:textFill>
        </w:rPr>
      </w:pPr>
    </w:p>
    <w:p w14:paraId="59F8E99F">
      <w:pPr>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w:t>
      </w:r>
      <w:r>
        <w:rPr>
          <w:rFonts w:hint="eastAsia" w:ascii="宋体" w:hAnsi="宋体"/>
          <w:snapToGrid w:val="0"/>
          <w:color w:val="000000" w:themeColor="text1"/>
          <w:kern w:val="0"/>
          <w:szCs w:val="21"/>
          <w:highlight w:val="none"/>
          <w:lang w:val="en-US" w:eastAsia="zh-CN"/>
          <w14:textFill>
            <w14:solidFill>
              <w14:schemeClr w14:val="tx1"/>
            </w14:solidFill>
          </w14:textFill>
        </w:rPr>
        <w:t>行采家</w:t>
      </w:r>
      <w:r>
        <w:rPr>
          <w:rFonts w:hint="eastAsia" w:ascii="宋体" w:hAnsi="宋体"/>
          <w:snapToGrid w:val="0"/>
          <w:color w:val="000000" w:themeColor="text1"/>
          <w:kern w:val="0"/>
          <w:szCs w:val="21"/>
          <w:highlight w:val="none"/>
          <w14:textFill>
            <w14:solidFill>
              <w14:schemeClr w14:val="tx1"/>
            </w14:solidFill>
          </w14:textFill>
        </w:rPr>
        <w:t>(https://www.gec123.com/）</w:t>
      </w:r>
      <w:r>
        <w:rPr>
          <w:rFonts w:hint="eastAsia" w:ascii="宋体" w:hAnsi="宋体"/>
          <w:snapToGrid w:val="0"/>
          <w:color w:val="000000" w:themeColor="text1"/>
          <w:kern w:val="0"/>
          <w:szCs w:val="21"/>
          <w:highlight w:val="none"/>
          <w:lang w:val="en-US" w:eastAsia="zh-CN"/>
          <w14:textFill>
            <w14:solidFill>
              <w14:schemeClr w14:val="tx1"/>
            </w14:solidFill>
          </w14:textFill>
        </w:rPr>
        <w:t>或</w:t>
      </w:r>
      <w:r>
        <w:rPr>
          <w:rFonts w:hint="eastAsia" w:ascii="宋体" w:hAnsi="宋体"/>
          <w:snapToGrid w:val="0"/>
          <w:color w:val="000000" w:themeColor="text1"/>
          <w:kern w:val="0"/>
          <w:szCs w:val="21"/>
          <w:highlight w:val="none"/>
          <w:lang w:eastAsia="zh-CN"/>
          <w14:textFill>
            <w14:solidFill>
              <w14:schemeClr w14:val="tx1"/>
            </w14:solidFill>
          </w14:textFill>
        </w:rPr>
        <w:t>重庆广阳湾生态城投资发展集团有限公司官网（http://cq-gyw.com/）</w:t>
      </w:r>
      <w:r>
        <w:rPr>
          <w:rFonts w:hint="eastAsia" w:ascii="宋体" w:hAnsi="宋体"/>
          <w:color w:val="000000" w:themeColor="text1"/>
          <w:szCs w:val="21"/>
          <w:highlight w:val="none"/>
          <w14:textFill>
            <w14:solidFill>
              <w14:schemeClr w14:val="tx1"/>
            </w14:solidFill>
          </w14:textFill>
        </w:rPr>
        <w:t>下载。</w:t>
      </w:r>
    </w:p>
    <w:p w14:paraId="45524C94">
      <w:pPr>
        <w:snapToGrid w:val="0"/>
        <w:spacing w:line="360" w:lineRule="auto"/>
        <w:jc w:val="center"/>
        <w:rPr>
          <w:rFonts w:ascii="宋体" w:hAnsi="宋体"/>
          <w:color w:val="000000" w:themeColor="text1"/>
          <w:szCs w:val="21"/>
          <w:highlight w:val="none"/>
          <w14:textFill>
            <w14:solidFill>
              <w14:schemeClr w14:val="tx1"/>
            </w14:solidFill>
          </w14:textFill>
        </w:rPr>
      </w:pPr>
    </w:p>
    <w:p w14:paraId="14F01DA7">
      <w:pPr>
        <w:ind w:right="561"/>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42F51137">
      <w:pPr>
        <w:pStyle w:val="4"/>
        <w:spacing w:before="0" w:after="0" w:line="360" w:lineRule="auto"/>
        <w:jc w:val="center"/>
        <w:rPr>
          <w:rFonts w:ascii="宋体" w:hAnsi="宋体"/>
          <w:color w:val="000000" w:themeColor="text1"/>
          <w:sz w:val="52"/>
          <w:szCs w:val="52"/>
          <w:highlight w:val="none"/>
          <w14:textFill>
            <w14:solidFill>
              <w14:schemeClr w14:val="tx1"/>
            </w14:solidFill>
          </w14:textFill>
        </w:rPr>
      </w:pPr>
      <w:bookmarkStart w:id="2157" w:name="_Toc509218844"/>
      <w:bookmarkStart w:id="2158" w:name="_Toc7324"/>
      <w:bookmarkStart w:id="2159" w:name="_Toc13474"/>
      <w:bookmarkStart w:id="2160" w:name="_Toc534185823"/>
      <w:r>
        <w:rPr>
          <w:rFonts w:ascii="宋体" w:hAnsi="宋体"/>
          <w:color w:val="000000" w:themeColor="text1"/>
          <w:sz w:val="52"/>
          <w:szCs w:val="52"/>
          <w:highlight w:val="none"/>
          <w14:textFill>
            <w14:solidFill>
              <w14:schemeClr w14:val="tx1"/>
            </w14:solidFill>
          </w14:textFill>
        </w:rPr>
        <w:t>第 二 卷</w:t>
      </w:r>
      <w:bookmarkEnd w:id="2157"/>
      <w:bookmarkEnd w:id="2158"/>
      <w:bookmarkEnd w:id="2159"/>
      <w:bookmarkEnd w:id="2160"/>
    </w:p>
    <w:p w14:paraId="239ED157">
      <w:pPr>
        <w:spacing w:line="360" w:lineRule="auto"/>
        <w:rPr>
          <w:rFonts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br w:type="page"/>
      </w:r>
    </w:p>
    <w:p w14:paraId="7B4ADDD0">
      <w:pPr>
        <w:pStyle w:val="4"/>
        <w:spacing w:line="360" w:lineRule="auto"/>
        <w:jc w:val="center"/>
        <w:rPr>
          <w:rFonts w:ascii="宋体" w:hAnsi="宋体"/>
          <w:color w:val="000000" w:themeColor="text1"/>
          <w:highlight w:val="none"/>
          <w14:textFill>
            <w14:solidFill>
              <w14:schemeClr w14:val="tx1"/>
            </w14:solidFill>
          </w14:textFill>
        </w:rPr>
      </w:pPr>
      <w:bookmarkStart w:id="2161" w:name="招标文件06章图纸"/>
      <w:bookmarkEnd w:id="2161"/>
      <w:bookmarkStart w:id="2162" w:name="_Toc287607861"/>
      <w:bookmarkStart w:id="2163" w:name="_Toc287620803"/>
      <w:bookmarkStart w:id="2164" w:name="_Toc430530519"/>
      <w:bookmarkStart w:id="2165" w:name="_Toc534185825"/>
      <w:bookmarkStart w:id="2166" w:name="_Toc509218846"/>
      <w:bookmarkStart w:id="2167" w:name="_Toc32536"/>
      <w:bookmarkStart w:id="2168" w:name="_Toc22154"/>
      <w:r>
        <w:rPr>
          <w:rFonts w:hint="eastAsia" w:ascii="宋体" w:hAnsi="宋体"/>
          <w:color w:val="000000" w:themeColor="text1"/>
          <w:highlight w:val="none"/>
          <w14:textFill>
            <w14:solidFill>
              <w14:schemeClr w14:val="tx1"/>
            </w14:solidFill>
          </w14:textFill>
        </w:rPr>
        <w:t>第六章  图纸</w:t>
      </w:r>
      <w:bookmarkEnd w:id="2162"/>
      <w:bookmarkEnd w:id="2163"/>
      <w:bookmarkEnd w:id="2164"/>
      <w:bookmarkEnd w:id="2165"/>
      <w:bookmarkEnd w:id="2166"/>
      <w:bookmarkEnd w:id="2167"/>
      <w:bookmarkEnd w:id="2168"/>
    </w:p>
    <w:p w14:paraId="0F49FBBD">
      <w:pPr>
        <w:snapToGrid w:val="0"/>
        <w:spacing w:line="360" w:lineRule="auto"/>
        <w:jc w:val="center"/>
        <w:rPr>
          <w:rFonts w:hint="eastAsia" w:ascii="宋体" w:hAnsi="宋体"/>
          <w:color w:val="000000" w:themeColor="text1"/>
          <w:szCs w:val="21"/>
          <w:highlight w:val="none"/>
          <w14:textFill>
            <w14:solidFill>
              <w14:schemeClr w14:val="tx1"/>
            </w14:solidFill>
          </w14:textFill>
        </w:rPr>
      </w:pPr>
      <w:bookmarkStart w:id="2169" w:name="招标文件06章图纸01"/>
      <w:bookmarkEnd w:id="2169"/>
      <w:bookmarkStart w:id="2170" w:name="_Toc430530520"/>
      <w:bookmarkStart w:id="2171" w:name="_Toc287620804"/>
      <w:r>
        <w:rPr>
          <w:rFonts w:hint="eastAsia" w:ascii="宋体" w:hAnsi="宋体"/>
          <w:color w:val="000000" w:themeColor="text1"/>
          <w:szCs w:val="21"/>
          <w:highlight w:val="none"/>
          <w14:textFill>
            <w14:solidFill>
              <w14:schemeClr w14:val="tx1"/>
            </w14:solidFill>
          </w14:textFill>
        </w:rPr>
        <w:t>在</w:t>
      </w:r>
      <w:r>
        <w:rPr>
          <w:rFonts w:hint="eastAsia" w:ascii="宋体" w:hAnsi="宋体"/>
          <w:snapToGrid w:val="0"/>
          <w:color w:val="000000" w:themeColor="text1"/>
          <w:kern w:val="0"/>
          <w:szCs w:val="21"/>
          <w:highlight w:val="none"/>
          <w:lang w:val="en-US" w:eastAsia="zh-CN"/>
          <w14:textFill>
            <w14:solidFill>
              <w14:schemeClr w14:val="tx1"/>
            </w14:solidFill>
          </w14:textFill>
        </w:rPr>
        <w:t>行采家</w:t>
      </w:r>
      <w:r>
        <w:rPr>
          <w:rFonts w:hint="eastAsia" w:ascii="宋体" w:hAnsi="宋体"/>
          <w:snapToGrid w:val="0"/>
          <w:color w:val="000000" w:themeColor="text1"/>
          <w:kern w:val="0"/>
          <w:szCs w:val="21"/>
          <w:highlight w:val="none"/>
          <w14:textFill>
            <w14:solidFill>
              <w14:schemeClr w14:val="tx1"/>
            </w14:solidFill>
          </w14:textFill>
        </w:rPr>
        <w:t>(https://www.gec123.com/）</w:t>
      </w:r>
      <w:r>
        <w:rPr>
          <w:rFonts w:hint="eastAsia" w:ascii="宋体" w:hAnsi="宋体"/>
          <w:snapToGrid w:val="0"/>
          <w:color w:val="000000" w:themeColor="text1"/>
          <w:kern w:val="0"/>
          <w:szCs w:val="21"/>
          <w:highlight w:val="none"/>
          <w:lang w:val="en-US" w:eastAsia="zh-CN"/>
          <w14:textFill>
            <w14:solidFill>
              <w14:schemeClr w14:val="tx1"/>
            </w14:solidFill>
          </w14:textFill>
        </w:rPr>
        <w:t>或</w:t>
      </w:r>
      <w:r>
        <w:rPr>
          <w:rFonts w:hint="eastAsia" w:ascii="宋体" w:hAnsi="宋体"/>
          <w:snapToGrid w:val="0"/>
          <w:color w:val="000000" w:themeColor="text1"/>
          <w:kern w:val="0"/>
          <w:szCs w:val="21"/>
          <w:highlight w:val="none"/>
          <w:lang w:eastAsia="zh-CN"/>
          <w14:textFill>
            <w14:solidFill>
              <w14:schemeClr w14:val="tx1"/>
            </w14:solidFill>
          </w14:textFill>
        </w:rPr>
        <w:t>重庆广阳湾生态城投资发展集团有限公司官网（http://cq-gyw.com/）</w:t>
      </w:r>
      <w:r>
        <w:rPr>
          <w:rFonts w:hint="eastAsia" w:ascii="宋体" w:hAnsi="宋体"/>
          <w:color w:val="000000" w:themeColor="text1"/>
          <w:szCs w:val="21"/>
          <w:highlight w:val="none"/>
          <w14:textFill>
            <w14:solidFill>
              <w14:schemeClr w14:val="tx1"/>
            </w14:solidFill>
          </w14:textFill>
        </w:rPr>
        <w:t>下载。</w:t>
      </w:r>
    </w:p>
    <w:p w14:paraId="23FAF9E4">
      <w:pPr>
        <w:spacing w:line="360" w:lineRule="auto"/>
        <w:rPr>
          <w:rFonts w:ascii="宋体" w:hAnsi="宋体"/>
          <w:color w:val="000000" w:themeColor="text1"/>
          <w:szCs w:val="20"/>
          <w:highlight w:val="none"/>
          <w14:textFill>
            <w14:solidFill>
              <w14:schemeClr w14:val="tx1"/>
            </w14:solidFill>
          </w14:textFill>
        </w:rPr>
      </w:pPr>
    </w:p>
    <w:bookmarkEnd w:id="2170"/>
    <w:bookmarkEnd w:id="2171"/>
    <w:p w14:paraId="6DE6C958">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br w:type="page"/>
      </w:r>
    </w:p>
    <w:p w14:paraId="2E6303D0">
      <w:pPr>
        <w:pStyle w:val="4"/>
        <w:spacing w:before="0" w:after="0" w:line="360" w:lineRule="auto"/>
        <w:jc w:val="center"/>
        <w:rPr>
          <w:rFonts w:ascii="宋体" w:hAnsi="宋体"/>
          <w:color w:val="000000" w:themeColor="text1"/>
          <w:sz w:val="52"/>
          <w:szCs w:val="52"/>
          <w:highlight w:val="none"/>
          <w14:textFill>
            <w14:solidFill>
              <w14:schemeClr w14:val="tx1"/>
            </w14:solidFill>
          </w14:textFill>
        </w:rPr>
      </w:pPr>
      <w:bookmarkStart w:id="2172" w:name="_Toc18475"/>
      <w:bookmarkStart w:id="2173" w:name="_Toc8804"/>
      <w:r>
        <w:rPr>
          <w:rFonts w:hint="eastAsia" w:ascii="宋体" w:hAnsi="宋体"/>
          <w:color w:val="000000" w:themeColor="text1"/>
          <w:sz w:val="52"/>
          <w:szCs w:val="52"/>
          <w:highlight w:val="none"/>
          <w14:textFill>
            <w14:solidFill>
              <w14:schemeClr w14:val="tx1"/>
            </w14:solidFill>
          </w14:textFill>
        </w:rPr>
        <w:t>第 三 卷</w:t>
      </w:r>
      <w:bookmarkEnd w:id="2172"/>
      <w:bookmarkEnd w:id="2173"/>
      <w:bookmarkStart w:id="2174" w:name="_Toc509218847"/>
      <w:bookmarkStart w:id="2175" w:name="_Toc536797255"/>
      <w:bookmarkStart w:id="2176" w:name="_Toc13210772"/>
      <w:bookmarkStart w:id="2177" w:name="_Toc536797121"/>
      <w:bookmarkStart w:id="2178" w:name="_Toc13211206"/>
      <w:bookmarkStart w:id="2179" w:name="_Toc13211764"/>
      <w:bookmarkStart w:id="2180" w:name="_Toc536620100"/>
      <w:bookmarkStart w:id="2181" w:name="_Toc536621880"/>
      <w:bookmarkStart w:id="2182" w:name="_Toc534185826"/>
      <w:bookmarkStart w:id="2183" w:name="_Toc536628344"/>
      <w:bookmarkStart w:id="2184" w:name="_Toc536796850"/>
      <w:bookmarkStart w:id="2185" w:name="_Toc536796986"/>
      <w:bookmarkStart w:id="2186" w:name="_Toc536619968"/>
      <w:bookmarkStart w:id="2187" w:name="_Toc536797390"/>
    </w:p>
    <w:bookmarkEnd w:id="2174"/>
    <w:p w14:paraId="4A53BDF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39E85C5D">
      <w:pPr>
        <w:pStyle w:val="4"/>
        <w:numPr>
          <w:ilvl w:val="0"/>
          <w:numId w:val="4"/>
        </w:numPr>
        <w:spacing w:line="360" w:lineRule="auto"/>
        <w:jc w:val="center"/>
        <w:rPr>
          <w:color w:val="000000" w:themeColor="text1"/>
          <w:highlight w:val="none"/>
          <w14:textFill>
            <w14:solidFill>
              <w14:schemeClr w14:val="tx1"/>
            </w14:solidFill>
          </w14:textFill>
        </w:rPr>
      </w:pPr>
      <w:bookmarkStart w:id="2188" w:name="招标文件07章技术标准和要求"/>
      <w:bookmarkEnd w:id="2188"/>
      <w:bookmarkStart w:id="2189" w:name="_Toc17170"/>
      <w:r>
        <w:rPr>
          <w:rFonts w:hint="eastAsia" w:ascii="宋体" w:hAnsi="宋体"/>
          <w:color w:val="000000" w:themeColor="text1"/>
          <w:highlight w:val="none"/>
          <w14:textFill>
            <w14:solidFill>
              <w14:schemeClr w14:val="tx1"/>
            </w14:solidFill>
          </w14:textFill>
        </w:rPr>
        <w:t xml:space="preserve"> </w:t>
      </w:r>
      <w:bookmarkStart w:id="2190" w:name="_Toc12494"/>
      <w:r>
        <w:rPr>
          <w:rFonts w:ascii="宋体" w:hAnsi="宋体"/>
          <w:color w:val="000000" w:themeColor="text1"/>
          <w:highlight w:val="none"/>
          <w14:textFill>
            <w14:solidFill>
              <w14:schemeClr w14:val="tx1"/>
            </w14:solidFill>
          </w14:textFill>
        </w:rPr>
        <w:t>技术标准和要求</w:t>
      </w:r>
      <w:bookmarkEnd w:id="2189"/>
      <w:bookmarkEnd w:id="2190"/>
      <w:bookmarkStart w:id="2191" w:name="招标文件07章技术标准和要求01"/>
      <w:bookmarkEnd w:id="2191"/>
      <w:bookmarkStart w:id="2192" w:name="_Toc430530524"/>
      <w:bookmarkStart w:id="2193" w:name="_Toc287620808"/>
    </w:p>
    <w:p w14:paraId="4D8DF46E">
      <w:pPr>
        <w:spacing w:line="360" w:lineRule="auto"/>
        <w:jc w:val="center"/>
        <w:rPr>
          <w:rFonts w:ascii="宋体" w:hAnsi="宋体"/>
          <w:color w:val="000000" w:themeColor="text1"/>
          <w:sz w:val="52"/>
          <w:szCs w:val="5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由</w:t>
      </w:r>
      <w:r>
        <w:rPr>
          <w:rFonts w:hint="eastAsia" w:ascii="宋体" w:hAnsi="宋体"/>
          <w:color w:val="000000" w:themeColor="text1"/>
          <w:szCs w:val="21"/>
          <w:highlight w:val="none"/>
          <w:lang w:val="en-US"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人根据招标项目的实际情况编写</w:t>
      </w:r>
      <w:r>
        <w:rPr>
          <w:rFonts w:hint="eastAsia" w:ascii="宋体" w:hAnsi="宋体"/>
          <w:color w:val="000000" w:themeColor="text1"/>
          <w:szCs w:val="21"/>
          <w:highlight w:val="none"/>
          <w14:textFill>
            <w14:solidFill>
              <w14:schemeClr w14:val="tx1"/>
            </w14:solidFill>
          </w14:textFill>
        </w:rPr>
        <w:t>（如有）。</w:t>
      </w:r>
      <w:bookmarkEnd w:id="2192"/>
      <w:bookmarkEnd w:id="2193"/>
      <w:bookmarkStart w:id="2194" w:name="_Toc509218849"/>
      <w:bookmarkStart w:id="2195" w:name="_Toc534185827"/>
      <w:bookmarkStart w:id="2196" w:name="_Toc18822"/>
    </w:p>
    <w:p w14:paraId="75823C19">
      <w:pPr>
        <w:pStyle w:val="4"/>
        <w:spacing w:before="0" w:after="0" w:line="360" w:lineRule="auto"/>
        <w:jc w:val="center"/>
        <w:rPr>
          <w:rFonts w:ascii="宋体" w:hAnsi="宋体"/>
          <w:color w:val="000000" w:themeColor="text1"/>
          <w:sz w:val="52"/>
          <w:szCs w:val="52"/>
          <w:highlight w:val="none"/>
          <w14:textFill>
            <w14:solidFill>
              <w14:schemeClr w14:val="tx1"/>
            </w14:solidFill>
          </w14:textFill>
        </w:rPr>
      </w:pPr>
    </w:p>
    <w:p w14:paraId="67212A06">
      <w:pPr>
        <w:pStyle w:val="4"/>
        <w:spacing w:before="0" w:after="0" w:line="360" w:lineRule="auto"/>
        <w:jc w:val="both"/>
        <w:rPr>
          <w:rFonts w:ascii="宋体" w:hAnsi="宋体"/>
          <w:color w:val="000000" w:themeColor="text1"/>
          <w:sz w:val="52"/>
          <w:szCs w:val="52"/>
          <w:highlight w:val="none"/>
          <w14:textFill>
            <w14:solidFill>
              <w14:schemeClr w14:val="tx1"/>
            </w14:solidFill>
          </w14:textFill>
        </w:rPr>
      </w:pPr>
    </w:p>
    <w:p w14:paraId="38C960FB">
      <w:pPr>
        <w:rPr>
          <w:rFonts w:ascii="宋体" w:hAnsi="宋体"/>
          <w:color w:val="000000" w:themeColor="text1"/>
          <w:sz w:val="52"/>
          <w:szCs w:val="52"/>
          <w:highlight w:val="none"/>
          <w14:textFill>
            <w14:solidFill>
              <w14:schemeClr w14:val="tx1"/>
            </w14:solidFill>
          </w14:textFill>
        </w:rPr>
      </w:pPr>
    </w:p>
    <w:p w14:paraId="422710B7">
      <w:pPr>
        <w:pStyle w:val="19"/>
        <w:rPr>
          <w:rFonts w:ascii="宋体" w:hAnsi="宋体"/>
          <w:color w:val="000000" w:themeColor="text1"/>
          <w:sz w:val="52"/>
          <w:szCs w:val="52"/>
          <w:highlight w:val="none"/>
          <w14:textFill>
            <w14:solidFill>
              <w14:schemeClr w14:val="tx1"/>
            </w14:solidFill>
          </w14:textFill>
        </w:rPr>
      </w:pPr>
    </w:p>
    <w:p w14:paraId="5C05FE35">
      <w:pPr>
        <w:rPr>
          <w:rFonts w:ascii="宋体" w:hAnsi="宋体"/>
          <w:color w:val="000000" w:themeColor="text1"/>
          <w:sz w:val="52"/>
          <w:szCs w:val="52"/>
          <w:highlight w:val="none"/>
          <w14:textFill>
            <w14:solidFill>
              <w14:schemeClr w14:val="tx1"/>
            </w14:solidFill>
          </w14:textFill>
        </w:rPr>
      </w:pPr>
    </w:p>
    <w:p w14:paraId="0DF84EA0">
      <w:pPr>
        <w:pStyle w:val="19"/>
        <w:rPr>
          <w:rFonts w:ascii="宋体" w:hAnsi="宋体"/>
          <w:color w:val="000000" w:themeColor="text1"/>
          <w:sz w:val="52"/>
          <w:szCs w:val="52"/>
          <w:highlight w:val="none"/>
          <w14:textFill>
            <w14:solidFill>
              <w14:schemeClr w14:val="tx1"/>
            </w14:solidFill>
          </w14:textFill>
        </w:rPr>
      </w:pPr>
    </w:p>
    <w:p w14:paraId="18785F9B">
      <w:pPr>
        <w:rPr>
          <w:rFonts w:ascii="宋体" w:hAnsi="宋体"/>
          <w:color w:val="000000" w:themeColor="text1"/>
          <w:sz w:val="52"/>
          <w:szCs w:val="52"/>
          <w:highlight w:val="none"/>
          <w14:textFill>
            <w14:solidFill>
              <w14:schemeClr w14:val="tx1"/>
            </w14:solidFill>
          </w14:textFill>
        </w:rPr>
      </w:pPr>
    </w:p>
    <w:p w14:paraId="18381C81">
      <w:pPr>
        <w:pStyle w:val="19"/>
        <w:rPr>
          <w:color w:val="000000" w:themeColor="text1"/>
          <w:highlight w:val="none"/>
          <w14:textFill>
            <w14:solidFill>
              <w14:schemeClr w14:val="tx1"/>
            </w14:solidFill>
          </w14:textFill>
        </w:rPr>
      </w:pPr>
    </w:p>
    <w:p w14:paraId="2A4CCF8A">
      <w:pPr>
        <w:pStyle w:val="4"/>
        <w:spacing w:before="0" w:after="0" w:line="360" w:lineRule="auto"/>
        <w:jc w:val="center"/>
        <w:rPr>
          <w:rFonts w:ascii="宋体" w:hAnsi="宋体"/>
          <w:color w:val="000000" w:themeColor="text1"/>
          <w:sz w:val="52"/>
          <w:szCs w:val="52"/>
          <w:highlight w:val="none"/>
          <w14:textFill>
            <w14:solidFill>
              <w14:schemeClr w14:val="tx1"/>
            </w14:solidFill>
          </w14:textFill>
        </w:rPr>
      </w:pPr>
    </w:p>
    <w:p w14:paraId="692A36D0">
      <w:pPr>
        <w:rPr>
          <w:rFonts w:ascii="宋体" w:hAnsi="宋体"/>
          <w:color w:val="000000" w:themeColor="text1"/>
          <w:sz w:val="52"/>
          <w:szCs w:val="52"/>
          <w:highlight w:val="none"/>
          <w14:textFill>
            <w14:solidFill>
              <w14:schemeClr w14:val="tx1"/>
            </w14:solidFill>
          </w14:textFill>
        </w:rPr>
      </w:pPr>
    </w:p>
    <w:p w14:paraId="7A463C52">
      <w:pPr>
        <w:pStyle w:val="19"/>
        <w:rPr>
          <w:rFonts w:ascii="宋体" w:hAnsi="宋体"/>
          <w:color w:val="000000" w:themeColor="text1"/>
          <w:sz w:val="52"/>
          <w:szCs w:val="52"/>
          <w:highlight w:val="none"/>
          <w14:textFill>
            <w14:solidFill>
              <w14:schemeClr w14:val="tx1"/>
            </w14:solidFill>
          </w14:textFill>
        </w:rPr>
      </w:pPr>
    </w:p>
    <w:p w14:paraId="574F8B1B">
      <w:pPr>
        <w:rPr>
          <w:color w:val="000000" w:themeColor="text1"/>
          <w:highlight w:val="none"/>
          <w14:textFill>
            <w14:solidFill>
              <w14:schemeClr w14:val="tx1"/>
            </w14:solidFill>
          </w14:textFill>
        </w:rPr>
      </w:pPr>
    </w:p>
    <w:p w14:paraId="1FFBC613">
      <w:pPr>
        <w:pStyle w:val="4"/>
        <w:spacing w:before="0" w:after="0" w:line="360" w:lineRule="auto"/>
        <w:jc w:val="center"/>
        <w:rPr>
          <w:rFonts w:ascii="宋体" w:hAnsi="宋体"/>
          <w:color w:val="000000" w:themeColor="text1"/>
          <w:sz w:val="52"/>
          <w:szCs w:val="52"/>
          <w:highlight w:val="none"/>
          <w14:textFill>
            <w14:solidFill>
              <w14:schemeClr w14:val="tx1"/>
            </w14:solidFill>
          </w14:textFill>
        </w:rPr>
      </w:pPr>
    </w:p>
    <w:p w14:paraId="7A9EFE00">
      <w:pPr>
        <w:pStyle w:val="4"/>
        <w:spacing w:before="0" w:after="0" w:line="360" w:lineRule="auto"/>
        <w:jc w:val="center"/>
        <w:rPr>
          <w:rFonts w:ascii="宋体" w:hAnsi="宋体"/>
          <w:color w:val="000000" w:themeColor="text1"/>
          <w:sz w:val="52"/>
          <w:szCs w:val="52"/>
          <w:highlight w:val="none"/>
          <w14:textFill>
            <w14:solidFill>
              <w14:schemeClr w14:val="tx1"/>
            </w14:solidFill>
          </w14:textFill>
        </w:rPr>
      </w:pPr>
    </w:p>
    <w:p w14:paraId="191FE0A8">
      <w:pPr>
        <w:pStyle w:val="4"/>
        <w:spacing w:before="0" w:after="0" w:line="360" w:lineRule="auto"/>
        <w:jc w:val="center"/>
        <w:rPr>
          <w:rFonts w:ascii="宋体" w:hAnsi="宋体"/>
          <w:color w:val="000000" w:themeColor="text1"/>
          <w:sz w:val="52"/>
          <w:szCs w:val="52"/>
          <w:highlight w:val="none"/>
          <w14:textFill>
            <w14:solidFill>
              <w14:schemeClr w14:val="tx1"/>
            </w14:solidFill>
          </w14:textFill>
        </w:rPr>
      </w:pPr>
      <w:bookmarkStart w:id="2197" w:name="_Toc11009"/>
      <w:r>
        <w:rPr>
          <w:rFonts w:ascii="宋体" w:hAnsi="宋体"/>
          <w:color w:val="000000" w:themeColor="text1"/>
          <w:sz w:val="52"/>
          <w:szCs w:val="52"/>
          <w:highlight w:val="none"/>
          <w14:textFill>
            <w14:solidFill>
              <w14:schemeClr w14:val="tx1"/>
            </w14:solidFill>
          </w14:textFill>
        </w:rPr>
        <w:t>第 四 卷</w:t>
      </w:r>
      <w:bookmarkEnd w:id="2194"/>
      <w:bookmarkEnd w:id="2195"/>
      <w:bookmarkEnd w:id="2196"/>
      <w:bookmarkEnd w:id="2197"/>
      <w:bookmarkStart w:id="2198" w:name="_Toc536620102"/>
      <w:bookmarkStart w:id="2199" w:name="_Toc536797124"/>
      <w:bookmarkStart w:id="2200" w:name="_Toc536621883"/>
      <w:bookmarkStart w:id="2201" w:name="_Toc536796853"/>
      <w:bookmarkStart w:id="2202" w:name="_Toc536619970"/>
      <w:bookmarkStart w:id="2203" w:name="_Toc13210775"/>
      <w:bookmarkStart w:id="2204" w:name="_Toc13211767"/>
      <w:bookmarkStart w:id="2205" w:name="_Toc536796989"/>
      <w:bookmarkStart w:id="2206" w:name="_Toc536628347"/>
      <w:bookmarkStart w:id="2207" w:name="_Toc536797258"/>
      <w:bookmarkStart w:id="2208" w:name="_Toc534185828"/>
      <w:bookmarkStart w:id="2209" w:name="_Toc509218850"/>
      <w:bookmarkStart w:id="2210" w:name="_Toc13211209"/>
      <w:bookmarkStart w:id="2211" w:name="_Toc536797393"/>
    </w:p>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p w14:paraId="286B60C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2212" w:name="招标文件08章投标文件格式"/>
      <w:bookmarkEnd w:id="2212"/>
      <w:bookmarkStart w:id="2213" w:name="_Toc287620812"/>
      <w:bookmarkStart w:id="2214" w:name="_Toc287607865"/>
    </w:p>
    <w:p w14:paraId="2D6BF379">
      <w:pPr>
        <w:pStyle w:val="4"/>
        <w:spacing w:line="360" w:lineRule="auto"/>
        <w:jc w:val="center"/>
        <w:rPr>
          <w:rFonts w:ascii="宋体" w:hAnsi="宋体"/>
          <w:color w:val="000000" w:themeColor="text1"/>
          <w:highlight w:val="none"/>
          <w14:textFill>
            <w14:solidFill>
              <w14:schemeClr w14:val="tx1"/>
            </w14:solidFill>
          </w14:textFill>
        </w:rPr>
      </w:pPr>
      <w:bookmarkStart w:id="2215" w:name="_Toc534185829"/>
      <w:bookmarkStart w:id="2216" w:name="_Toc23843"/>
      <w:bookmarkStart w:id="2217" w:name="_Toc509218852"/>
      <w:bookmarkStart w:id="2218" w:name="_Toc430530528"/>
      <w:bookmarkStart w:id="2219" w:name="_Toc24838"/>
      <w:r>
        <w:rPr>
          <w:rFonts w:hint="eastAsia" w:ascii="宋体" w:hAnsi="宋体"/>
          <w:color w:val="000000" w:themeColor="text1"/>
          <w:highlight w:val="none"/>
          <w14:textFill>
            <w14:solidFill>
              <w14:schemeClr w14:val="tx1"/>
            </w14:solidFill>
          </w14:textFill>
        </w:rPr>
        <w:t xml:space="preserve">第八章  </w:t>
      </w:r>
      <w:r>
        <w:rPr>
          <w:rFonts w:hint="eastAsia" w:ascii="宋体" w:hAnsi="宋体"/>
          <w:color w:val="000000" w:themeColor="text1"/>
          <w:highlight w:val="none"/>
          <w:lang w:eastAsia="zh-CN"/>
          <w14:textFill>
            <w14:solidFill>
              <w14:schemeClr w14:val="tx1"/>
            </w14:solidFill>
          </w14:textFill>
        </w:rPr>
        <w:t>竞选文件</w:t>
      </w:r>
      <w:r>
        <w:rPr>
          <w:rFonts w:hint="eastAsia" w:ascii="宋体" w:hAnsi="宋体"/>
          <w:color w:val="000000" w:themeColor="text1"/>
          <w:highlight w:val="none"/>
          <w14:textFill>
            <w14:solidFill>
              <w14:schemeClr w14:val="tx1"/>
            </w14:solidFill>
          </w14:textFill>
        </w:rPr>
        <w:t>格式</w:t>
      </w:r>
      <w:bookmarkEnd w:id="2213"/>
      <w:bookmarkEnd w:id="2214"/>
      <w:bookmarkEnd w:id="2215"/>
      <w:bookmarkEnd w:id="2216"/>
      <w:bookmarkEnd w:id="2217"/>
      <w:bookmarkEnd w:id="2218"/>
      <w:bookmarkEnd w:id="2219"/>
    </w:p>
    <w:p w14:paraId="1ED4F05B">
      <w:pPr>
        <w:spacing w:line="360" w:lineRule="auto"/>
        <w:rPr>
          <w:rFonts w:ascii="宋体" w:hAnsi="宋体"/>
          <w:color w:val="000000" w:themeColor="text1"/>
          <w:sz w:val="32"/>
          <w:szCs w:val="32"/>
          <w:highlight w:val="none"/>
          <w14:textFill>
            <w14:solidFill>
              <w14:schemeClr w14:val="tx1"/>
            </w14:solidFill>
          </w14:textFill>
        </w:rPr>
      </w:pPr>
    </w:p>
    <w:p w14:paraId="278D718F">
      <w:pPr>
        <w:spacing w:line="360" w:lineRule="auto"/>
        <w:jc w:val="center"/>
        <w:rPr>
          <w:rFonts w:ascii="宋体" w:hAnsi="宋体"/>
          <w:color w:val="000000" w:themeColor="text1"/>
          <w:sz w:val="36"/>
          <w:szCs w:val="36"/>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br w:type="page"/>
      </w:r>
      <w:bookmarkStart w:id="2220" w:name="_Toc224103493"/>
      <w:r>
        <w:rPr>
          <w:rFonts w:hint="eastAsia" w:ascii="宋体" w:hAnsi="宋体"/>
          <w:color w:val="000000" w:themeColor="text1"/>
          <w:sz w:val="36"/>
          <w:szCs w:val="36"/>
          <w:highlight w:val="none"/>
          <w14:textFill>
            <w14:solidFill>
              <w14:schemeClr w14:val="tx1"/>
            </w14:solidFill>
          </w14:textFill>
        </w:rPr>
        <w:t>目  录</w:t>
      </w:r>
      <w:bookmarkEnd w:id="2220"/>
    </w:p>
    <w:p w14:paraId="0223B002">
      <w:pPr>
        <w:spacing w:line="360" w:lineRule="auto"/>
        <w:jc w:val="center"/>
        <w:rPr>
          <w:rFonts w:ascii="宋体" w:hAnsi="宋体"/>
          <w:color w:val="000000" w:themeColor="text1"/>
          <w:szCs w:val="20"/>
          <w:highlight w:val="none"/>
          <w14:textFill>
            <w14:solidFill>
              <w14:schemeClr w14:val="tx1"/>
            </w14:solidFill>
          </w14:textFill>
        </w:rPr>
      </w:pPr>
    </w:p>
    <w:p w14:paraId="57341C50">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lang w:eastAsia="zh-CN"/>
          <w14:textFill>
            <w14:solidFill>
              <w14:schemeClr w14:val="tx1"/>
            </w14:solidFill>
          </w14:textFill>
        </w:rPr>
        <w:t>竞选函</w:t>
      </w:r>
      <w:r>
        <w:rPr>
          <w:rFonts w:ascii="宋体" w:hAnsi="宋体"/>
          <w:b/>
          <w:color w:val="000000" w:themeColor="text1"/>
          <w:highlight w:val="none"/>
          <w14:textFill>
            <w14:solidFill>
              <w14:schemeClr w14:val="tx1"/>
            </w14:solidFill>
          </w14:textFill>
        </w:rPr>
        <w:t>部分</w:t>
      </w:r>
    </w:p>
    <w:p w14:paraId="719BF1EE">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（一）</w:t>
      </w:r>
      <w:r>
        <w:rPr>
          <w:rFonts w:hint="eastAsia" w:ascii="宋体" w:hAnsi="宋体"/>
          <w:color w:val="000000" w:themeColor="text1"/>
          <w:highlight w:val="none"/>
          <w:lang w:val="en-US" w:eastAsia="zh-CN"/>
          <w14:textFill>
            <w14:solidFill>
              <w14:schemeClr w14:val="tx1"/>
            </w14:solidFill>
          </w14:textFill>
        </w:rPr>
        <w:t>竞选函</w:t>
      </w:r>
    </w:p>
    <w:p w14:paraId="3A184D03">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（二）</w:t>
      </w:r>
      <w:r>
        <w:rPr>
          <w:rFonts w:hint="eastAsia" w:ascii="宋体" w:hAnsi="宋体"/>
          <w:color w:val="000000" w:themeColor="text1"/>
          <w:highlight w:val="none"/>
          <w:lang w:val="en-US" w:eastAsia="zh-CN"/>
          <w14:textFill>
            <w14:solidFill>
              <w14:schemeClr w14:val="tx1"/>
            </w14:solidFill>
          </w14:textFill>
        </w:rPr>
        <w:t>竞选函</w:t>
      </w:r>
      <w:r>
        <w:rPr>
          <w:rFonts w:ascii="宋体" w:hAnsi="宋体"/>
          <w:color w:val="000000" w:themeColor="text1"/>
          <w:highlight w:val="none"/>
          <w14:textFill>
            <w14:solidFill>
              <w14:schemeClr w14:val="tx1"/>
            </w14:solidFill>
          </w14:textFill>
        </w:rPr>
        <w:t>附录</w:t>
      </w:r>
    </w:p>
    <w:p w14:paraId="2885664D">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法定代表人身份证明或授权委托书</w:t>
      </w:r>
    </w:p>
    <w:p w14:paraId="6819168D">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四</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投标报价合理性说明（如有）</w:t>
      </w:r>
    </w:p>
    <w:p w14:paraId="20DEA2D9">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二</w:t>
      </w:r>
      <w:r>
        <w:rPr>
          <w:rFonts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lang w:val="en-US" w:eastAsia="zh-CN"/>
          <w14:textFill>
            <w14:solidFill>
              <w14:schemeClr w14:val="tx1"/>
            </w14:solidFill>
          </w14:textFill>
        </w:rPr>
        <w:t>报价</w:t>
      </w:r>
      <w:r>
        <w:rPr>
          <w:rFonts w:ascii="宋体" w:hAnsi="宋体"/>
          <w:b/>
          <w:color w:val="000000" w:themeColor="text1"/>
          <w:highlight w:val="none"/>
          <w14:textFill>
            <w14:solidFill>
              <w14:schemeClr w14:val="tx1"/>
            </w14:solidFill>
          </w14:textFill>
        </w:rPr>
        <w:t>部分</w:t>
      </w:r>
    </w:p>
    <w:p w14:paraId="1E7AE9B9">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已标价工程量清单</w:t>
      </w:r>
    </w:p>
    <w:p w14:paraId="1E80AD4A">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三</w:t>
      </w:r>
      <w:r>
        <w:rPr>
          <w:rFonts w:ascii="宋体" w:hAnsi="宋体"/>
          <w:b/>
          <w:color w:val="000000" w:themeColor="text1"/>
          <w:highlight w:val="none"/>
          <w14:textFill>
            <w14:solidFill>
              <w14:schemeClr w14:val="tx1"/>
            </w14:solidFill>
          </w14:textFill>
        </w:rPr>
        <w:t>、技术部分</w:t>
      </w:r>
    </w:p>
    <w:p w14:paraId="4347B7C0">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四、</w:t>
      </w:r>
      <w:r>
        <w:rPr>
          <w:rFonts w:hint="eastAsia" w:ascii="宋体" w:hAnsi="宋体"/>
          <w:b/>
          <w:color w:val="000000" w:themeColor="text1"/>
          <w:highlight w:val="none"/>
          <w14:textFill>
            <w14:solidFill>
              <w14:schemeClr w14:val="tx1"/>
            </w14:solidFill>
          </w14:textFill>
        </w:rPr>
        <w:t>资格审查部分</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lang w:val="en-US" w:eastAsia="zh-CN"/>
          <w14:textFill>
            <w14:solidFill>
              <w14:schemeClr w14:val="tx1"/>
            </w14:solidFill>
          </w14:textFill>
        </w:rPr>
        <w:t>含商务部分</w:t>
      </w:r>
      <w:r>
        <w:rPr>
          <w:rFonts w:hint="eastAsia" w:ascii="宋体" w:hAnsi="宋体"/>
          <w:b/>
          <w:color w:val="000000" w:themeColor="text1"/>
          <w:highlight w:val="none"/>
          <w:lang w:eastAsia="zh-CN"/>
          <w14:textFill>
            <w14:solidFill>
              <w14:schemeClr w14:val="tx1"/>
            </w14:solidFill>
          </w14:textFill>
        </w:rPr>
        <w:t>）</w:t>
      </w:r>
    </w:p>
    <w:p w14:paraId="3D30A5DC">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法定代表人身份证明或授权委托书</w:t>
      </w:r>
    </w:p>
    <w:p w14:paraId="16F8F830">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承诺</w:t>
      </w:r>
    </w:p>
    <w:p w14:paraId="4D6B92C5">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三</w:t>
      </w:r>
      <w:r>
        <w:rPr>
          <w:rFonts w:ascii="宋体" w:hAnsi="宋体"/>
          <w:color w:val="000000" w:themeColor="text1"/>
          <w:highlight w:val="none"/>
          <w14:textFill>
            <w14:solidFill>
              <w14:schemeClr w14:val="tx1"/>
            </w14:solidFill>
          </w14:textFill>
        </w:rPr>
        <w:t>）其他资料</w:t>
      </w:r>
    </w:p>
    <w:p w14:paraId="6891A70D">
      <w:pPr>
        <w:autoSpaceDE w:val="0"/>
        <w:autoSpaceDN w:val="0"/>
        <w:adjustRightInd w:val="0"/>
        <w:spacing w:line="276" w:lineRule="auto"/>
        <w:ind w:right="-23"/>
        <w:jc w:val="left"/>
        <w:rPr>
          <w:rFonts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br w:type="page"/>
      </w:r>
      <w:bookmarkStart w:id="2221" w:name="_Toc430530529"/>
      <w:bookmarkStart w:id="2222" w:name="_Toc287620813"/>
      <w:bookmarkStart w:id="2223" w:name="_Toc277082642"/>
      <w:bookmarkStart w:id="2224" w:name="_Toc224103494"/>
      <w:bookmarkStart w:id="2225" w:name="_Toc287607866"/>
    </w:p>
    <w:p w14:paraId="660CA568">
      <w:pPr>
        <w:pStyle w:val="5"/>
        <w:spacing w:line="360" w:lineRule="auto"/>
        <w:jc w:val="center"/>
        <w:rPr>
          <w:rFonts w:ascii="宋体" w:hAnsi="宋体"/>
          <w:b w:val="0"/>
          <w:bCs w:val="0"/>
          <w:color w:val="000000" w:themeColor="text1"/>
          <w:sz w:val="44"/>
          <w:szCs w:val="44"/>
          <w:highlight w:val="none"/>
          <w14:textFill>
            <w14:solidFill>
              <w14:schemeClr w14:val="tx1"/>
            </w14:solidFill>
          </w14:textFill>
        </w:rPr>
      </w:pPr>
      <w:bookmarkStart w:id="2226" w:name="_Toc20044"/>
      <w:bookmarkStart w:id="2227" w:name="_Toc19476"/>
      <w:r>
        <w:rPr>
          <w:rFonts w:hint="eastAsia" w:ascii="宋体" w:hAnsi="宋体"/>
          <w:b w:val="0"/>
          <w:bCs w:val="0"/>
          <w:color w:val="000000" w:themeColor="text1"/>
          <w:sz w:val="44"/>
          <w:szCs w:val="44"/>
          <w:highlight w:val="none"/>
          <w:lang w:val="en-US" w:eastAsia="zh-CN"/>
          <w14:textFill>
            <w14:solidFill>
              <w14:schemeClr w14:val="tx1"/>
            </w14:solidFill>
          </w14:textFill>
        </w:rPr>
        <w:t>一</w:t>
      </w:r>
      <w:r>
        <w:rPr>
          <w:rFonts w:hint="eastAsia" w:ascii="宋体" w:hAnsi="宋体"/>
          <w:b w:val="0"/>
          <w:bCs w:val="0"/>
          <w:color w:val="000000" w:themeColor="text1"/>
          <w:sz w:val="44"/>
          <w:szCs w:val="44"/>
          <w:highlight w:val="none"/>
          <w14:textFill>
            <w14:solidFill>
              <w14:schemeClr w14:val="tx1"/>
            </w14:solidFill>
          </w14:textFill>
        </w:rPr>
        <w:t>、</w:t>
      </w:r>
      <w:r>
        <w:rPr>
          <w:rFonts w:hint="eastAsia" w:ascii="宋体" w:hAnsi="宋体" w:eastAsia="宋体" w:cs="Times New Roman"/>
          <w:b w:val="0"/>
          <w:bCs w:val="0"/>
          <w:color w:val="000000" w:themeColor="text1"/>
          <w:sz w:val="44"/>
          <w:szCs w:val="44"/>
          <w:highlight w:val="none"/>
          <w:lang w:val="en-US" w:eastAsia="zh-CN"/>
          <w14:textFill>
            <w14:solidFill>
              <w14:schemeClr w14:val="tx1"/>
            </w14:solidFill>
          </w14:textFill>
        </w:rPr>
        <w:t>竞标</w:t>
      </w:r>
      <w:r>
        <w:rPr>
          <w:rFonts w:hint="eastAsia" w:ascii="宋体" w:hAnsi="宋体" w:eastAsia="宋体" w:cs="Times New Roman"/>
          <w:b w:val="0"/>
          <w:bCs w:val="0"/>
          <w:color w:val="000000" w:themeColor="text1"/>
          <w:sz w:val="44"/>
          <w:szCs w:val="44"/>
          <w:highlight w:val="none"/>
          <w14:textFill>
            <w14:solidFill>
              <w14:schemeClr w14:val="tx1"/>
            </w14:solidFill>
          </w14:textFill>
        </w:rPr>
        <w:t>部分</w:t>
      </w:r>
      <w:bookmarkEnd w:id="2221"/>
      <w:bookmarkEnd w:id="2222"/>
      <w:bookmarkEnd w:id="2223"/>
      <w:bookmarkEnd w:id="2224"/>
      <w:bookmarkEnd w:id="2225"/>
      <w:bookmarkEnd w:id="2226"/>
      <w:bookmarkEnd w:id="2227"/>
    </w:p>
    <w:p w14:paraId="6B83DD06">
      <w:pPr>
        <w:tabs>
          <w:tab w:val="left" w:pos="2580"/>
          <w:tab w:val="left" w:pos="5940"/>
        </w:tabs>
        <w:autoSpaceDE w:val="0"/>
        <w:autoSpaceDN w:val="0"/>
        <w:adjustRightInd w:val="0"/>
        <w:snapToGrid w:val="0"/>
        <w:spacing w:line="360" w:lineRule="auto"/>
        <w:ind w:firstLine="2940"/>
        <w:jc w:val="left"/>
        <w:rPr>
          <w:rFonts w:ascii="宋体" w:hAnsi="宋体"/>
          <w:color w:val="000000" w:themeColor="text1"/>
          <w:kern w:val="0"/>
          <w:sz w:val="28"/>
          <w:szCs w:val="28"/>
          <w:highlight w:val="none"/>
          <w14:textFill>
            <w14:solidFill>
              <w14:schemeClr w14:val="tx1"/>
            </w14:solidFill>
          </w14:textFill>
        </w:rPr>
      </w:pPr>
    </w:p>
    <w:p w14:paraId="37340D8A">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8"/>
          <w:highlight w:val="none"/>
          <w:u w:val="single"/>
          <w14:textFill>
            <w14:solidFill>
              <w14:schemeClr w14:val="tx1"/>
            </w14:solidFill>
          </w14:textFill>
        </w:rPr>
      </w:pPr>
      <w:r>
        <w:rPr>
          <w:rFonts w:ascii="宋体" w:hAnsi="宋体"/>
          <w:color w:val="000000" w:themeColor="text1"/>
          <w:kern w:val="0"/>
          <w:sz w:val="28"/>
          <w:szCs w:val="28"/>
          <w:highlight w:val="none"/>
          <w:u w:val="single"/>
          <w14:textFill>
            <w14:solidFill>
              <w14:schemeClr w14:val="tx1"/>
            </w14:solidFill>
          </w14:textFill>
        </w:rPr>
        <w:br w:type="page"/>
      </w:r>
    </w:p>
    <w:p w14:paraId="46119893">
      <w:pPr>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u w:val="single"/>
          <w14:textFill>
            <w14:solidFill>
              <w14:schemeClr w14:val="tx1"/>
            </w14:solidFill>
          </w14:textFill>
        </w:rPr>
        <w:t xml:space="preserve">                   （项目名称）</w:t>
      </w:r>
    </w:p>
    <w:p w14:paraId="7884F6EB">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063A8A77">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4A30B1BD">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4BAF730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7F3CE2F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2CC0E736">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000000" w:themeColor="text1"/>
          <w:kern w:val="0"/>
          <w:sz w:val="72"/>
          <w:szCs w:val="72"/>
          <w:highlight w:val="none"/>
          <w:lang w:eastAsia="zh-CN"/>
          <w14:textFill>
            <w14:solidFill>
              <w14:schemeClr w14:val="tx1"/>
            </w14:solidFill>
          </w14:textFill>
        </w:rPr>
      </w:pPr>
      <w:r>
        <w:rPr>
          <w:rFonts w:hint="eastAsia" w:ascii="宋体" w:hAnsi="宋体"/>
          <w:color w:val="000000" w:themeColor="text1"/>
          <w:kern w:val="0"/>
          <w:sz w:val="72"/>
          <w:szCs w:val="72"/>
          <w:highlight w:val="none"/>
          <w:lang w:eastAsia="zh-CN"/>
          <w14:textFill>
            <w14:solidFill>
              <w14:schemeClr w14:val="tx1"/>
            </w14:solidFill>
          </w14:textFill>
        </w:rPr>
        <w:t>竞选文件</w:t>
      </w:r>
    </w:p>
    <w:p w14:paraId="14C7696F">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1C3B805E">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lang w:val="en-US" w:eastAsia="zh-CN"/>
          <w14:textFill>
            <w14:solidFill>
              <w14:schemeClr w14:val="tx1"/>
            </w14:solidFill>
          </w14:textFill>
        </w:rPr>
        <w:t>竞选函</w:t>
      </w:r>
      <w:r>
        <w:rPr>
          <w:rFonts w:hint="eastAsia" w:ascii="宋体" w:hAnsi="宋体"/>
          <w:color w:val="000000" w:themeColor="text1"/>
          <w:kern w:val="0"/>
          <w:sz w:val="36"/>
          <w:szCs w:val="36"/>
          <w:highlight w:val="none"/>
          <w14:textFill>
            <w14:solidFill>
              <w14:schemeClr w14:val="tx1"/>
            </w14:solidFill>
          </w14:textFill>
        </w:rPr>
        <w:t>部分</w:t>
      </w:r>
    </w:p>
    <w:p w14:paraId="6B735762">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5926FF5">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6FCD76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CE3656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715DF7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9B4BD66">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B04E70F">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B9DFFA2">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015AA84">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DAF5B6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630539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F9E03CE">
      <w:pPr>
        <w:tabs>
          <w:tab w:val="left" w:pos="6080"/>
          <w:tab w:val="left" w:pos="6640"/>
        </w:tabs>
        <w:autoSpaceDE w:val="0"/>
        <w:autoSpaceDN w:val="0"/>
        <w:adjustRightInd w:val="0"/>
        <w:snapToGrid w:val="0"/>
        <w:spacing w:after="156"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lang w:eastAsia="zh-CN"/>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p>
    <w:p w14:paraId="3DAC1D85">
      <w:pPr>
        <w:tabs>
          <w:tab w:val="left" w:pos="6080"/>
          <w:tab w:val="left" w:pos="6640"/>
        </w:tabs>
        <w:autoSpaceDE w:val="0"/>
        <w:autoSpaceDN w:val="0"/>
        <w:adjustRightInd w:val="0"/>
        <w:snapToGrid w:val="0"/>
        <w:spacing w:after="156"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p>
    <w:p w14:paraId="6CA8E685">
      <w:pPr>
        <w:autoSpaceDE w:val="0"/>
        <w:autoSpaceDN w:val="0"/>
        <w:adjustRightInd w:val="0"/>
        <w:snapToGrid w:val="0"/>
        <w:spacing w:line="360" w:lineRule="auto"/>
        <w:jc w:val="center"/>
        <w:rPr>
          <w:rFonts w:ascii="宋体" w:hAnsi="宋体"/>
          <w:color w:val="000000" w:themeColor="text1"/>
          <w:kern w:val="0"/>
          <w:sz w:val="24"/>
          <w:szCs w:val="21"/>
          <w:highlight w:val="none"/>
          <w14:textFill>
            <w14:solidFill>
              <w14:schemeClr w14:val="tx1"/>
            </w14:solidFill>
          </w14:textFill>
        </w:rPr>
      </w:pP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年</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月</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日</w:t>
      </w:r>
      <w:r>
        <w:rPr>
          <w:rFonts w:ascii="宋体" w:hAnsi="宋体"/>
          <w:color w:val="000000" w:themeColor="text1"/>
          <w:kern w:val="0"/>
          <w:sz w:val="24"/>
          <w:szCs w:val="21"/>
          <w:highlight w:val="none"/>
          <w14:textFill>
            <w14:solidFill>
              <w14:schemeClr w14:val="tx1"/>
            </w14:solidFill>
          </w14:textFill>
        </w:rPr>
        <w:br w:type="page"/>
      </w:r>
    </w:p>
    <w:p w14:paraId="1EE4FE3B">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4C3471A4">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p>
    <w:p w14:paraId="3BF37A46">
      <w:pPr>
        <w:autoSpaceDE w:val="0"/>
        <w:autoSpaceDN w:val="0"/>
        <w:adjustRightInd w:val="0"/>
        <w:spacing w:line="360" w:lineRule="auto"/>
        <w:ind w:firstLine="480" w:firstLineChars="200"/>
        <w:jc w:val="left"/>
        <w:rPr>
          <w:rFonts w:hint="eastAsia" w:ascii="宋体" w:hAnsi="宋体" w:eastAsia="宋体" w:cs="Times New Roman"/>
          <w:color w:val="000000" w:themeColor="text1"/>
          <w:kern w:val="0"/>
          <w:sz w:val="24"/>
          <w:highlight w:val="none"/>
          <w:lang w:eastAsia="zh-CN"/>
          <w14:textFill>
            <w14:solidFill>
              <w14:schemeClr w14:val="tx1"/>
            </w14:solidFill>
          </w14:textFill>
        </w:rPr>
      </w:pPr>
      <w:r>
        <w:rPr>
          <w:rFonts w:ascii="宋体" w:hAnsi="宋体" w:eastAsia="宋体" w:cs="Times New Roman"/>
          <w:color w:val="000000" w:themeColor="text1"/>
          <w:kern w:val="0"/>
          <w:sz w:val="24"/>
          <w:highlight w:val="none"/>
          <w14:textFill>
            <w14:solidFill>
              <w14:schemeClr w14:val="tx1"/>
            </w14:solidFill>
          </w14:textFill>
        </w:rPr>
        <w:t>（一）</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竞选函</w:t>
      </w:r>
    </w:p>
    <w:p w14:paraId="306C859F">
      <w:pPr>
        <w:autoSpaceDE w:val="0"/>
        <w:autoSpaceDN w:val="0"/>
        <w:adjustRightInd w:val="0"/>
        <w:spacing w:line="360" w:lineRule="auto"/>
        <w:ind w:firstLine="480" w:firstLineChars="200"/>
        <w:jc w:val="left"/>
        <w:rPr>
          <w:rFonts w:ascii="宋体" w:hAnsi="宋体" w:eastAsia="宋体" w:cs="Times New Roman"/>
          <w:color w:val="000000" w:themeColor="text1"/>
          <w:kern w:val="0"/>
          <w:sz w:val="24"/>
          <w:highlight w:val="none"/>
          <w14:textFill>
            <w14:solidFill>
              <w14:schemeClr w14:val="tx1"/>
            </w14:solidFill>
          </w14:textFill>
        </w:rPr>
      </w:pPr>
      <w:r>
        <w:rPr>
          <w:rFonts w:ascii="宋体" w:hAnsi="宋体" w:eastAsia="宋体" w:cs="Times New Roman"/>
          <w:color w:val="000000" w:themeColor="text1"/>
          <w:kern w:val="0"/>
          <w:sz w:val="24"/>
          <w:highlight w:val="none"/>
          <w14:textFill>
            <w14:solidFill>
              <w14:schemeClr w14:val="tx1"/>
            </w14:solidFill>
          </w14:textFill>
        </w:rPr>
        <w:t>（二）</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竞</w:t>
      </w:r>
      <w:r>
        <w:rPr>
          <w:rFonts w:hint="eastAsia" w:ascii="宋体" w:hAnsi="宋体" w:cs="Times New Roman"/>
          <w:color w:val="000000" w:themeColor="text1"/>
          <w:kern w:val="0"/>
          <w:sz w:val="24"/>
          <w:highlight w:val="none"/>
          <w:lang w:val="en-US" w:eastAsia="zh-CN"/>
          <w14:textFill>
            <w14:solidFill>
              <w14:schemeClr w14:val="tx1"/>
            </w14:solidFill>
          </w14:textFill>
        </w:rPr>
        <w:t>选函</w:t>
      </w:r>
      <w:r>
        <w:rPr>
          <w:rFonts w:ascii="宋体" w:hAnsi="宋体" w:eastAsia="宋体" w:cs="Times New Roman"/>
          <w:color w:val="000000" w:themeColor="text1"/>
          <w:kern w:val="0"/>
          <w:sz w:val="24"/>
          <w:highlight w:val="none"/>
          <w14:textFill>
            <w14:solidFill>
              <w14:schemeClr w14:val="tx1"/>
            </w14:solidFill>
          </w14:textFill>
        </w:rPr>
        <w:t>附录</w:t>
      </w:r>
    </w:p>
    <w:p w14:paraId="4BE017CC">
      <w:pPr>
        <w:autoSpaceDE w:val="0"/>
        <w:autoSpaceDN w:val="0"/>
        <w:adjustRightInd w:val="0"/>
        <w:spacing w:line="360" w:lineRule="auto"/>
        <w:ind w:firstLine="480" w:firstLineChars="200"/>
        <w:jc w:val="left"/>
        <w:rPr>
          <w:rFonts w:ascii="宋体" w:hAnsi="宋体" w:eastAsia="宋体" w:cs="Times New Roman"/>
          <w:color w:val="000000" w:themeColor="text1"/>
          <w:kern w:val="0"/>
          <w:sz w:val="24"/>
          <w:highlight w:val="none"/>
          <w14:textFill>
            <w14:solidFill>
              <w14:schemeClr w14:val="tx1"/>
            </w14:solidFill>
          </w14:textFill>
        </w:rPr>
      </w:pPr>
      <w:r>
        <w:rPr>
          <w:rFonts w:ascii="宋体" w:hAnsi="宋体" w:eastAsia="宋体" w:cs="Times New Roman"/>
          <w:color w:val="000000" w:themeColor="text1"/>
          <w:kern w:val="0"/>
          <w:sz w:val="24"/>
          <w:highlight w:val="none"/>
          <w14:textFill>
            <w14:solidFill>
              <w14:schemeClr w14:val="tx1"/>
            </w14:solidFill>
          </w14:textFill>
        </w:rPr>
        <w:t>（三）</w:t>
      </w:r>
      <w:r>
        <w:rPr>
          <w:rFonts w:hint="eastAsia" w:ascii="宋体" w:hAnsi="宋体" w:eastAsia="宋体" w:cs="Times New Roman"/>
          <w:color w:val="000000" w:themeColor="text1"/>
          <w:kern w:val="0"/>
          <w:sz w:val="24"/>
          <w:highlight w:val="none"/>
          <w14:textFill>
            <w14:solidFill>
              <w14:schemeClr w14:val="tx1"/>
            </w14:solidFill>
          </w14:textFill>
        </w:rPr>
        <w:t>法定代表人身份证明或授权委托书</w:t>
      </w:r>
    </w:p>
    <w:p w14:paraId="49A2B945">
      <w:pPr>
        <w:autoSpaceDE w:val="0"/>
        <w:autoSpaceDN w:val="0"/>
        <w:adjustRightInd w:val="0"/>
        <w:spacing w:line="360" w:lineRule="auto"/>
        <w:ind w:firstLine="480" w:firstLineChars="200"/>
        <w:jc w:val="left"/>
        <w:rPr>
          <w:rFonts w:ascii="宋体" w:hAnsi="宋体" w:eastAsia="宋体" w:cs="Times New Roman"/>
          <w:color w:val="000000" w:themeColor="text1"/>
          <w:kern w:val="0"/>
          <w:sz w:val="24"/>
          <w:highlight w:val="none"/>
          <w14:textFill>
            <w14:solidFill>
              <w14:schemeClr w14:val="tx1"/>
            </w14:solidFill>
          </w14:textFill>
        </w:rPr>
      </w:pPr>
      <w:r>
        <w:rPr>
          <w:rFonts w:ascii="宋体" w:hAnsi="宋体" w:eastAsia="宋体" w:cs="Times New Roman"/>
          <w:color w:val="000000" w:themeColor="text1"/>
          <w:kern w:val="0"/>
          <w:sz w:val="24"/>
          <w:highlight w:val="none"/>
          <w14:textFill>
            <w14:solidFill>
              <w14:schemeClr w14:val="tx1"/>
            </w14:solidFill>
          </w14:textFill>
        </w:rPr>
        <w:t>（四）</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投标报价合理性说明</w:t>
      </w:r>
      <w:r>
        <w:rPr>
          <w:rFonts w:hint="eastAsia" w:ascii="宋体" w:hAnsi="宋体" w:eastAsia="宋体" w:cs="Times New Roman"/>
          <w:color w:val="000000" w:themeColor="text1"/>
          <w:kern w:val="0"/>
          <w:sz w:val="24"/>
          <w:highlight w:val="none"/>
          <w14:textFill>
            <w14:solidFill>
              <w14:schemeClr w14:val="tx1"/>
            </w14:solidFill>
          </w14:textFill>
        </w:rPr>
        <w:t>（如有）</w:t>
      </w:r>
    </w:p>
    <w:p w14:paraId="23820055">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19F79AA2">
      <w:pPr>
        <w:pStyle w:val="6"/>
        <w:spacing w:before="0" w:after="0" w:line="400" w:lineRule="exact"/>
        <w:jc w:val="center"/>
        <w:rPr>
          <w:rFonts w:hint="eastAsia" w:ascii="宋体" w:hAnsi="宋体" w:eastAsia="宋体"/>
          <w:b w:val="0"/>
          <w:color w:val="000000" w:themeColor="text1"/>
          <w:highlight w:val="none"/>
          <w:lang w:eastAsia="zh-CN"/>
          <w14:textFill>
            <w14:solidFill>
              <w14:schemeClr w14:val="tx1"/>
            </w14:solidFill>
          </w14:textFill>
        </w:rPr>
      </w:pPr>
      <w:bookmarkStart w:id="2228" w:name="_Toc277082643"/>
      <w:bookmarkStart w:id="2229" w:name="_Toc509218854"/>
      <w:bookmarkStart w:id="2230" w:name="_Toc224103495"/>
      <w:bookmarkStart w:id="2231" w:name="_Toc287620814"/>
      <w:bookmarkStart w:id="2232" w:name="_Toc534185831"/>
      <w:bookmarkStart w:id="2233" w:name="_Toc287607867"/>
      <w:bookmarkStart w:id="2234" w:name="_Toc430530530"/>
      <w:r>
        <w:rPr>
          <w:rFonts w:ascii="宋体" w:hAnsi="宋体"/>
          <w:color w:val="000000" w:themeColor="text1"/>
          <w:highlight w:val="none"/>
          <w14:textFill>
            <w14:solidFill>
              <w14:schemeClr w14:val="tx1"/>
            </w14:solidFill>
          </w14:textFill>
        </w:rPr>
        <w:br w:type="page"/>
      </w:r>
      <w:bookmarkStart w:id="2235" w:name="_Toc26071"/>
      <w:bookmarkStart w:id="2236" w:name="_Toc8421"/>
      <w:r>
        <w:rPr>
          <w:rFonts w:hint="eastAsia"/>
          <w:color w:val="000000" w:themeColor="text1"/>
          <w:highlight w:val="none"/>
          <w14:textFill>
            <w14:solidFill>
              <w14:schemeClr w14:val="tx1"/>
            </w14:solidFill>
          </w14:textFill>
        </w:rPr>
        <w:t>（一）</w:t>
      </w:r>
      <w:bookmarkEnd w:id="2228"/>
      <w:bookmarkEnd w:id="2229"/>
      <w:bookmarkEnd w:id="2230"/>
      <w:bookmarkEnd w:id="2231"/>
      <w:bookmarkEnd w:id="2232"/>
      <w:bookmarkEnd w:id="2233"/>
      <w:bookmarkEnd w:id="2234"/>
      <w:bookmarkEnd w:id="2235"/>
      <w:r>
        <w:rPr>
          <w:rFonts w:hint="eastAsia"/>
          <w:color w:val="000000" w:themeColor="text1"/>
          <w:highlight w:val="none"/>
          <w:lang w:eastAsia="zh-CN"/>
          <w14:textFill>
            <w14:solidFill>
              <w14:schemeClr w14:val="tx1"/>
            </w14:solidFill>
          </w14:textFill>
        </w:rPr>
        <w:t>竞选函</w:t>
      </w:r>
      <w:bookmarkEnd w:id="2236"/>
    </w:p>
    <w:p w14:paraId="2524FC3B">
      <w:pPr>
        <w:tabs>
          <w:tab w:val="left" w:pos="2640"/>
        </w:tabs>
        <w:autoSpaceDE w:val="0"/>
        <w:autoSpaceDN w:val="0"/>
        <w:adjustRightInd w:val="0"/>
        <w:spacing w:line="400" w:lineRule="exac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w:t>
      </w:r>
      <w:r>
        <w:rPr>
          <w:rFonts w:hint="eastAsia" w:ascii="宋体" w:hAnsi="宋体"/>
          <w:snapToGrid w:val="0"/>
          <w:color w:val="000000" w:themeColor="text1"/>
          <w:kern w:val="0"/>
          <w:szCs w:val="21"/>
          <w:highlight w:val="none"/>
          <w:u w:val="single"/>
          <w:lang w:eastAsia="zh-CN"/>
          <w14:textFill>
            <w14:solidFill>
              <w14:schemeClr w14:val="tx1"/>
            </w14:solidFill>
          </w14:textFill>
        </w:rPr>
        <w:t>比选人</w:t>
      </w:r>
      <w:r>
        <w:rPr>
          <w:rFonts w:ascii="宋体" w:hAnsi="宋体"/>
          <w:snapToGrid w:val="0"/>
          <w:color w:val="000000" w:themeColor="text1"/>
          <w:kern w:val="0"/>
          <w:szCs w:val="21"/>
          <w:highlight w:val="none"/>
          <w:u w:val="single"/>
          <w14:textFill>
            <w14:solidFill>
              <w14:schemeClr w14:val="tx1"/>
            </w14:solidFill>
          </w14:textFill>
        </w:rPr>
        <w:t>名称）</w:t>
      </w:r>
      <w:r>
        <w:rPr>
          <w:rFonts w:ascii="宋体" w:hAnsi="宋体"/>
          <w:snapToGrid w:val="0"/>
          <w:color w:val="000000" w:themeColor="text1"/>
          <w:kern w:val="0"/>
          <w:szCs w:val="21"/>
          <w:highlight w:val="none"/>
          <w14:textFill>
            <w14:solidFill>
              <w14:schemeClr w14:val="tx1"/>
            </w14:solidFill>
          </w14:textFill>
        </w:rPr>
        <w:t>：</w:t>
      </w:r>
    </w:p>
    <w:p w14:paraId="42C7917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我方已仔细研究了</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（项目名称）</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的全部内容，愿意以人民币（大写）</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）的投标总报价进行报价，其中</w:t>
      </w:r>
      <w:r>
        <w:rPr>
          <w:rFonts w:ascii="宋体" w:hAnsi="宋体"/>
          <w:snapToGrid w:val="0"/>
          <w:color w:val="000000" w:themeColor="text1"/>
          <w:kern w:val="0"/>
          <w:highlight w:val="none"/>
          <w14:textFill>
            <w14:solidFill>
              <w14:schemeClr w14:val="tx1"/>
            </w14:solidFill>
          </w14:textFill>
        </w:rPr>
        <w:t>安全文明施工费暂定金额为人民币</w:t>
      </w:r>
      <w:r>
        <w:rPr>
          <w:rFonts w:ascii="宋体" w:hAnsi="宋体"/>
          <w:snapToGrid w:val="0"/>
          <w:color w:val="000000" w:themeColor="text1"/>
          <w:kern w:val="0"/>
          <w:szCs w:val="21"/>
          <w:highlight w:val="none"/>
          <w14:textFill>
            <w14:solidFill>
              <w14:schemeClr w14:val="tx1"/>
            </w14:solidFill>
          </w14:textFill>
        </w:rPr>
        <w:t>（大写）</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），该工程</w:t>
      </w:r>
      <w:r>
        <w:rPr>
          <w:rFonts w:ascii="宋体" w:hAnsi="宋体"/>
          <w:snapToGrid w:val="0"/>
          <w:color w:val="000000" w:themeColor="text1"/>
          <w:kern w:val="0"/>
          <w:highlight w:val="none"/>
          <w14:textFill>
            <w14:solidFill>
              <w14:schemeClr w14:val="tx1"/>
            </w14:solidFill>
          </w14:textFill>
        </w:rPr>
        <w:t>项目经理为</w:t>
      </w:r>
      <w:r>
        <w:rPr>
          <w:rFonts w:hint="eastAsia" w:ascii="宋体" w:hAnsi="宋体"/>
          <w:snapToGrid w:val="0"/>
          <w:color w:val="000000" w:themeColor="text1"/>
          <w:kern w:val="0"/>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，身份证号码为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；委托代理人为：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，身份证号码为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。工期</w:t>
      </w:r>
      <w:r>
        <w:rPr>
          <w:rFonts w:hint="eastAsia" w:ascii="宋体" w:hAnsi="宋体"/>
          <w:snapToGrid w:val="0"/>
          <w:color w:val="000000" w:themeColor="text1"/>
          <w:kern w:val="0"/>
          <w:szCs w:val="21"/>
          <w:highlight w:val="none"/>
          <w:u w:val="single"/>
          <w14:textFill>
            <w14:solidFill>
              <w14:schemeClr w14:val="tx1"/>
            </w14:solidFill>
          </w14:textFill>
        </w:rPr>
        <w:t>达到</w:t>
      </w:r>
      <w:r>
        <w:rPr>
          <w:rFonts w:hint="eastAsia" w:ascii="宋体" w:hAnsi="宋体"/>
          <w:snapToGrid w:val="0"/>
          <w:color w:val="000000" w:themeColor="text1"/>
          <w:kern w:val="0"/>
          <w:szCs w:val="21"/>
          <w:highlight w:val="none"/>
          <w:u w:val="single"/>
          <w:lang w:eastAsia="zh-CN"/>
          <w14:textFill>
            <w14:solidFill>
              <w14:schemeClr w14:val="tx1"/>
            </w14:solidFill>
          </w14:textFill>
        </w:rPr>
        <w:t>比选文件</w:t>
      </w:r>
      <w:r>
        <w:rPr>
          <w:rFonts w:hint="eastAsia" w:ascii="宋体" w:hAnsi="宋体"/>
          <w:snapToGrid w:val="0"/>
          <w:color w:val="000000" w:themeColor="text1"/>
          <w:kern w:val="0"/>
          <w:szCs w:val="21"/>
          <w:highlight w:val="none"/>
          <w:u w:val="single"/>
          <w14:textFill>
            <w14:solidFill>
              <w14:schemeClr w14:val="tx1"/>
            </w14:solidFill>
          </w14:textFill>
        </w:rPr>
        <w:t>的要求</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缺陷责任期</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按合同约定实施和完成承包工程，修补工程中的任何缺陷，工程质量</w:t>
      </w:r>
      <w:r>
        <w:rPr>
          <w:rFonts w:ascii="宋体" w:hAnsi="宋体"/>
          <w:snapToGrid w:val="0"/>
          <w:color w:val="000000" w:themeColor="text1"/>
          <w:kern w:val="0"/>
          <w:szCs w:val="21"/>
          <w:highlight w:val="none"/>
          <w:u w:val="single"/>
          <w14:textFill>
            <w14:solidFill>
              <w14:schemeClr w14:val="tx1"/>
            </w14:solidFill>
          </w14:textFill>
        </w:rPr>
        <w:t>达到</w:t>
      </w:r>
      <w:r>
        <w:rPr>
          <w:rFonts w:hint="eastAsia" w:ascii="宋体" w:hAnsi="宋体"/>
          <w:snapToGrid w:val="0"/>
          <w:color w:val="000000" w:themeColor="text1"/>
          <w:kern w:val="0"/>
          <w:szCs w:val="21"/>
          <w:highlight w:val="none"/>
          <w:u w:val="single"/>
          <w:lang w:eastAsia="zh-CN"/>
          <w14:textFill>
            <w14:solidFill>
              <w14:schemeClr w14:val="tx1"/>
            </w14:solidFill>
          </w14:textFill>
        </w:rPr>
        <w:t>比选文件</w:t>
      </w:r>
      <w:r>
        <w:rPr>
          <w:rFonts w:hint="eastAsia" w:ascii="宋体" w:hAnsi="宋体"/>
          <w:snapToGrid w:val="0"/>
          <w:color w:val="000000" w:themeColor="text1"/>
          <w:kern w:val="0"/>
          <w:szCs w:val="21"/>
          <w:highlight w:val="none"/>
          <w:u w:val="single"/>
          <w14:textFill>
            <w14:solidFill>
              <w14:schemeClr w14:val="tx1"/>
            </w14:solidFill>
          </w14:textFill>
        </w:rPr>
        <w:t>的要求</w:t>
      </w:r>
      <w:r>
        <w:rPr>
          <w:rFonts w:ascii="宋体" w:hAnsi="宋体"/>
          <w:snapToGrid w:val="0"/>
          <w:color w:val="000000" w:themeColor="text1"/>
          <w:kern w:val="0"/>
          <w:szCs w:val="21"/>
          <w:highlight w:val="none"/>
          <w14:textFill>
            <w14:solidFill>
              <w14:schemeClr w14:val="tx1"/>
            </w14:solidFill>
          </w14:textFill>
        </w:rPr>
        <w:t>。</w:t>
      </w:r>
    </w:p>
    <w:p w14:paraId="379A98FC">
      <w:pPr>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我方承诺</w:t>
      </w:r>
      <w:r>
        <w:rPr>
          <w:rFonts w:hint="eastAsia" w:ascii="宋体" w:hAnsi="宋体"/>
          <w:snapToGrid w:val="0"/>
          <w:color w:val="000000" w:themeColor="text1"/>
          <w:kern w:val="0"/>
          <w:szCs w:val="21"/>
          <w:highlight w:val="none"/>
          <w14:textFill>
            <w14:solidFill>
              <w14:schemeClr w14:val="tx1"/>
            </w14:solidFill>
          </w14:textFill>
        </w:rPr>
        <w:t>响应</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规定的投标有效期，</w:t>
      </w:r>
      <w:r>
        <w:rPr>
          <w:rFonts w:ascii="宋体" w:hAnsi="宋体"/>
          <w:snapToGrid w:val="0"/>
          <w:color w:val="000000" w:themeColor="text1"/>
          <w:kern w:val="0"/>
          <w:szCs w:val="21"/>
          <w:highlight w:val="none"/>
          <w14:textFill>
            <w14:solidFill>
              <w14:schemeClr w14:val="tx1"/>
            </w14:solidFill>
          </w14:textFill>
        </w:rPr>
        <w:t>在投标有效期内不修改、撤销</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w:t>
      </w:r>
    </w:p>
    <w:p w14:paraId="19F82959">
      <w:pPr>
        <w:tabs>
          <w:tab w:val="left" w:pos="2730"/>
          <w:tab w:val="left" w:pos="7980"/>
        </w:tabs>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随同本</w:t>
      </w:r>
      <w:r>
        <w:rPr>
          <w:rFonts w:hint="eastAsia" w:ascii="宋体" w:hAnsi="宋体"/>
          <w:snapToGrid w:val="0"/>
          <w:color w:val="000000" w:themeColor="text1"/>
          <w:kern w:val="0"/>
          <w:szCs w:val="21"/>
          <w:highlight w:val="none"/>
          <w:lang w:eastAsia="zh-CN"/>
          <w14:textFill>
            <w14:solidFill>
              <w14:schemeClr w14:val="tx1"/>
            </w14:solidFill>
          </w14:textFill>
        </w:rPr>
        <w:t>竞选函</w:t>
      </w:r>
      <w:r>
        <w:rPr>
          <w:rFonts w:ascii="宋体" w:hAnsi="宋体"/>
          <w:snapToGrid w:val="0"/>
          <w:color w:val="000000" w:themeColor="text1"/>
          <w:kern w:val="0"/>
          <w:szCs w:val="21"/>
          <w:highlight w:val="none"/>
          <w14:textFill>
            <w14:solidFill>
              <w14:schemeClr w14:val="tx1"/>
            </w14:solidFill>
          </w14:textFill>
        </w:rPr>
        <w:t>提交投标保证金一份，金额为人民币（大写）</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）。投标保证金</w:t>
      </w:r>
      <w:r>
        <w:rPr>
          <w:rFonts w:hint="eastAsia" w:ascii="宋体" w:hAnsi="宋体"/>
          <w:snapToGrid w:val="0"/>
          <w:color w:val="000000" w:themeColor="text1"/>
          <w:kern w:val="0"/>
          <w:szCs w:val="21"/>
          <w:highlight w:val="none"/>
          <w14:textFill>
            <w14:solidFill>
              <w14:schemeClr w14:val="tx1"/>
            </w14:solidFill>
          </w14:textFill>
        </w:rPr>
        <w:t>有效期</w:t>
      </w:r>
      <w:r>
        <w:rPr>
          <w:rFonts w:ascii="宋体" w:hAnsi="宋体"/>
          <w:snapToGrid w:val="0"/>
          <w:color w:val="000000" w:themeColor="text1"/>
          <w:kern w:val="0"/>
          <w:szCs w:val="21"/>
          <w:highlight w:val="none"/>
          <w14:textFill>
            <w14:solidFill>
              <w14:schemeClr w14:val="tx1"/>
            </w14:solidFill>
          </w14:textFill>
        </w:rPr>
        <w:t>与投标</w:t>
      </w:r>
      <w:r>
        <w:rPr>
          <w:rFonts w:hint="eastAsia" w:ascii="宋体" w:hAnsi="宋体"/>
          <w:snapToGrid w:val="0"/>
          <w:color w:val="000000" w:themeColor="text1"/>
          <w:kern w:val="0"/>
          <w:szCs w:val="21"/>
          <w:highlight w:val="none"/>
          <w14:textFill>
            <w14:solidFill>
              <w14:schemeClr w14:val="tx1"/>
            </w14:solidFill>
          </w14:textFill>
        </w:rPr>
        <w:t>有效期</w:t>
      </w:r>
      <w:r>
        <w:rPr>
          <w:rFonts w:ascii="宋体" w:hAnsi="宋体"/>
          <w:snapToGrid w:val="0"/>
          <w:color w:val="000000" w:themeColor="text1"/>
          <w:kern w:val="0"/>
          <w:szCs w:val="21"/>
          <w:highlight w:val="none"/>
          <w14:textFill>
            <w14:solidFill>
              <w14:schemeClr w14:val="tx1"/>
            </w14:solidFill>
          </w14:textFill>
        </w:rPr>
        <w:t>一致，在此期间，若我方违反招投标有关法律、法规及本</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的相关规定，投标保证金的受益人为</w:t>
      </w:r>
      <w:r>
        <w:rPr>
          <w:rFonts w:hint="eastAsia" w:ascii="宋体" w:hAnsi="宋体"/>
          <w:snapToGrid w:val="0"/>
          <w:color w:val="000000" w:themeColor="text1"/>
          <w:kern w:val="0"/>
          <w:szCs w:val="21"/>
          <w:highlight w:val="none"/>
          <w:lang w:eastAsia="zh-CN"/>
          <w14:textFill>
            <w14:solidFill>
              <w14:schemeClr w14:val="tx1"/>
            </w14:solidFill>
          </w14:textFill>
        </w:rPr>
        <w:t>比选人</w:t>
      </w:r>
      <w:r>
        <w:rPr>
          <w:rFonts w:ascii="宋体" w:hAnsi="宋体"/>
          <w:snapToGrid w:val="0"/>
          <w:color w:val="000000" w:themeColor="text1"/>
          <w:kern w:val="0"/>
          <w:szCs w:val="21"/>
          <w:highlight w:val="none"/>
          <w14:textFill>
            <w14:solidFill>
              <w14:schemeClr w14:val="tx1"/>
            </w14:solidFill>
          </w14:textFill>
        </w:rPr>
        <w:t>。</w:t>
      </w:r>
    </w:p>
    <w:p w14:paraId="336D4501">
      <w:pPr>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如我方中标：</w:t>
      </w:r>
    </w:p>
    <w:p w14:paraId="384C5AA7">
      <w:pPr>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（1）我方承诺在收到中标通知书后，在中标通知书规定的期限内与你方签订合同。</w:t>
      </w:r>
    </w:p>
    <w:p w14:paraId="0B095237">
      <w:pPr>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（2）随同本</w:t>
      </w:r>
      <w:r>
        <w:rPr>
          <w:rFonts w:hint="eastAsia" w:ascii="宋体" w:hAnsi="宋体"/>
          <w:snapToGrid w:val="0"/>
          <w:color w:val="000000" w:themeColor="text1"/>
          <w:kern w:val="0"/>
          <w:szCs w:val="21"/>
          <w:highlight w:val="none"/>
          <w:lang w:eastAsia="zh-CN"/>
          <w14:textFill>
            <w14:solidFill>
              <w14:schemeClr w14:val="tx1"/>
            </w14:solidFill>
          </w14:textFill>
        </w:rPr>
        <w:t>竞选函</w:t>
      </w:r>
      <w:r>
        <w:rPr>
          <w:rFonts w:ascii="宋体" w:hAnsi="宋体"/>
          <w:snapToGrid w:val="0"/>
          <w:color w:val="000000" w:themeColor="text1"/>
          <w:kern w:val="0"/>
          <w:szCs w:val="21"/>
          <w:highlight w:val="none"/>
          <w14:textFill>
            <w14:solidFill>
              <w14:schemeClr w14:val="tx1"/>
            </w14:solidFill>
          </w14:textFill>
        </w:rPr>
        <w:t>递交的</w:t>
      </w:r>
      <w:r>
        <w:rPr>
          <w:rFonts w:hint="eastAsia" w:ascii="宋体" w:hAnsi="宋体"/>
          <w:snapToGrid w:val="0"/>
          <w:color w:val="000000" w:themeColor="text1"/>
          <w:kern w:val="0"/>
          <w:szCs w:val="21"/>
          <w:highlight w:val="none"/>
          <w:lang w:eastAsia="zh-CN"/>
          <w14:textFill>
            <w14:solidFill>
              <w14:schemeClr w14:val="tx1"/>
            </w14:solidFill>
          </w14:textFill>
        </w:rPr>
        <w:t>竞选函</w:t>
      </w:r>
      <w:r>
        <w:rPr>
          <w:rFonts w:ascii="宋体" w:hAnsi="宋体"/>
          <w:snapToGrid w:val="0"/>
          <w:color w:val="000000" w:themeColor="text1"/>
          <w:kern w:val="0"/>
          <w:szCs w:val="21"/>
          <w:highlight w:val="none"/>
          <w14:textFill>
            <w14:solidFill>
              <w14:schemeClr w14:val="tx1"/>
            </w14:solidFill>
          </w14:textFill>
        </w:rPr>
        <w:t>附录属于合同文件的组成部分。</w:t>
      </w:r>
    </w:p>
    <w:p w14:paraId="732750F2">
      <w:pPr>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（3）我方承诺按照</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规定向你方递交履约担保。</w:t>
      </w:r>
    </w:p>
    <w:p w14:paraId="76F0CE1F">
      <w:pPr>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（4）我方承诺在合同约定的期限内完成并移交全部合同工程。</w:t>
      </w:r>
    </w:p>
    <w:p w14:paraId="530EBF38">
      <w:pPr>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（5）我方承诺以不低于</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第七章 技术标准和要求中所列的技术指标和参数要求完成全部合同工程。</w:t>
      </w:r>
    </w:p>
    <w:p w14:paraId="44117584">
      <w:pPr>
        <w:tabs>
          <w:tab w:val="left" w:pos="5985"/>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5</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w:t>
      </w:r>
      <w:r>
        <w:rPr>
          <w:rFonts w:ascii="宋体" w:hAnsi="宋体"/>
          <w:snapToGrid w:val="0"/>
          <w:color w:val="000000" w:themeColor="text1"/>
          <w:spacing w:val="-2"/>
          <w:kern w:val="0"/>
          <w:szCs w:val="21"/>
          <w:highlight w:val="none"/>
          <w14:textFill>
            <w14:solidFill>
              <w14:schemeClr w14:val="tx1"/>
            </w14:solidFill>
          </w14:textFill>
        </w:rPr>
        <w:t>在此声明，所递交的</w:t>
      </w:r>
      <w:r>
        <w:rPr>
          <w:rFonts w:hint="eastAsia" w:ascii="宋体" w:hAnsi="宋体"/>
          <w:snapToGrid w:val="0"/>
          <w:color w:val="000000" w:themeColor="text1"/>
          <w:spacing w:val="-2"/>
          <w:kern w:val="0"/>
          <w:szCs w:val="21"/>
          <w:highlight w:val="none"/>
          <w:lang w:eastAsia="zh-CN"/>
          <w14:textFill>
            <w14:solidFill>
              <w14:schemeClr w14:val="tx1"/>
            </w14:solidFill>
          </w14:textFill>
        </w:rPr>
        <w:t>竞选文件</w:t>
      </w:r>
      <w:r>
        <w:rPr>
          <w:rFonts w:ascii="宋体" w:hAnsi="宋体"/>
          <w:snapToGrid w:val="0"/>
          <w:color w:val="000000" w:themeColor="text1"/>
          <w:spacing w:val="-2"/>
          <w:kern w:val="0"/>
          <w:szCs w:val="21"/>
          <w:highlight w:val="none"/>
          <w14:textFill>
            <w14:solidFill>
              <w14:schemeClr w14:val="tx1"/>
            </w14:solidFill>
          </w14:textFill>
        </w:rPr>
        <w:t>及有关资料内容完整、真实和准确，且不存在第二章“</w:t>
      </w:r>
      <w:r>
        <w:rPr>
          <w:rFonts w:hint="eastAsia" w:ascii="宋体" w:hAnsi="宋体"/>
          <w:snapToGrid w:val="0"/>
          <w:color w:val="000000" w:themeColor="text1"/>
          <w:spacing w:val="-2"/>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须知”第 1.4.3 项</w:t>
      </w:r>
      <w:r>
        <w:rPr>
          <w:rFonts w:hint="eastAsia" w:ascii="宋体" w:hAnsi="宋体"/>
          <w:snapToGrid w:val="0"/>
          <w:color w:val="000000" w:themeColor="text1"/>
          <w:kern w:val="0"/>
          <w:szCs w:val="21"/>
          <w:highlight w:val="none"/>
          <w:lang w:val="en-US" w:eastAsia="zh-CN"/>
          <w14:textFill>
            <w14:solidFill>
              <w14:schemeClr w14:val="tx1"/>
            </w14:solidFill>
          </w14:textFill>
        </w:rPr>
        <w:t>和第9.2款</w:t>
      </w:r>
      <w:r>
        <w:rPr>
          <w:rFonts w:ascii="宋体" w:hAnsi="宋体"/>
          <w:snapToGrid w:val="0"/>
          <w:color w:val="000000" w:themeColor="text1"/>
          <w:kern w:val="0"/>
          <w:szCs w:val="21"/>
          <w:highlight w:val="none"/>
          <w14:textFill>
            <w14:solidFill>
              <w14:schemeClr w14:val="tx1"/>
            </w14:solidFill>
          </w14:textFill>
        </w:rPr>
        <w:t>规定的任何一种情形。同时我方承诺接受</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及附件、澄清及</w:t>
      </w:r>
      <w:r>
        <w:rPr>
          <w:rFonts w:hint="eastAsia" w:ascii="宋体" w:hAnsi="宋体"/>
          <w:snapToGrid w:val="0"/>
          <w:color w:val="000000" w:themeColor="text1"/>
          <w:kern w:val="0"/>
          <w:szCs w:val="21"/>
          <w:highlight w:val="none"/>
          <w14:textFill>
            <w14:solidFill>
              <w14:schemeClr w14:val="tx1"/>
            </w14:solidFill>
          </w14:textFill>
        </w:rPr>
        <w:t>修改</w:t>
      </w:r>
      <w:r>
        <w:rPr>
          <w:rFonts w:ascii="宋体" w:hAnsi="宋体"/>
          <w:snapToGrid w:val="0"/>
          <w:color w:val="000000" w:themeColor="text1"/>
          <w:kern w:val="0"/>
          <w:szCs w:val="21"/>
          <w:highlight w:val="none"/>
          <w14:textFill>
            <w14:solidFill>
              <w14:schemeClr w14:val="tx1"/>
            </w14:solidFill>
          </w14:textFill>
        </w:rPr>
        <w:t>通知中所有的内容。</w:t>
      </w:r>
    </w:p>
    <w:p w14:paraId="67BDAFF7">
      <w:pPr>
        <w:tabs>
          <w:tab w:val="left" w:pos="5985"/>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6</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（其他补充说明）</w:t>
      </w:r>
      <w:r>
        <w:rPr>
          <w:rFonts w:ascii="宋体" w:hAnsi="宋体"/>
          <w:snapToGrid w:val="0"/>
          <w:color w:val="000000" w:themeColor="text1"/>
          <w:kern w:val="0"/>
          <w:szCs w:val="21"/>
          <w:highlight w:val="none"/>
          <w14:textFill>
            <w14:solidFill>
              <w14:schemeClr w14:val="tx1"/>
            </w14:solidFill>
          </w14:textFill>
        </w:rPr>
        <w:t>。</w:t>
      </w:r>
    </w:p>
    <w:p w14:paraId="5A7ABA8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 xml:space="preserve">（盖单位法人章） </w:t>
      </w:r>
    </w:p>
    <w:p w14:paraId="69C7F909">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法定代表人</w:t>
      </w:r>
      <w:r>
        <w:rPr>
          <w:rFonts w:hint="eastAsia" w:ascii="宋体" w:hAnsi="宋体"/>
          <w:snapToGrid w:val="0"/>
          <w:color w:val="000000" w:themeColor="text1"/>
          <w:kern w:val="0"/>
          <w:szCs w:val="21"/>
          <w:highlight w:val="none"/>
          <w14:textFill>
            <w14:solidFill>
              <w14:schemeClr w14:val="tx1"/>
            </w14:solidFill>
          </w14:textFill>
        </w:rPr>
        <w:t>或其委托代理人</w:t>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签名</w:t>
      </w:r>
      <w:r>
        <w:rPr>
          <w:rFonts w:ascii="宋体" w:hAnsi="宋体"/>
          <w:snapToGrid w:val="0"/>
          <w:color w:val="000000" w:themeColor="text1"/>
          <w:kern w:val="0"/>
          <w:szCs w:val="21"/>
          <w:highlight w:val="none"/>
          <w14:textFill>
            <w14:solidFill>
              <w14:schemeClr w14:val="tx1"/>
            </w14:solidFill>
          </w14:textFill>
        </w:rPr>
        <w:t>或盖章）</w:t>
      </w:r>
    </w:p>
    <w:p w14:paraId="03F480B5">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地</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址：</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60C33040">
      <w:pPr>
        <w:tabs>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网</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址：</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652B9972">
      <w:pPr>
        <w:tabs>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单位电话（座机）：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委托代理人电话（手机）：</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31A24232">
      <w:pPr>
        <w:tabs>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传</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真：</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2034CDBD">
      <w:pPr>
        <w:tabs>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邮政编码：</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21136FFE">
      <w:pPr>
        <w:tabs>
          <w:tab w:val="left" w:pos="8300"/>
        </w:tabs>
        <w:autoSpaceDE w:val="0"/>
        <w:autoSpaceDN w:val="0"/>
        <w:adjustRightInd w:val="0"/>
        <w:spacing w:line="400" w:lineRule="exact"/>
        <w:ind w:firstLine="400" w:firstLineChars="200"/>
        <w:rPr>
          <w:rFonts w:ascii="宋体" w:hAnsi="宋体"/>
          <w:snapToGrid w:val="0"/>
          <w:color w:val="000000" w:themeColor="text1"/>
          <w:kern w:val="0"/>
          <w:sz w:val="20"/>
          <w:szCs w:val="20"/>
          <w:highlight w:val="none"/>
          <w14:textFill>
            <w14:solidFill>
              <w14:schemeClr w14:val="tx1"/>
            </w14:solidFill>
          </w14:textFill>
        </w:rPr>
      </w:pPr>
    </w:p>
    <w:p w14:paraId="43B981EB">
      <w:pPr>
        <w:tabs>
          <w:tab w:val="left" w:pos="8300"/>
        </w:tabs>
        <w:autoSpaceDE w:val="0"/>
        <w:autoSpaceDN w:val="0"/>
        <w:adjustRightInd w:val="0"/>
        <w:spacing w:line="400" w:lineRule="exact"/>
        <w:ind w:firstLine="420" w:firstLineChars="2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6F0C7108">
      <w:pPr>
        <w:tabs>
          <w:tab w:val="left" w:pos="8300"/>
        </w:tabs>
        <w:autoSpaceDE w:val="0"/>
        <w:autoSpaceDN w:val="0"/>
        <w:adjustRightInd w:val="0"/>
        <w:spacing w:line="400" w:lineRule="exact"/>
        <w:ind w:firstLine="420" w:firstLineChars="200"/>
        <w:jc w:val="right"/>
        <w:rPr>
          <w:rFonts w:ascii="宋体" w:hAnsi="宋体"/>
          <w:color w:val="000000" w:themeColor="text1"/>
          <w:kern w:val="0"/>
          <w:szCs w:val="21"/>
          <w:highlight w:val="none"/>
          <w14:textFill>
            <w14:solidFill>
              <w14:schemeClr w14:val="tx1"/>
            </w14:solidFill>
          </w14:textFill>
        </w:rPr>
      </w:pPr>
    </w:p>
    <w:p w14:paraId="75899477">
      <w:pPr>
        <w:tabs>
          <w:tab w:val="left" w:pos="8300"/>
        </w:tabs>
        <w:autoSpaceDE w:val="0"/>
        <w:autoSpaceDN w:val="0"/>
        <w:adjustRightInd w:val="0"/>
        <w:spacing w:line="400" w:lineRule="exact"/>
        <w:ind w:firstLine="400" w:firstLineChars="200"/>
        <w:jc w:val="right"/>
        <w:rPr>
          <w:rFonts w:ascii="宋体" w:hAnsi="宋体"/>
          <w:snapToGrid w:val="0"/>
          <w:color w:val="000000" w:themeColor="text1"/>
          <w:kern w:val="0"/>
          <w:sz w:val="20"/>
          <w:szCs w:val="20"/>
          <w:highlight w:val="none"/>
          <w14:textFill>
            <w14:solidFill>
              <w14:schemeClr w14:val="tx1"/>
            </w14:solidFill>
          </w14:textFill>
        </w:rPr>
      </w:pPr>
    </w:p>
    <w:p w14:paraId="3C59E2A0">
      <w:pPr>
        <w:pStyle w:val="6"/>
        <w:jc w:val="center"/>
        <w:rPr>
          <w:rFonts w:ascii="宋体" w:hAnsi="宋体"/>
          <w:snapToGrid w:val="0"/>
          <w:color w:val="000000" w:themeColor="text1"/>
          <w:kern w:val="0"/>
          <w:szCs w:val="21"/>
          <w:highlight w:val="none"/>
          <w14:textFill>
            <w14:solidFill>
              <w14:schemeClr w14:val="tx1"/>
            </w14:solidFill>
          </w14:textFill>
        </w:rPr>
      </w:pPr>
      <w:bookmarkStart w:id="2237" w:name="_Toc224103496"/>
      <w:bookmarkStart w:id="2238" w:name="_Toc287620815"/>
      <w:bookmarkStart w:id="2239" w:name="_Toc430530531"/>
      <w:bookmarkStart w:id="2240" w:name="_Toc287607868"/>
      <w:bookmarkStart w:id="2241" w:name="_Toc277082644"/>
      <w:r>
        <w:rPr>
          <w:rFonts w:ascii="宋体" w:hAnsi="宋体"/>
          <w:color w:val="000000" w:themeColor="text1"/>
          <w:sz w:val="28"/>
          <w:highlight w:val="none"/>
          <w14:textFill>
            <w14:solidFill>
              <w14:schemeClr w14:val="tx1"/>
            </w14:solidFill>
          </w14:textFill>
        </w:rPr>
        <w:br w:type="page"/>
      </w:r>
      <w:bookmarkStart w:id="2242" w:name="_Toc509218855"/>
      <w:bookmarkStart w:id="2243" w:name="_Toc534185832"/>
      <w:bookmarkStart w:id="2244" w:name="_Toc30967"/>
      <w:bookmarkStart w:id="2245" w:name="_Toc16526"/>
      <w:r>
        <w:rPr>
          <w:color w:val="000000" w:themeColor="text1"/>
          <w:highlight w:val="none"/>
          <w14:textFill>
            <w14:solidFill>
              <w14:schemeClr w14:val="tx1"/>
            </w14:solidFill>
          </w14:textFill>
        </w:rPr>
        <w:t>（二）</w:t>
      </w:r>
      <w:r>
        <w:rPr>
          <w:rFonts w:hint="eastAsia"/>
          <w:color w:val="000000" w:themeColor="text1"/>
          <w:highlight w:val="none"/>
          <w:lang w:eastAsia="zh-CN"/>
          <w14:textFill>
            <w14:solidFill>
              <w14:schemeClr w14:val="tx1"/>
            </w14:solidFill>
          </w14:textFill>
        </w:rPr>
        <w:t>竞选函</w:t>
      </w:r>
      <w:r>
        <w:rPr>
          <w:color w:val="000000" w:themeColor="text1"/>
          <w:highlight w:val="none"/>
          <w14:textFill>
            <w14:solidFill>
              <w14:schemeClr w14:val="tx1"/>
            </w14:solidFill>
          </w14:textFill>
        </w:rPr>
        <w:t>附录</w:t>
      </w:r>
      <w:bookmarkEnd w:id="2237"/>
      <w:bookmarkEnd w:id="2238"/>
      <w:bookmarkEnd w:id="2239"/>
      <w:bookmarkEnd w:id="2240"/>
      <w:bookmarkEnd w:id="2241"/>
      <w:bookmarkEnd w:id="2242"/>
      <w:bookmarkEnd w:id="2243"/>
      <w:bookmarkEnd w:id="2244"/>
      <w:bookmarkEnd w:id="2245"/>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3D769F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BCE2DA3">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序号</w:t>
            </w:r>
          </w:p>
        </w:tc>
        <w:tc>
          <w:tcPr>
            <w:tcW w:w="2582" w:type="dxa"/>
            <w:vAlign w:val="center"/>
          </w:tcPr>
          <w:p w14:paraId="51D39F11">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条款名称</w:t>
            </w:r>
          </w:p>
        </w:tc>
        <w:tc>
          <w:tcPr>
            <w:tcW w:w="2388" w:type="dxa"/>
            <w:vAlign w:val="center"/>
          </w:tcPr>
          <w:p w14:paraId="2FCB98F6">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合同条款号</w:t>
            </w:r>
          </w:p>
        </w:tc>
        <w:tc>
          <w:tcPr>
            <w:tcW w:w="2987" w:type="dxa"/>
            <w:vAlign w:val="center"/>
          </w:tcPr>
          <w:p w14:paraId="172CEBAE">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约定内容</w:t>
            </w:r>
          </w:p>
        </w:tc>
        <w:tc>
          <w:tcPr>
            <w:tcW w:w="792" w:type="dxa"/>
            <w:vAlign w:val="center"/>
          </w:tcPr>
          <w:p w14:paraId="421219F0">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备注</w:t>
            </w:r>
          </w:p>
        </w:tc>
      </w:tr>
      <w:tr w14:paraId="71E3E4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AE515FE">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1</w:t>
            </w:r>
          </w:p>
        </w:tc>
        <w:tc>
          <w:tcPr>
            <w:tcW w:w="2582" w:type="dxa"/>
            <w:vAlign w:val="center"/>
          </w:tcPr>
          <w:p w14:paraId="20341227">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工期</w:t>
            </w:r>
          </w:p>
        </w:tc>
        <w:tc>
          <w:tcPr>
            <w:tcW w:w="2388" w:type="dxa"/>
            <w:vAlign w:val="center"/>
          </w:tcPr>
          <w:p w14:paraId="40A1643E">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1.1.4.3</w:t>
            </w:r>
          </w:p>
        </w:tc>
        <w:tc>
          <w:tcPr>
            <w:tcW w:w="2987" w:type="dxa"/>
            <w:vAlign w:val="center"/>
          </w:tcPr>
          <w:p w14:paraId="5D48FB66">
            <w:pPr>
              <w:tabs>
                <w:tab w:val="left" w:pos="1560"/>
              </w:tabs>
              <w:autoSpaceDE w:val="0"/>
              <w:autoSpaceDN w:val="0"/>
              <w:adjustRightInd w:val="0"/>
              <w:ind w:firstLine="630" w:firstLineChars="300"/>
              <w:jc w:val="center"/>
              <w:rPr>
                <w:rFonts w:ascii="宋体" w:hAnsi="宋体"/>
                <w:snapToGrid w:val="0"/>
                <w:color w:val="000000" w:themeColor="text1"/>
                <w:kern w:val="0"/>
                <w:szCs w:val="21"/>
                <w:highlight w:val="none"/>
                <w14:textFill>
                  <w14:solidFill>
                    <w14:schemeClr w14:val="tx1"/>
                  </w14:solidFill>
                </w14:textFill>
              </w:rPr>
            </w:pPr>
          </w:p>
        </w:tc>
        <w:tc>
          <w:tcPr>
            <w:tcW w:w="792" w:type="dxa"/>
            <w:vAlign w:val="center"/>
          </w:tcPr>
          <w:p w14:paraId="7CBCE311">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p>
        </w:tc>
      </w:tr>
      <w:tr w14:paraId="145518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8920F73">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w:t>
            </w:r>
          </w:p>
        </w:tc>
        <w:tc>
          <w:tcPr>
            <w:tcW w:w="2582" w:type="dxa"/>
            <w:vAlign w:val="center"/>
          </w:tcPr>
          <w:p w14:paraId="42710508">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分包</w:t>
            </w:r>
          </w:p>
        </w:tc>
        <w:tc>
          <w:tcPr>
            <w:tcW w:w="2388" w:type="dxa"/>
            <w:vAlign w:val="center"/>
          </w:tcPr>
          <w:p w14:paraId="43BCA8D7">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3.5</w:t>
            </w:r>
          </w:p>
        </w:tc>
        <w:tc>
          <w:tcPr>
            <w:tcW w:w="2987" w:type="dxa"/>
            <w:vAlign w:val="center"/>
          </w:tcPr>
          <w:p w14:paraId="6ED04A19">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p>
        </w:tc>
        <w:tc>
          <w:tcPr>
            <w:tcW w:w="792" w:type="dxa"/>
            <w:vAlign w:val="center"/>
          </w:tcPr>
          <w:p w14:paraId="3D53D766">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p>
        </w:tc>
      </w:tr>
      <w:tr w14:paraId="052DBB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E99B86C">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w:t>
            </w:r>
          </w:p>
        </w:tc>
        <w:tc>
          <w:tcPr>
            <w:tcW w:w="2582" w:type="dxa"/>
            <w:vAlign w:val="center"/>
          </w:tcPr>
          <w:p w14:paraId="541D304D">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工程质量</w:t>
            </w:r>
          </w:p>
        </w:tc>
        <w:tc>
          <w:tcPr>
            <w:tcW w:w="2388" w:type="dxa"/>
            <w:vAlign w:val="center"/>
          </w:tcPr>
          <w:p w14:paraId="2F315E13">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5.1</w:t>
            </w:r>
          </w:p>
        </w:tc>
        <w:tc>
          <w:tcPr>
            <w:tcW w:w="2987" w:type="dxa"/>
            <w:vAlign w:val="center"/>
          </w:tcPr>
          <w:p w14:paraId="4C52D473">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p>
        </w:tc>
        <w:tc>
          <w:tcPr>
            <w:tcW w:w="792" w:type="dxa"/>
            <w:vAlign w:val="center"/>
          </w:tcPr>
          <w:p w14:paraId="490700EB">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p>
        </w:tc>
      </w:tr>
      <w:tr w14:paraId="3FBCE4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B79B6F5">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2582" w:type="dxa"/>
            <w:vAlign w:val="center"/>
          </w:tcPr>
          <w:p w14:paraId="22172888">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2388" w:type="dxa"/>
            <w:vAlign w:val="center"/>
          </w:tcPr>
          <w:p w14:paraId="0AA0C558">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2987" w:type="dxa"/>
            <w:vAlign w:val="center"/>
          </w:tcPr>
          <w:p w14:paraId="414AC132">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792" w:type="dxa"/>
            <w:vAlign w:val="center"/>
          </w:tcPr>
          <w:p w14:paraId="74080EFD">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p>
        </w:tc>
      </w:tr>
      <w:tr w14:paraId="77867A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55C9922">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2582" w:type="dxa"/>
            <w:vAlign w:val="center"/>
          </w:tcPr>
          <w:p w14:paraId="182E0C69">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2388" w:type="dxa"/>
            <w:vAlign w:val="center"/>
          </w:tcPr>
          <w:p w14:paraId="3B144A92">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2987" w:type="dxa"/>
            <w:vAlign w:val="center"/>
          </w:tcPr>
          <w:p w14:paraId="16648BC0">
            <w:pPr>
              <w:tabs>
                <w:tab w:val="left" w:pos="2051"/>
              </w:tabs>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p>
        </w:tc>
        <w:tc>
          <w:tcPr>
            <w:tcW w:w="792" w:type="dxa"/>
            <w:vAlign w:val="center"/>
          </w:tcPr>
          <w:p w14:paraId="40F93B79">
            <w:pPr>
              <w:autoSpaceDE w:val="0"/>
              <w:autoSpaceDN w:val="0"/>
              <w:adjustRightInd w:val="0"/>
              <w:jc w:val="center"/>
              <w:rPr>
                <w:rFonts w:ascii="宋体" w:hAnsi="宋体"/>
                <w:snapToGrid w:val="0"/>
                <w:color w:val="000000" w:themeColor="text1"/>
                <w:kern w:val="0"/>
                <w:szCs w:val="21"/>
                <w:highlight w:val="none"/>
                <w14:textFill>
                  <w14:solidFill>
                    <w14:schemeClr w14:val="tx1"/>
                  </w14:solidFill>
                </w14:textFill>
              </w:rPr>
            </w:pPr>
          </w:p>
        </w:tc>
      </w:tr>
    </w:tbl>
    <w:p w14:paraId="6A5C8ADE">
      <w:pPr>
        <w:spacing w:line="360" w:lineRule="auto"/>
        <w:rPr>
          <w:rFonts w:ascii="宋体" w:hAnsi="宋体"/>
          <w:snapToGrid w:val="0"/>
          <w:color w:val="000000" w:themeColor="text1"/>
          <w:w w:val="99"/>
          <w:highlight w:val="none"/>
          <w14:textFill>
            <w14:solidFill>
              <w14:schemeClr w14:val="tx1"/>
            </w14:solidFill>
          </w14:textFill>
        </w:rPr>
      </w:pPr>
    </w:p>
    <w:p w14:paraId="1756DB71">
      <w:pPr>
        <w:spacing w:line="360" w:lineRule="auto"/>
        <w:rPr>
          <w:rFonts w:ascii="宋体" w:hAnsi="宋体"/>
          <w:snapToGrid w:val="0"/>
          <w:color w:val="000000" w:themeColor="text1"/>
          <w:highlight w:val="none"/>
          <w14:textFill>
            <w14:solidFill>
              <w14:schemeClr w14:val="tx1"/>
            </w14:solidFill>
          </w14:textFill>
        </w:rPr>
      </w:pPr>
    </w:p>
    <w:p w14:paraId="1979D1BC">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eastAsia="zh-CN"/>
          <w14:textFill>
            <w14:solidFill>
              <w14:schemeClr w14:val="tx1"/>
            </w14:solidFill>
          </w14:textFill>
        </w:rPr>
        <w:t>竞选人</w:t>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 xml:space="preserve">（盖单位法人章） </w:t>
      </w:r>
    </w:p>
    <w:p w14:paraId="48B16705">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w:t>
      </w:r>
    </w:p>
    <w:p w14:paraId="65CBF20C">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法定代表人或其委托代理人：</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签名</w:t>
      </w:r>
      <w:r>
        <w:rPr>
          <w:rFonts w:ascii="宋体" w:hAnsi="宋体"/>
          <w:snapToGrid w:val="0"/>
          <w:color w:val="000000" w:themeColor="text1"/>
          <w:kern w:val="0"/>
          <w:szCs w:val="21"/>
          <w:highlight w:val="none"/>
          <w14:textFill>
            <w14:solidFill>
              <w14:schemeClr w14:val="tx1"/>
            </w14:solidFill>
          </w14:textFill>
        </w:rPr>
        <w:t xml:space="preserve">或盖章） </w:t>
      </w:r>
    </w:p>
    <w:p w14:paraId="34DC912E">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000000" w:themeColor="text1"/>
          <w:kern w:val="0"/>
          <w:szCs w:val="21"/>
          <w:highlight w:val="none"/>
          <w14:textFill>
            <w14:solidFill>
              <w14:schemeClr w14:val="tx1"/>
            </w14:solidFill>
          </w14:textFill>
        </w:rPr>
      </w:pPr>
    </w:p>
    <w:p w14:paraId="5B9A293C">
      <w:pPr>
        <w:pStyle w:val="6"/>
        <w:jc w:val="center"/>
        <w:rPr>
          <w:rFonts w:ascii="宋体" w:hAnsi="宋体"/>
          <w:b w:val="0"/>
          <w:snapToGrid w:val="0"/>
          <w:color w:val="000000" w:themeColor="text1"/>
          <w:kern w:val="0"/>
          <w:sz w:val="30"/>
          <w:szCs w:val="30"/>
          <w:highlight w:val="none"/>
          <w14:textFill>
            <w14:solidFill>
              <w14:schemeClr w14:val="tx1"/>
            </w14:solidFill>
          </w14:textFill>
        </w:rPr>
      </w:pPr>
      <w:r>
        <w:rPr>
          <w:rFonts w:ascii="宋体" w:hAnsi="宋体"/>
          <w:snapToGrid w:val="0"/>
          <w:color w:val="000000" w:themeColor="text1"/>
          <w:highlight w:val="none"/>
          <w14:textFill>
            <w14:solidFill>
              <w14:schemeClr w14:val="tx1"/>
            </w14:solidFill>
          </w14:textFill>
        </w:rPr>
        <w:br w:type="page"/>
      </w:r>
      <w:bookmarkStart w:id="2246" w:name="_Toc10028"/>
      <w:bookmarkStart w:id="2247" w:name="_Toc8650"/>
      <w:bookmarkStart w:id="2248" w:name="_Toc287620816"/>
      <w:bookmarkStart w:id="2249" w:name="_Toc287607869"/>
      <w:bookmarkStart w:id="2250" w:name="_Toc430530532"/>
      <w:bookmarkStart w:id="2251" w:name="_Toc277082645"/>
      <w:bookmarkStart w:id="2252" w:name="_Toc224103497"/>
      <w:r>
        <w:rPr>
          <w:color w:val="000000" w:themeColor="text1"/>
          <w:sz w:val="30"/>
          <w:szCs w:val="30"/>
          <w:highlight w:val="none"/>
          <w14:textFill>
            <w14:solidFill>
              <w14:schemeClr w14:val="tx1"/>
            </w14:solidFill>
          </w14:textFill>
        </w:rPr>
        <w:t>（三）</w:t>
      </w:r>
      <w:r>
        <w:rPr>
          <w:rFonts w:hint="eastAsia"/>
          <w:color w:val="000000" w:themeColor="text1"/>
          <w:sz w:val="30"/>
          <w:szCs w:val="30"/>
          <w:highlight w:val="none"/>
          <w14:textFill>
            <w14:solidFill>
              <w14:schemeClr w14:val="tx1"/>
            </w14:solidFill>
          </w14:textFill>
        </w:rPr>
        <w:t>法定代表人身份证明或授权委托书</w:t>
      </w:r>
      <w:bookmarkEnd w:id="2246"/>
      <w:bookmarkEnd w:id="2247"/>
      <w:bookmarkEnd w:id="2248"/>
      <w:bookmarkEnd w:id="2249"/>
      <w:bookmarkEnd w:id="2250"/>
      <w:bookmarkEnd w:id="2251"/>
      <w:bookmarkEnd w:id="2252"/>
    </w:p>
    <w:p w14:paraId="5A4E9CB2">
      <w:pPr>
        <w:spacing w:line="480"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法定代表人身份证明</w:t>
      </w:r>
    </w:p>
    <w:p w14:paraId="3A98C901">
      <w:pPr>
        <w:spacing w:line="480" w:lineRule="auto"/>
        <w:jc w:val="center"/>
        <w:rPr>
          <w:rFonts w:ascii="宋体" w:hAnsi="宋体"/>
          <w:color w:val="000000" w:themeColor="text1"/>
          <w:highlight w:val="none"/>
          <w14:textFill>
            <w14:solidFill>
              <w14:schemeClr w14:val="tx1"/>
            </w14:solidFill>
          </w14:textFill>
        </w:rPr>
      </w:pPr>
    </w:p>
    <w:p w14:paraId="54D1BAFD">
      <w:pPr>
        <w:tabs>
          <w:tab w:val="left" w:pos="556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62C266C3">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单位性质：</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06723E12">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址：</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603138BE">
      <w:pPr>
        <w:tabs>
          <w:tab w:val="left" w:pos="2520"/>
          <w:tab w:val="left" w:pos="3836"/>
        </w:tabs>
        <w:autoSpaceDE w:val="0"/>
        <w:autoSpaceDN w:val="0"/>
        <w:adjustRightInd w:val="0"/>
        <w:snapToGrid w:val="0"/>
        <w:spacing w:line="480" w:lineRule="auto"/>
        <w:ind w:firstLine="390" w:firstLineChars="186"/>
        <w:jc w:val="left"/>
        <w:rPr>
          <w:rFonts w:ascii="宋体" w:hAnsi="宋体"/>
          <w:color w:val="000000" w:themeColor="text1"/>
          <w:kern w:val="0"/>
          <w:sz w:val="10"/>
          <w:szCs w:val="10"/>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成立时间：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04EBAEF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姓名：</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ascii="宋体" w:hAnsi="宋体"/>
          <w:color w:val="000000" w:themeColor="text1"/>
          <w:spacing w:val="-1"/>
          <w:kern w:val="0"/>
          <w:szCs w:val="21"/>
          <w:highlight w:val="non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spacing w:val="-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龄：</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职务：</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76FAEE83">
      <w:pPr>
        <w:tabs>
          <w:tab w:val="left" w:pos="336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kern w:val="0"/>
          <w:szCs w:val="21"/>
          <w:highlight w:val="none"/>
          <w14:textFill>
            <w14:solidFill>
              <w14:schemeClr w14:val="tx1"/>
            </w14:solidFill>
          </w14:textFill>
        </w:rPr>
        <w:t>的法定代表人。</w:t>
      </w:r>
    </w:p>
    <w:p w14:paraId="19BEE556">
      <w:pPr>
        <w:tabs>
          <w:tab w:val="left" w:pos="336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特此证明。</w:t>
      </w:r>
    </w:p>
    <w:p w14:paraId="7FD4EEFD">
      <w:pPr>
        <w:autoSpaceDE w:val="0"/>
        <w:autoSpaceDN w:val="0"/>
        <w:adjustRightInd w:val="0"/>
        <w:snapToGrid w:val="0"/>
        <w:spacing w:line="480" w:lineRule="auto"/>
        <w:ind w:firstLine="810" w:firstLineChars="3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附：法定代表人身份证复印件（双面）</w:t>
      </w:r>
    </w:p>
    <w:p w14:paraId="7D9D748E">
      <w:pPr>
        <w:pStyle w:val="19"/>
        <w:spacing w:after="0" w:line="360" w:lineRule="auto"/>
        <w:rPr>
          <w:rFonts w:ascii="宋体" w:hAnsi="宋体"/>
          <w:color w:val="000000" w:themeColor="text1"/>
          <w:szCs w:val="21"/>
          <w:highlight w:val="none"/>
          <w14:textFill>
            <w14:solidFill>
              <w14:schemeClr w14:val="tx1"/>
            </w14:solidFill>
          </w14:textFill>
        </w:rPr>
      </w:pPr>
    </w:p>
    <w:p w14:paraId="7C40A53E">
      <w:pPr>
        <w:pStyle w:val="19"/>
        <w:spacing w:after="0" w:line="360" w:lineRule="auto"/>
        <w:rPr>
          <w:rFonts w:ascii="宋体" w:hAnsi="宋体"/>
          <w:color w:val="000000" w:themeColor="text1"/>
          <w:szCs w:val="21"/>
          <w:highlight w:val="none"/>
          <w14:textFill>
            <w14:solidFill>
              <w14:schemeClr w14:val="tx1"/>
            </w14:solidFill>
          </w14:textFill>
        </w:rPr>
      </w:pPr>
    </w:p>
    <w:p w14:paraId="6E4BEC19">
      <w:pPr>
        <w:pStyle w:val="19"/>
        <w:spacing w:after="0" w:line="360" w:lineRule="auto"/>
        <w:rPr>
          <w:rFonts w:ascii="宋体" w:hAnsi="宋体"/>
          <w:color w:val="000000" w:themeColor="text1"/>
          <w:szCs w:val="21"/>
          <w:highlight w:val="none"/>
          <w14:textFill>
            <w14:solidFill>
              <w14:schemeClr w14:val="tx1"/>
            </w14:solidFill>
          </w14:textFill>
        </w:rPr>
      </w:pPr>
    </w:p>
    <w:p w14:paraId="0878A557">
      <w:pPr>
        <w:pStyle w:val="19"/>
        <w:spacing w:after="0" w:line="360" w:lineRule="auto"/>
        <w:rPr>
          <w:rFonts w:ascii="宋体" w:hAnsi="宋体"/>
          <w:color w:val="000000" w:themeColor="text1"/>
          <w:szCs w:val="21"/>
          <w:highlight w:val="none"/>
          <w14:textFill>
            <w14:solidFill>
              <w14:schemeClr w14:val="tx1"/>
            </w14:solidFill>
          </w14:textFill>
        </w:rPr>
      </w:pPr>
    </w:p>
    <w:p w14:paraId="17BA0701">
      <w:pPr>
        <w:pStyle w:val="19"/>
        <w:spacing w:after="0" w:line="360" w:lineRule="auto"/>
        <w:rPr>
          <w:rFonts w:ascii="宋体" w:hAnsi="宋体"/>
          <w:color w:val="000000" w:themeColor="text1"/>
          <w:szCs w:val="21"/>
          <w:highlight w:val="none"/>
          <w14:textFill>
            <w14:solidFill>
              <w14:schemeClr w14:val="tx1"/>
            </w14:solidFill>
          </w14:textFill>
        </w:rPr>
      </w:pPr>
    </w:p>
    <w:p w14:paraId="50F1DBE1">
      <w:pPr>
        <w:pStyle w:val="19"/>
        <w:spacing w:after="0" w:line="360" w:lineRule="auto"/>
        <w:rPr>
          <w:rFonts w:ascii="宋体" w:hAnsi="宋体"/>
          <w:color w:val="000000" w:themeColor="text1"/>
          <w:szCs w:val="21"/>
          <w:highlight w:val="none"/>
          <w14:textFill>
            <w14:solidFill>
              <w14:schemeClr w14:val="tx1"/>
            </w14:solidFill>
          </w14:textFill>
        </w:rPr>
      </w:pPr>
    </w:p>
    <w:p w14:paraId="09E63CF2">
      <w:pPr>
        <w:autoSpaceDE w:val="0"/>
        <w:autoSpaceDN w:val="0"/>
        <w:adjustRightInd w:val="0"/>
        <w:snapToGrid w:val="0"/>
        <w:spacing w:line="480" w:lineRule="auto"/>
        <w:ind w:firstLine="420" w:firstLineChars="2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盖单位法人章）</w:t>
      </w:r>
    </w:p>
    <w:p w14:paraId="19C7E24E">
      <w:pPr>
        <w:autoSpaceDE w:val="0"/>
        <w:autoSpaceDN w:val="0"/>
        <w:adjustRightInd w:val="0"/>
        <w:snapToGrid w:val="0"/>
        <w:spacing w:line="480" w:lineRule="auto"/>
        <w:jc w:val="left"/>
        <w:rPr>
          <w:rFonts w:ascii="宋体" w:hAnsi="宋体"/>
          <w:color w:val="000000" w:themeColor="text1"/>
          <w:kern w:val="0"/>
          <w:sz w:val="20"/>
          <w:szCs w:val="20"/>
          <w:highlight w:val="none"/>
          <w14:textFill>
            <w14:solidFill>
              <w14:schemeClr w14:val="tx1"/>
            </w14:solidFill>
          </w14:textFill>
        </w:rPr>
      </w:pPr>
    </w:p>
    <w:p w14:paraId="193E0E8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3981D01A">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456D6DED">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02C0BC01">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注：法定代表人身份证明需按上述格式填写完整，不可缺少内容。在此基础上增加内容的不影响其有效性。</w:t>
      </w:r>
    </w:p>
    <w:p w14:paraId="0124CF7E">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000000" w:themeColor="text1"/>
          <w:kern w:val="0"/>
          <w:sz w:val="20"/>
          <w:szCs w:val="20"/>
          <w:highlight w:val="none"/>
          <w14:textFill>
            <w14:solidFill>
              <w14:schemeClr w14:val="tx1"/>
            </w14:solidFill>
          </w14:textFill>
        </w:rPr>
      </w:pPr>
      <w:r>
        <w:rPr>
          <w:rFonts w:ascii="宋体" w:hAnsi="宋体"/>
          <w:b/>
          <w:color w:val="000000" w:themeColor="text1"/>
          <w:kern w:val="0"/>
          <w:sz w:val="28"/>
          <w:szCs w:val="28"/>
          <w:highlight w:val="none"/>
          <w14:textFill>
            <w14:solidFill>
              <w14:schemeClr w14:val="tx1"/>
            </w14:solidFill>
          </w14:textFill>
        </w:rPr>
        <w:br w:type="page"/>
      </w:r>
      <w:r>
        <w:rPr>
          <w:rFonts w:ascii="宋体" w:hAnsi="宋体"/>
          <w:snapToGrid w:val="0"/>
          <w:color w:val="000000" w:themeColor="text1"/>
          <w:kern w:val="0"/>
          <w:sz w:val="32"/>
          <w:szCs w:val="32"/>
          <w:highlight w:val="none"/>
          <w14:textFill>
            <w14:solidFill>
              <w14:schemeClr w14:val="tx1"/>
            </w14:solidFill>
          </w14:textFill>
        </w:rPr>
        <w:t>授权委托书</w:t>
      </w:r>
    </w:p>
    <w:p w14:paraId="70A6D82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本人</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olor w:val="000000" w:themeColor="text1"/>
          <w:spacing w:val="-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spacing w:val="1"/>
          <w:kern w:val="0"/>
          <w:szCs w:val="21"/>
          <w:highlight w:val="none"/>
          <w:u w:val="singl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的法定代</w:t>
      </w:r>
      <w:r>
        <w:rPr>
          <w:rFonts w:ascii="宋体" w:hAnsi="宋体"/>
          <w:color w:val="000000" w:themeColor="text1"/>
          <w:spacing w:val="1"/>
          <w:kern w:val="0"/>
          <w:szCs w:val="21"/>
          <w:highlight w:val="none"/>
          <w14:textFill>
            <w14:solidFill>
              <w14:schemeClr w14:val="tx1"/>
            </w14:solidFill>
          </w14:textFill>
        </w:rPr>
        <w:t>表</w:t>
      </w:r>
      <w:r>
        <w:rPr>
          <w:rFonts w:ascii="宋体" w:hAnsi="宋体"/>
          <w:color w:val="000000" w:themeColor="text1"/>
          <w:kern w:val="0"/>
          <w:szCs w:val="21"/>
          <w:highlight w:val="none"/>
          <w14:textFill>
            <w14:solidFill>
              <w14:schemeClr w14:val="tx1"/>
            </w14:solidFill>
          </w14:textFill>
        </w:rPr>
        <w:t>人，现委托</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为我方代理人。代理人根据授权，</w:t>
      </w:r>
      <w:r>
        <w:rPr>
          <w:rFonts w:hint="eastAsia" w:ascii="宋体" w:hAnsi="宋体"/>
          <w:color w:val="000000" w:themeColor="text1"/>
          <w:kern w:val="0"/>
          <w:szCs w:val="21"/>
          <w:highlight w:val="none"/>
          <w:lang w:val="en-US" w:eastAsia="zh-CN"/>
          <w14:textFill>
            <w14:solidFill>
              <w14:schemeClr w14:val="tx1"/>
            </w14:solidFill>
          </w14:textFill>
        </w:rPr>
        <w:t>代表</w:t>
      </w:r>
      <w:r>
        <w:rPr>
          <w:rFonts w:ascii="宋体" w:hAnsi="宋体"/>
          <w:color w:val="000000" w:themeColor="text1"/>
          <w:kern w:val="0"/>
          <w:szCs w:val="21"/>
          <w:highlight w:val="none"/>
          <w14:textFill>
            <w14:solidFill>
              <w14:schemeClr w14:val="tx1"/>
            </w14:solidFill>
          </w14:textFill>
        </w:rPr>
        <w:t>我方签署、澄清、说明、补正、递交、撤回、 修改</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（项</w:t>
      </w:r>
      <w:r>
        <w:rPr>
          <w:rFonts w:ascii="宋体" w:hAnsi="宋体"/>
          <w:color w:val="000000" w:themeColor="text1"/>
          <w:spacing w:val="-1"/>
          <w:kern w:val="0"/>
          <w:szCs w:val="21"/>
          <w:highlight w:val="none"/>
          <w:u w:val="single"/>
          <w14:textFill>
            <w14:solidFill>
              <w14:schemeClr w14:val="tx1"/>
            </w14:solidFill>
          </w14:textFill>
        </w:rPr>
        <w:t>目</w:t>
      </w:r>
      <w:r>
        <w:rPr>
          <w:rFonts w:ascii="宋体" w:hAnsi="宋体"/>
          <w:color w:val="000000" w:themeColor="text1"/>
          <w:kern w:val="0"/>
          <w:szCs w:val="21"/>
          <w:highlight w:val="none"/>
          <w:u w:val="single"/>
          <w14:textFill>
            <w14:solidFill>
              <w14:schemeClr w14:val="tx1"/>
            </w14:solidFill>
          </w14:textFill>
        </w:rPr>
        <w:t>名称）</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、签订合同和处理有关事宜， 其法律后果由我方承担。</w:t>
      </w:r>
    </w:p>
    <w:p w14:paraId="657F09A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w:t>
      </w:r>
      <w:r>
        <w:rPr>
          <w:rFonts w:ascii="宋体" w:hAnsi="宋体"/>
          <w:color w:val="000000" w:themeColor="text1"/>
          <w:spacing w:val="-1"/>
          <w:kern w:val="0"/>
          <w:szCs w:val="21"/>
          <w:highlight w:val="none"/>
          <w14:textFill>
            <w14:solidFill>
              <w14:schemeClr w14:val="tx1"/>
            </w14:solidFill>
          </w14:textFill>
        </w:rPr>
        <w:t>期</w:t>
      </w:r>
      <w:r>
        <w:rPr>
          <w:rFonts w:ascii="宋体" w:hAnsi="宋体"/>
          <w:color w:val="000000" w:themeColor="text1"/>
          <w:kern w:val="0"/>
          <w:szCs w:val="21"/>
          <w:highlight w:val="none"/>
          <w14:textFill>
            <w14:solidFill>
              <w14:schemeClr w14:val="tx1"/>
            </w14:solidFill>
          </w14:textFill>
        </w:rPr>
        <w:t>限：</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1EB49D5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代理人无转委托权。</w:t>
      </w:r>
    </w:p>
    <w:p w14:paraId="6BB7BFA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p>
    <w:p w14:paraId="35215C7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盖单位法人章</w:t>
      </w:r>
      <w:r>
        <w:rPr>
          <w:rFonts w:ascii="宋体" w:hAnsi="宋体"/>
          <w:color w:val="000000" w:themeColor="text1"/>
          <w:kern w:val="0"/>
          <w:szCs w:val="21"/>
          <w:highlight w:val="none"/>
          <w14:textFill>
            <w14:solidFill>
              <w14:schemeClr w14:val="tx1"/>
            </w14:solidFill>
          </w14:textFill>
        </w:rPr>
        <w:t>）</w:t>
      </w:r>
    </w:p>
    <w:p w14:paraId="2D74BA87">
      <w:pPr>
        <w:tabs>
          <w:tab w:val="left" w:pos="630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或盖章）</w:t>
      </w:r>
    </w:p>
    <w:p w14:paraId="12AFFC94">
      <w:pPr>
        <w:tabs>
          <w:tab w:val="left" w:pos="526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72D6D73C">
      <w:pPr>
        <w:tabs>
          <w:tab w:val="left" w:pos="526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委托代理人：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w:t>
      </w:r>
    </w:p>
    <w:p w14:paraId="0AA4898D">
      <w:pPr>
        <w:tabs>
          <w:tab w:val="left" w:pos="6825"/>
        </w:tabs>
        <w:autoSpaceDE w:val="0"/>
        <w:autoSpaceDN w:val="0"/>
        <w:adjustRightInd w:val="0"/>
        <w:snapToGrid w:val="0"/>
        <w:spacing w:line="480" w:lineRule="auto"/>
        <w:ind w:firstLine="420" w:firstLineChars="200"/>
        <w:jc w:val="left"/>
        <w:rPr>
          <w:rFonts w:ascii="宋体" w:hAnsi="宋体"/>
          <w:color w:val="000000" w:themeColor="text1"/>
          <w:w w:val="200"/>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1936DA9B">
      <w:pPr>
        <w:tabs>
          <w:tab w:val="left" w:pos="6825"/>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单位电话（座机）：</w:t>
      </w:r>
      <w:r>
        <w:rPr>
          <w:rFonts w:hint="eastAsia" w:ascii="宋体" w:hAnsi="宋体"/>
          <w:color w:val="000000" w:themeColor="text1"/>
          <w:kern w:val="0"/>
          <w:szCs w:val="21"/>
          <w:highlight w:val="none"/>
          <w:u w:val="single"/>
          <w14:textFill>
            <w14:solidFill>
              <w14:schemeClr w14:val="tx1"/>
            </w14:solidFill>
          </w14:textFill>
        </w:rPr>
        <w:t xml:space="preserve">                              </w:t>
      </w:r>
    </w:p>
    <w:p w14:paraId="4B6118A7">
      <w:pPr>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委托代理人电话（手机）：                                          </w:t>
      </w:r>
    </w:p>
    <w:p w14:paraId="2F94FE2D">
      <w:pPr>
        <w:autoSpaceDE w:val="0"/>
        <w:autoSpaceDN w:val="0"/>
        <w:adjustRightInd w:val="0"/>
        <w:snapToGrid w:val="0"/>
        <w:spacing w:line="480" w:lineRule="auto"/>
        <w:ind w:firstLine="810" w:firstLineChars="3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附：法定代表人和委托代理人身份证复印件（双面）</w:t>
      </w:r>
    </w:p>
    <w:p w14:paraId="24FD9A4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591D78E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2C0FB1C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06F1B84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569E6B6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1677804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4E229D9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7D2384C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44C676F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kern w:val="0"/>
          <w:szCs w:val="21"/>
          <w:highlight w:val="none"/>
          <w14:textFill>
            <w14:solidFill>
              <w14:schemeClr w14:val="tx1"/>
            </w14:solidFill>
          </w14:textFill>
        </w:rPr>
      </w:pPr>
    </w:p>
    <w:p w14:paraId="02037DF0">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注：1、法定代表人参加投标活动并签署文件的不需要授权委托书，只需提供法定代表人身份证明；非法定代表人参加投标活动及签署文件的除提供法定代表人身份证明外还须提供授权委托书。</w:t>
      </w:r>
    </w:p>
    <w:p w14:paraId="2B4B0BB6">
      <w:pPr>
        <w:tabs>
          <w:tab w:val="left" w:pos="5760"/>
        </w:tabs>
        <w:autoSpaceDE w:val="0"/>
        <w:autoSpaceDN w:val="0"/>
        <w:adjustRightIn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2、法定代表人身份证明及授权委托书原件装入</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一并递交。另外须准备一份授权委托书原件在开标现场出具。</w:t>
      </w:r>
    </w:p>
    <w:p w14:paraId="655AFE68">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授权委托书</w:t>
      </w:r>
      <w:r>
        <w:rPr>
          <w:rFonts w:ascii="宋体" w:hAnsi="宋体"/>
          <w:color w:val="000000" w:themeColor="text1"/>
          <w:highlight w:val="none"/>
          <w14:textFill>
            <w14:solidFill>
              <w14:schemeClr w14:val="tx1"/>
            </w14:solidFill>
          </w14:textFill>
        </w:rPr>
        <w:t>需按上述格式填写完整，不可缺少内容。在此基础上增加内容的不影响其有效性。</w:t>
      </w:r>
    </w:p>
    <w:p w14:paraId="0ECE431B">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395BD1C1">
      <w:pPr>
        <w:pStyle w:val="6"/>
        <w:spacing w:before="0" w:after="0" w:line="240" w:lineRule="auto"/>
        <w:jc w:val="center"/>
        <w:rPr>
          <w:rFonts w:ascii="宋体" w:hAnsi="宋体"/>
          <w:b w:val="0"/>
          <w:bCs w:val="0"/>
          <w:color w:val="000000" w:themeColor="text1"/>
          <w:highlight w:val="none"/>
          <w14:textFill>
            <w14:solidFill>
              <w14:schemeClr w14:val="tx1"/>
            </w14:solidFill>
          </w14:textFill>
        </w:rPr>
      </w:pPr>
      <w:bookmarkStart w:id="2253" w:name="_Toc277082646"/>
      <w:bookmarkStart w:id="2254" w:name="_Toc287620817"/>
      <w:bookmarkStart w:id="2255" w:name="_Toc224103498"/>
      <w:bookmarkStart w:id="2256" w:name="_Toc287607870"/>
      <w:bookmarkStart w:id="2257" w:name="_Toc32475"/>
      <w:bookmarkStart w:id="2258" w:name="_Toc14007"/>
      <w:r>
        <w:rPr>
          <w:rFonts w:ascii="宋体" w:hAnsi="宋体"/>
          <w:b w:val="0"/>
          <w:bCs w:val="0"/>
          <w:color w:val="000000" w:themeColor="text1"/>
          <w:highlight w:val="none"/>
          <w14:textFill>
            <w14:solidFill>
              <w14:schemeClr w14:val="tx1"/>
            </w14:solidFill>
          </w14:textFill>
        </w:rPr>
        <w:t>（四）</w:t>
      </w:r>
      <w:bookmarkEnd w:id="2253"/>
      <w:bookmarkEnd w:id="2254"/>
      <w:bookmarkEnd w:id="2255"/>
      <w:bookmarkEnd w:id="2256"/>
      <w:r>
        <w:rPr>
          <w:rFonts w:hint="eastAsia" w:ascii="宋体" w:hAnsi="宋体"/>
          <w:b w:val="0"/>
          <w:bCs w:val="0"/>
          <w:color w:val="000000" w:themeColor="text1"/>
          <w:highlight w:val="none"/>
          <w14:textFill>
            <w14:solidFill>
              <w14:schemeClr w14:val="tx1"/>
            </w14:solidFill>
          </w14:textFill>
        </w:rPr>
        <w:t>投标报价合理性说明</w:t>
      </w:r>
      <w:r>
        <w:rPr>
          <w:rFonts w:hint="eastAsia" w:ascii="宋体" w:hAnsi="宋体"/>
          <w:b w:val="0"/>
          <w:bCs w:val="0"/>
          <w:color w:val="000000" w:themeColor="text1"/>
          <w:highlight w:val="none"/>
          <w:lang w:eastAsia="zh-CN"/>
          <w14:textFill>
            <w14:solidFill>
              <w14:schemeClr w14:val="tx1"/>
            </w14:solidFill>
          </w14:textFill>
        </w:rPr>
        <w:t>（</w:t>
      </w:r>
      <w:r>
        <w:rPr>
          <w:rFonts w:hint="eastAsia" w:ascii="宋体" w:hAnsi="宋体"/>
          <w:b w:val="0"/>
          <w:bCs w:val="0"/>
          <w:color w:val="000000" w:themeColor="text1"/>
          <w:highlight w:val="none"/>
          <w:lang w:val="en-US" w:eastAsia="zh-CN"/>
          <w14:textFill>
            <w14:solidFill>
              <w14:schemeClr w14:val="tx1"/>
            </w14:solidFill>
          </w14:textFill>
        </w:rPr>
        <w:t>如有</w:t>
      </w:r>
      <w:r>
        <w:rPr>
          <w:rFonts w:hint="eastAsia" w:ascii="宋体" w:hAnsi="宋体"/>
          <w:b w:val="0"/>
          <w:bCs w:val="0"/>
          <w:color w:val="000000" w:themeColor="text1"/>
          <w:highlight w:val="none"/>
          <w:lang w:eastAsia="zh-CN"/>
          <w14:textFill>
            <w14:solidFill>
              <w14:schemeClr w14:val="tx1"/>
            </w14:solidFill>
          </w14:textFill>
        </w:rPr>
        <w:t>）</w:t>
      </w:r>
      <w:bookmarkEnd w:id="2257"/>
      <w:bookmarkEnd w:id="2258"/>
    </w:p>
    <w:p w14:paraId="50473FDB">
      <w:pPr>
        <w:autoSpaceDE w:val="0"/>
        <w:autoSpaceDN w:val="0"/>
        <w:adjustRightInd w:val="0"/>
        <w:snapToGrid w:val="0"/>
        <w:spacing w:line="360" w:lineRule="auto"/>
        <w:jc w:val="center"/>
        <w:rPr>
          <w:rFonts w:ascii="宋体" w:hAnsi="宋体"/>
          <w:snapToGrid w:val="0"/>
          <w:color w:val="000000" w:themeColor="text1"/>
          <w:kern w:val="0"/>
          <w:sz w:val="32"/>
          <w:szCs w:val="32"/>
          <w:highlight w:val="none"/>
          <w14:textFill>
            <w14:solidFill>
              <w14:schemeClr w14:val="tx1"/>
            </w14:solidFill>
          </w14:textFill>
        </w:rPr>
      </w:pPr>
    </w:p>
    <w:p w14:paraId="31B55200">
      <w:pPr>
        <w:autoSpaceDE w:val="0"/>
        <w:autoSpaceDN w:val="0"/>
        <w:adjustRightInd w:val="0"/>
        <w:snapToGrid w:val="0"/>
        <w:spacing w:line="360" w:lineRule="auto"/>
        <w:ind w:firstLine="420" w:firstLineChars="200"/>
        <w:jc w:val="left"/>
        <w:rPr>
          <w:rFonts w:ascii="宋体" w:hAnsi="宋体"/>
          <w:snapToGrid w:val="0"/>
          <w:color w:val="000000" w:themeColor="text1"/>
          <w:kern w:val="0"/>
          <w:sz w:val="32"/>
          <w:szCs w:val="32"/>
          <w:highlight w:val="none"/>
          <w14:textFill>
            <w14:solidFill>
              <w14:schemeClr w14:val="tx1"/>
            </w14:solidFill>
          </w14:textFill>
        </w:rPr>
      </w:pPr>
      <w:r>
        <w:rPr>
          <w:rFonts w:hint="eastAsia" w:ascii="宋体" w:hAnsi="宋体"/>
          <w:i w:val="0"/>
          <w:iCs w:val="0"/>
          <w:snapToGrid w:val="0"/>
          <w:color w:val="000000" w:themeColor="text1"/>
          <w:kern w:val="0"/>
          <w:sz w:val="21"/>
          <w:szCs w:val="21"/>
          <w:highlight w:val="none"/>
          <w:lang w:val="en-US" w:eastAsia="zh-CN"/>
          <w14:textFill>
            <w14:solidFill>
              <w14:schemeClr w14:val="tx1"/>
            </w14:solidFill>
          </w14:textFill>
        </w:rPr>
        <w:t>（注：投标报价</w:t>
      </w:r>
      <w:r>
        <w:rPr>
          <w:rFonts w:hint="eastAsia" w:ascii="宋体" w:hAnsi="宋体"/>
          <w:color w:val="000000" w:themeColor="text1"/>
          <w:highlight w:val="none"/>
          <w:lang w:val="en-US" w:eastAsia="zh-CN"/>
          <w14:textFill>
            <w14:solidFill>
              <w14:schemeClr w14:val="tx1"/>
            </w14:solidFill>
          </w14:textFill>
        </w:rPr>
        <w:t>低于异常低价警戒线</w:t>
      </w:r>
      <w:r>
        <w:rPr>
          <w:rFonts w:hint="eastAsia" w:ascii="宋体" w:hAnsi="宋体"/>
          <w:i w:val="0"/>
          <w:iCs w:val="0"/>
          <w:snapToGrid w:val="0"/>
          <w:color w:val="000000" w:themeColor="text1"/>
          <w:kern w:val="0"/>
          <w:sz w:val="21"/>
          <w:szCs w:val="21"/>
          <w:highlight w:val="none"/>
          <w:lang w:val="en-US" w:eastAsia="zh-CN"/>
          <w14:textFill>
            <w14:solidFill>
              <w14:schemeClr w14:val="tx1"/>
            </w14:solidFill>
          </w14:textFill>
        </w:rPr>
        <w:t>时提供，格式自拟，并提供必要的佐证材料。竞选人</w:t>
      </w:r>
      <w:r>
        <w:rPr>
          <w:rFonts w:hint="eastAsia" w:ascii="宋体" w:hAnsi="宋体" w:cs="宋体"/>
          <w:i w:val="0"/>
          <w:iCs w:val="0"/>
          <w:color w:val="000000" w:themeColor="text1"/>
          <w:szCs w:val="21"/>
          <w:highlight w:val="none"/>
          <w:u w:val="none"/>
          <w:lang w:val="en-US" w:eastAsia="zh-CN"/>
          <w14:textFill>
            <w14:solidFill>
              <w14:schemeClr w14:val="tx1"/>
            </w14:solidFill>
          </w14:textFill>
        </w:rPr>
        <w:t>提供的说明不得降低或者改变原设计方案、技术工艺、施工标准，不得影响项目的质量、安全、工期、结算等正常履约</w:t>
      </w:r>
      <w:r>
        <w:rPr>
          <w:rFonts w:hint="eastAsia" w:ascii="宋体" w:hAnsi="宋体"/>
          <w:snapToGrid w:val="0"/>
          <w:color w:val="000000" w:themeColor="text1"/>
          <w:kern w:val="0"/>
          <w:szCs w:val="21"/>
          <w:highlight w:val="none"/>
          <w14:textFill>
            <w14:solidFill>
              <w14:schemeClr w14:val="tx1"/>
            </w14:solidFill>
          </w14:textFill>
        </w:rPr>
        <w:t>。</w:t>
      </w:r>
      <w:r>
        <w:rPr>
          <w:rFonts w:hint="eastAsia" w:ascii="宋体" w:hAnsi="宋体"/>
          <w:i w:val="0"/>
          <w:iCs w:val="0"/>
          <w:snapToGrid w:val="0"/>
          <w:color w:val="000000" w:themeColor="text1"/>
          <w:kern w:val="0"/>
          <w:sz w:val="21"/>
          <w:szCs w:val="21"/>
          <w:highlight w:val="none"/>
          <w:lang w:val="en-US" w:eastAsia="zh-CN"/>
          <w14:textFill>
            <w14:solidFill>
              <w14:schemeClr w14:val="tx1"/>
            </w14:solidFill>
          </w14:textFill>
        </w:rPr>
        <w:t>）</w:t>
      </w:r>
    </w:p>
    <w:p w14:paraId="6DC251D2">
      <w:pPr>
        <w:autoSpaceDE w:val="0"/>
        <w:autoSpaceDN w:val="0"/>
        <w:adjustRightInd w:val="0"/>
        <w:snapToGrid w:val="0"/>
        <w:spacing w:line="360" w:lineRule="auto"/>
        <w:jc w:val="center"/>
        <w:rPr>
          <w:rFonts w:ascii="宋体" w:hAnsi="宋体"/>
          <w:snapToGrid w:val="0"/>
          <w:color w:val="000000" w:themeColor="text1"/>
          <w:kern w:val="0"/>
          <w:sz w:val="32"/>
          <w:szCs w:val="32"/>
          <w:highlight w:val="none"/>
          <w14:textFill>
            <w14:solidFill>
              <w14:schemeClr w14:val="tx1"/>
            </w14:solidFill>
          </w14:textFill>
        </w:rPr>
      </w:pPr>
    </w:p>
    <w:p w14:paraId="393E687B">
      <w:pPr>
        <w:pStyle w:val="2"/>
        <w:rPr>
          <w:color w:val="000000" w:themeColor="text1"/>
          <w:highlight w:val="none"/>
          <w14:textFill>
            <w14:solidFill>
              <w14:schemeClr w14:val="tx1"/>
            </w14:solidFill>
          </w14:textFill>
        </w:rPr>
      </w:pPr>
    </w:p>
    <w:p w14:paraId="15A793CF">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7E51D6E2">
      <w:pPr>
        <w:tabs>
          <w:tab w:val="left" w:pos="2580"/>
          <w:tab w:val="left" w:pos="5940"/>
        </w:tabs>
        <w:autoSpaceDE w:val="0"/>
        <w:autoSpaceDN w:val="0"/>
        <w:adjustRightInd w:val="0"/>
        <w:snapToGrid w:val="0"/>
        <w:spacing w:line="360" w:lineRule="auto"/>
        <w:jc w:val="left"/>
        <w:rPr>
          <w:rFonts w:ascii="宋体" w:hAnsi="宋体"/>
          <w:color w:val="000000" w:themeColor="text1"/>
          <w:highlight w:val="none"/>
          <w14:textFill>
            <w14:solidFill>
              <w14:schemeClr w14:val="tx1"/>
            </w14:solidFill>
          </w14:textFill>
        </w:rPr>
      </w:pPr>
      <w:bookmarkStart w:id="2259" w:name="_Toc287620819"/>
      <w:bookmarkStart w:id="2260" w:name="_Toc287607872"/>
      <w:bookmarkStart w:id="2261" w:name="_Toc430530534"/>
      <w:bookmarkStart w:id="2262" w:name="_Toc224103500"/>
    </w:p>
    <w:p w14:paraId="4A5AF240">
      <w:pPr>
        <w:pStyle w:val="5"/>
        <w:spacing w:line="360" w:lineRule="auto"/>
        <w:jc w:val="center"/>
        <w:rPr>
          <w:rFonts w:ascii="宋体" w:hAnsi="宋体"/>
          <w:b w:val="0"/>
          <w:bCs w:val="0"/>
          <w:color w:val="000000" w:themeColor="text1"/>
          <w:sz w:val="44"/>
          <w:szCs w:val="44"/>
          <w:highlight w:val="none"/>
          <w14:textFill>
            <w14:solidFill>
              <w14:schemeClr w14:val="tx1"/>
            </w14:solidFill>
          </w14:textFill>
        </w:rPr>
      </w:pPr>
      <w:bookmarkStart w:id="2263" w:name="_Toc23891"/>
      <w:bookmarkStart w:id="2264" w:name="_Toc16054"/>
      <w:r>
        <w:rPr>
          <w:rFonts w:hint="eastAsia" w:ascii="宋体" w:hAnsi="宋体"/>
          <w:b w:val="0"/>
          <w:bCs w:val="0"/>
          <w:color w:val="000000" w:themeColor="text1"/>
          <w:sz w:val="44"/>
          <w:szCs w:val="44"/>
          <w:highlight w:val="none"/>
          <w:lang w:val="en-US" w:eastAsia="zh-CN"/>
          <w14:textFill>
            <w14:solidFill>
              <w14:schemeClr w14:val="tx1"/>
            </w14:solidFill>
          </w14:textFill>
        </w:rPr>
        <w:t>二</w:t>
      </w:r>
      <w:r>
        <w:rPr>
          <w:rFonts w:hint="eastAsia" w:ascii="宋体" w:hAnsi="宋体"/>
          <w:b w:val="0"/>
          <w:bCs w:val="0"/>
          <w:color w:val="000000" w:themeColor="text1"/>
          <w:sz w:val="44"/>
          <w:szCs w:val="44"/>
          <w:highlight w:val="none"/>
          <w14:textFill>
            <w14:solidFill>
              <w14:schemeClr w14:val="tx1"/>
            </w14:solidFill>
          </w14:textFill>
        </w:rPr>
        <w:t>、</w:t>
      </w:r>
      <w:r>
        <w:rPr>
          <w:rFonts w:hint="eastAsia" w:ascii="宋体" w:hAnsi="宋体"/>
          <w:b w:val="0"/>
          <w:bCs w:val="0"/>
          <w:color w:val="000000" w:themeColor="text1"/>
          <w:sz w:val="44"/>
          <w:szCs w:val="44"/>
          <w:highlight w:val="none"/>
          <w:lang w:val="en-US" w:eastAsia="zh-CN"/>
          <w14:textFill>
            <w14:solidFill>
              <w14:schemeClr w14:val="tx1"/>
            </w14:solidFill>
          </w14:textFill>
        </w:rPr>
        <w:t>报价</w:t>
      </w:r>
      <w:r>
        <w:rPr>
          <w:rFonts w:hint="eastAsia" w:ascii="宋体" w:hAnsi="宋体"/>
          <w:b w:val="0"/>
          <w:bCs w:val="0"/>
          <w:color w:val="000000" w:themeColor="text1"/>
          <w:sz w:val="44"/>
          <w:szCs w:val="44"/>
          <w:highlight w:val="none"/>
          <w14:textFill>
            <w14:solidFill>
              <w14:schemeClr w14:val="tx1"/>
            </w14:solidFill>
          </w14:textFill>
        </w:rPr>
        <w:t>部分</w:t>
      </w:r>
      <w:bookmarkEnd w:id="2259"/>
      <w:bookmarkEnd w:id="2260"/>
      <w:bookmarkEnd w:id="2261"/>
      <w:bookmarkEnd w:id="2262"/>
      <w:bookmarkEnd w:id="2263"/>
      <w:bookmarkEnd w:id="2264"/>
    </w:p>
    <w:p w14:paraId="1480791C">
      <w:pPr>
        <w:tabs>
          <w:tab w:val="left" w:pos="2580"/>
          <w:tab w:val="left" w:pos="5940"/>
        </w:tabs>
        <w:autoSpaceDE w:val="0"/>
        <w:autoSpaceDN w:val="0"/>
        <w:adjustRightInd w:val="0"/>
        <w:snapToGrid w:val="0"/>
        <w:spacing w:line="360" w:lineRule="auto"/>
        <w:ind w:firstLine="2940"/>
        <w:jc w:val="left"/>
        <w:rPr>
          <w:rFonts w:ascii="宋体" w:hAnsi="宋体"/>
          <w:color w:val="000000" w:themeColor="text1"/>
          <w:kern w:val="0"/>
          <w:sz w:val="28"/>
          <w:szCs w:val="28"/>
          <w:highlight w:val="none"/>
          <w14:textFill>
            <w14:solidFill>
              <w14:schemeClr w14:val="tx1"/>
            </w14:solidFill>
          </w14:textFill>
        </w:rPr>
      </w:pPr>
    </w:p>
    <w:p w14:paraId="138292B0">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8"/>
          <w:highlight w:val="none"/>
          <w:u w:val="single"/>
          <w14:textFill>
            <w14:solidFill>
              <w14:schemeClr w14:val="tx1"/>
            </w14:solidFill>
          </w14:textFill>
        </w:rPr>
      </w:pPr>
      <w:r>
        <w:rPr>
          <w:rFonts w:ascii="宋体" w:hAnsi="宋体"/>
          <w:color w:val="000000" w:themeColor="text1"/>
          <w:kern w:val="0"/>
          <w:sz w:val="28"/>
          <w:szCs w:val="28"/>
          <w:highlight w:val="none"/>
          <w:u w:val="single"/>
          <w14:textFill>
            <w14:solidFill>
              <w14:schemeClr w14:val="tx1"/>
            </w14:solidFill>
          </w14:textFill>
        </w:rPr>
        <w:br w:type="page"/>
      </w:r>
    </w:p>
    <w:p w14:paraId="17E5A4F7">
      <w:pPr>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u w:val="single"/>
          <w14:textFill>
            <w14:solidFill>
              <w14:schemeClr w14:val="tx1"/>
            </w14:solidFill>
          </w14:textFill>
        </w:rPr>
        <w:t xml:space="preserve">                   （项目名称）</w:t>
      </w:r>
    </w:p>
    <w:p w14:paraId="0537F530">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1FFD975E">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65F08DA0">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35A239AB">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187731F1">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000000" w:themeColor="text1"/>
          <w:kern w:val="0"/>
          <w:sz w:val="72"/>
          <w:szCs w:val="72"/>
          <w:highlight w:val="none"/>
          <w:lang w:eastAsia="zh-CN"/>
          <w14:textFill>
            <w14:solidFill>
              <w14:schemeClr w14:val="tx1"/>
            </w14:solidFill>
          </w14:textFill>
        </w:rPr>
      </w:pPr>
      <w:r>
        <w:rPr>
          <w:rFonts w:hint="eastAsia" w:ascii="宋体" w:hAnsi="宋体"/>
          <w:color w:val="000000" w:themeColor="text1"/>
          <w:kern w:val="0"/>
          <w:sz w:val="72"/>
          <w:szCs w:val="72"/>
          <w:highlight w:val="none"/>
          <w:lang w:eastAsia="zh-CN"/>
          <w14:textFill>
            <w14:solidFill>
              <w14:schemeClr w14:val="tx1"/>
            </w14:solidFill>
          </w14:textFill>
        </w:rPr>
        <w:t>竞选文件</w:t>
      </w:r>
    </w:p>
    <w:p w14:paraId="53F501C2">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434FE986">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lang w:val="en-US" w:eastAsia="zh-CN"/>
          <w14:textFill>
            <w14:solidFill>
              <w14:schemeClr w14:val="tx1"/>
            </w14:solidFill>
          </w14:textFill>
        </w:rPr>
        <w:t>报价</w:t>
      </w:r>
      <w:r>
        <w:rPr>
          <w:rFonts w:hint="eastAsia" w:ascii="宋体" w:hAnsi="宋体"/>
          <w:color w:val="000000" w:themeColor="text1"/>
          <w:kern w:val="0"/>
          <w:sz w:val="36"/>
          <w:szCs w:val="36"/>
          <w:highlight w:val="none"/>
          <w14:textFill>
            <w14:solidFill>
              <w14:schemeClr w14:val="tx1"/>
            </w14:solidFill>
          </w14:textFill>
        </w:rPr>
        <w:t>部分</w:t>
      </w:r>
    </w:p>
    <w:p w14:paraId="5824E6E5">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3A30C6F">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93267BA">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32D3AB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E46F2F4">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CCD3046">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F0D7CFC">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FEBF282">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33D51A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A09144D">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F4B34E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6CE33B7">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EF7947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380C745">
      <w:pPr>
        <w:tabs>
          <w:tab w:val="left" w:pos="6080"/>
          <w:tab w:val="left" w:pos="6640"/>
        </w:tabs>
        <w:autoSpaceDE w:val="0"/>
        <w:autoSpaceDN w:val="0"/>
        <w:adjustRightInd w:val="0"/>
        <w:snapToGrid w:val="0"/>
        <w:spacing w:after="156"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lang w:eastAsia="zh-CN"/>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p>
    <w:p w14:paraId="3E36A16D">
      <w:pPr>
        <w:tabs>
          <w:tab w:val="left" w:pos="6080"/>
          <w:tab w:val="left" w:pos="6640"/>
        </w:tabs>
        <w:autoSpaceDE w:val="0"/>
        <w:autoSpaceDN w:val="0"/>
        <w:adjustRightInd w:val="0"/>
        <w:snapToGrid w:val="0"/>
        <w:spacing w:after="156" w:afterLines="50" w:line="360" w:lineRule="auto"/>
        <w:jc w:val="center"/>
        <w:rPr>
          <w:rFonts w:ascii="宋体" w:hAnsi="宋体"/>
          <w:b/>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p>
    <w:p w14:paraId="7B3E19E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年</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月</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日</w:t>
      </w:r>
    </w:p>
    <w:p w14:paraId="0CD60CA2">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r>
        <w:rPr>
          <w:rFonts w:ascii="宋体" w:hAnsi="宋体"/>
          <w:color w:val="000000" w:themeColor="text1"/>
          <w:kern w:val="0"/>
          <w:sz w:val="24"/>
          <w:szCs w:val="21"/>
          <w:highlight w:val="none"/>
          <w14:textFill>
            <w14:solidFill>
              <w14:schemeClr w14:val="tx1"/>
            </w14:solidFill>
          </w14:textFill>
        </w:rPr>
        <w:br w:type="page"/>
      </w:r>
    </w:p>
    <w:p w14:paraId="3BDF6F7A">
      <w:pPr>
        <w:autoSpaceDE w:val="0"/>
        <w:autoSpaceDN w:val="0"/>
        <w:adjustRightInd w:val="0"/>
        <w:snapToGri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66DE9413">
      <w:pPr>
        <w:autoSpaceDE w:val="0"/>
        <w:autoSpaceDN w:val="0"/>
        <w:adjustRightInd w:val="0"/>
        <w:snapToGrid w:val="0"/>
        <w:spacing w:line="360" w:lineRule="auto"/>
        <w:jc w:val="left"/>
        <w:rPr>
          <w:rFonts w:ascii="宋体" w:hAnsi="宋体"/>
          <w:color w:val="000000" w:themeColor="text1"/>
          <w:kern w:val="0"/>
          <w:szCs w:val="21"/>
          <w:highlight w:val="none"/>
          <w14:textFill>
            <w14:solidFill>
              <w14:schemeClr w14:val="tx1"/>
            </w14:solidFill>
          </w14:textFill>
        </w:rPr>
      </w:pPr>
    </w:p>
    <w:p w14:paraId="427A3C5E">
      <w:pPr>
        <w:autoSpaceDE w:val="0"/>
        <w:autoSpaceDN w:val="0"/>
        <w:adjustRightInd w:val="0"/>
        <w:snapToGrid w:val="0"/>
        <w:spacing w:line="360" w:lineRule="auto"/>
        <w:jc w:val="center"/>
        <w:rPr>
          <w:rFonts w:hint="eastAsia" w:ascii="宋体" w:hAnsi="宋体" w:eastAsia="宋体"/>
          <w:i w:val="0"/>
          <w:iCs w:val="0"/>
          <w:color w:val="000000" w:themeColor="text1"/>
          <w:kern w:val="0"/>
          <w:szCs w:val="21"/>
          <w:highlight w:val="none"/>
          <w:lang w:eastAsia="zh-CN"/>
          <w14:textFill>
            <w14:solidFill>
              <w14:schemeClr w14:val="tx1"/>
            </w14:solidFill>
          </w14:textFill>
        </w:rPr>
      </w:pPr>
      <w:r>
        <w:rPr>
          <w:rFonts w:hint="eastAsia" w:ascii="宋体" w:hAnsi="宋体"/>
          <w:i w:val="0"/>
          <w:iCs w:val="0"/>
          <w:color w:val="000000" w:themeColor="text1"/>
          <w:kern w:val="0"/>
          <w:szCs w:val="21"/>
          <w:highlight w:val="none"/>
          <w:lang w:eastAsia="zh-CN"/>
          <w14:textFill>
            <w14:solidFill>
              <w14:schemeClr w14:val="tx1"/>
            </w14:solidFill>
          </w14:textFill>
        </w:rPr>
        <w:t>（</w:t>
      </w:r>
      <w:r>
        <w:rPr>
          <w:rFonts w:hint="eastAsia" w:ascii="宋体" w:hAnsi="宋体"/>
          <w:i w:val="0"/>
          <w:iCs w:val="0"/>
          <w:color w:val="000000" w:themeColor="text1"/>
          <w:kern w:val="0"/>
          <w:szCs w:val="21"/>
          <w:highlight w:val="none"/>
          <w:lang w:val="en-US" w:eastAsia="zh-CN"/>
          <w14:textFill>
            <w14:solidFill>
              <w14:schemeClr w14:val="tx1"/>
            </w14:solidFill>
          </w14:textFill>
        </w:rPr>
        <w:t>注</w:t>
      </w:r>
      <w:r>
        <w:rPr>
          <w:rFonts w:hint="eastAsia" w:ascii="宋体" w:hAnsi="宋体"/>
          <w:i w:val="0"/>
          <w:iCs w:val="0"/>
          <w:color w:val="000000" w:themeColor="text1"/>
          <w:kern w:val="0"/>
          <w:szCs w:val="21"/>
          <w:highlight w:val="none"/>
          <w14:textFill>
            <w14:solidFill>
              <w14:schemeClr w14:val="tx1"/>
            </w14:solidFill>
          </w14:textFill>
        </w:rPr>
        <w:t>：</w:t>
      </w:r>
      <w:r>
        <w:rPr>
          <w:rFonts w:ascii="宋体" w:hAnsi="宋体"/>
          <w:i w:val="0"/>
          <w:iCs w:val="0"/>
          <w:color w:val="000000" w:themeColor="text1"/>
          <w:kern w:val="0"/>
          <w:szCs w:val="21"/>
          <w:highlight w:val="none"/>
          <w14:textFill>
            <w14:solidFill>
              <w14:schemeClr w14:val="tx1"/>
            </w14:solidFill>
          </w14:textFill>
        </w:rPr>
        <w:t>目录由</w:t>
      </w:r>
      <w:r>
        <w:rPr>
          <w:rFonts w:hint="eastAsia" w:ascii="宋体" w:hAnsi="宋体"/>
          <w:i w:val="0"/>
          <w:iCs w:val="0"/>
          <w:color w:val="000000" w:themeColor="text1"/>
          <w:kern w:val="0"/>
          <w:szCs w:val="21"/>
          <w:highlight w:val="none"/>
          <w:lang w:eastAsia="zh-CN"/>
          <w14:textFill>
            <w14:solidFill>
              <w14:schemeClr w14:val="tx1"/>
            </w14:solidFill>
          </w14:textFill>
        </w:rPr>
        <w:t>竞选人</w:t>
      </w:r>
      <w:r>
        <w:rPr>
          <w:rFonts w:ascii="宋体" w:hAnsi="宋体"/>
          <w:i w:val="0"/>
          <w:iCs w:val="0"/>
          <w:color w:val="000000" w:themeColor="text1"/>
          <w:kern w:val="0"/>
          <w:szCs w:val="21"/>
          <w:highlight w:val="none"/>
          <w14:textFill>
            <w14:solidFill>
              <w14:schemeClr w14:val="tx1"/>
            </w14:solidFill>
          </w14:textFill>
        </w:rPr>
        <w:t>自行编制</w:t>
      </w:r>
      <w:r>
        <w:rPr>
          <w:rFonts w:hint="eastAsia" w:ascii="宋体" w:hAnsi="宋体"/>
          <w:i w:val="0"/>
          <w:iCs w:val="0"/>
          <w:color w:val="000000" w:themeColor="text1"/>
          <w:kern w:val="0"/>
          <w:szCs w:val="21"/>
          <w:highlight w:val="none"/>
          <w:lang w:eastAsia="zh-CN"/>
          <w14:textFill>
            <w14:solidFill>
              <w14:schemeClr w14:val="tx1"/>
            </w14:solidFill>
          </w14:textFill>
        </w:rPr>
        <w:t>）</w:t>
      </w:r>
    </w:p>
    <w:p w14:paraId="4CC36DB7">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0C7A9825">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265" w:name="_Toc277082648"/>
      <w:bookmarkStart w:id="2266" w:name="_Toc287620820"/>
      <w:bookmarkStart w:id="2267" w:name="_Toc224103501"/>
      <w:bookmarkStart w:id="2268" w:name="_Toc430530535"/>
      <w:bookmarkStart w:id="2269" w:name="_Toc287607873"/>
    </w:p>
    <w:p w14:paraId="4B894D18">
      <w:pPr>
        <w:pStyle w:val="6"/>
        <w:jc w:val="center"/>
        <w:rPr>
          <w:color w:val="000000" w:themeColor="text1"/>
          <w:highlight w:val="none"/>
          <w14:textFill>
            <w14:solidFill>
              <w14:schemeClr w14:val="tx1"/>
            </w14:solidFill>
          </w14:textFill>
        </w:rPr>
      </w:pPr>
      <w:bookmarkStart w:id="2270" w:name="_Toc28475"/>
      <w:bookmarkStart w:id="2271" w:name="_Toc347"/>
      <w:r>
        <w:rPr>
          <w:rFonts w:hint="eastAsia"/>
          <w:color w:val="000000" w:themeColor="text1"/>
          <w:highlight w:val="none"/>
          <w14:textFill>
            <w14:solidFill>
              <w14:schemeClr w14:val="tx1"/>
            </w14:solidFill>
          </w14:textFill>
        </w:rPr>
        <w:t>（一）已标价工程量清单</w:t>
      </w:r>
      <w:bookmarkEnd w:id="2265"/>
      <w:bookmarkEnd w:id="2266"/>
      <w:bookmarkEnd w:id="2267"/>
      <w:bookmarkEnd w:id="2268"/>
      <w:bookmarkEnd w:id="2269"/>
      <w:bookmarkEnd w:id="2270"/>
      <w:bookmarkEnd w:id="2271"/>
    </w:p>
    <w:p w14:paraId="6E650170">
      <w:pPr>
        <w:tabs>
          <w:tab w:val="left" w:pos="2580"/>
          <w:tab w:val="left" w:pos="5940"/>
        </w:tabs>
        <w:autoSpaceDE w:val="0"/>
        <w:autoSpaceDN w:val="0"/>
        <w:adjustRightInd w:val="0"/>
        <w:snapToGrid w:val="0"/>
        <w:spacing w:line="360" w:lineRule="auto"/>
        <w:ind w:firstLine="2940"/>
        <w:jc w:val="left"/>
        <w:rPr>
          <w:rFonts w:ascii="宋体" w:hAnsi="宋体"/>
          <w:color w:val="000000" w:themeColor="text1"/>
          <w:kern w:val="0"/>
          <w:sz w:val="28"/>
          <w:szCs w:val="28"/>
          <w:highlight w:val="none"/>
          <w14:textFill>
            <w14:solidFill>
              <w14:schemeClr w14:val="tx1"/>
            </w14:solidFill>
          </w14:textFill>
        </w:rPr>
      </w:pPr>
    </w:p>
    <w:p w14:paraId="2B8F2460">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bookmarkStart w:id="2272" w:name="_Toc224103502"/>
      <w:bookmarkStart w:id="2273" w:name="_Toc287620821"/>
      <w:bookmarkStart w:id="2274" w:name="_Toc430530536"/>
      <w:bookmarkStart w:id="2275" w:name="_Toc287607874"/>
      <w:r>
        <w:rPr>
          <w:rFonts w:ascii="宋体" w:hAnsi="宋体"/>
          <w:color w:val="000000" w:themeColor="text1"/>
          <w:highlight w:val="none"/>
          <w14:textFill>
            <w14:solidFill>
              <w14:schemeClr w14:val="tx1"/>
            </w14:solidFill>
          </w14:textFill>
        </w:rPr>
        <w:br w:type="page"/>
      </w:r>
    </w:p>
    <w:bookmarkEnd w:id="2272"/>
    <w:bookmarkEnd w:id="2273"/>
    <w:bookmarkEnd w:id="2274"/>
    <w:bookmarkEnd w:id="2275"/>
    <w:p w14:paraId="17073C10">
      <w:pPr>
        <w:pStyle w:val="5"/>
        <w:spacing w:line="360" w:lineRule="auto"/>
        <w:jc w:val="center"/>
        <w:outlineLvl w:val="0"/>
        <w:rPr>
          <w:rFonts w:ascii="宋体" w:hAnsi="宋体"/>
          <w:b w:val="0"/>
          <w:bCs w:val="0"/>
          <w:color w:val="000000" w:themeColor="text1"/>
          <w:sz w:val="44"/>
          <w:szCs w:val="44"/>
          <w:highlight w:val="none"/>
          <w14:textFill>
            <w14:solidFill>
              <w14:schemeClr w14:val="tx1"/>
            </w14:solidFill>
          </w14:textFill>
        </w:rPr>
      </w:pPr>
      <w:bookmarkStart w:id="2276" w:name="_Toc10692"/>
      <w:bookmarkStart w:id="2277" w:name="_Toc57796015"/>
      <w:bookmarkStart w:id="2278" w:name="_Toc6993"/>
      <w:bookmarkStart w:id="2279" w:name="_Toc9026"/>
      <w:bookmarkStart w:id="2280" w:name="_Toc27141"/>
      <w:r>
        <w:rPr>
          <w:rFonts w:hint="eastAsia" w:ascii="宋体" w:hAnsi="宋体"/>
          <w:b w:val="0"/>
          <w:bCs w:val="0"/>
          <w:color w:val="000000" w:themeColor="text1"/>
          <w:sz w:val="44"/>
          <w:szCs w:val="44"/>
          <w:highlight w:val="none"/>
          <w14:textFill>
            <w14:solidFill>
              <w14:schemeClr w14:val="tx1"/>
            </w14:solidFill>
          </w14:textFill>
        </w:rPr>
        <w:t>三、</w:t>
      </w:r>
      <w:bookmarkEnd w:id="2276"/>
      <w:bookmarkEnd w:id="2277"/>
      <w:r>
        <w:rPr>
          <w:rFonts w:hint="eastAsia" w:ascii="宋体" w:hAnsi="宋体"/>
          <w:b w:val="0"/>
          <w:bCs w:val="0"/>
          <w:color w:val="000000" w:themeColor="text1"/>
          <w:sz w:val="44"/>
          <w:szCs w:val="44"/>
          <w:highlight w:val="none"/>
          <w14:textFill>
            <w14:solidFill>
              <w14:schemeClr w14:val="tx1"/>
            </w14:solidFill>
          </w14:textFill>
        </w:rPr>
        <w:t>商务部分</w:t>
      </w:r>
      <w:bookmarkEnd w:id="2278"/>
      <w:bookmarkEnd w:id="2279"/>
    </w:p>
    <w:p w14:paraId="31EBD55D">
      <w:pPr>
        <w:spacing w:line="360" w:lineRule="auto"/>
        <w:jc w:val="center"/>
        <w:outlineLvl w:val="1"/>
        <w:rPr>
          <w:rFonts w:hint="eastAsia" w:ascii="宋体" w:hAnsi="宋体"/>
          <w:color w:val="000000" w:themeColor="text1"/>
          <w:kern w:val="0"/>
          <w:sz w:val="32"/>
          <w:szCs w:val="32"/>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br w:type="page"/>
      </w:r>
      <w:r>
        <w:rPr>
          <w:rFonts w:hint="eastAsia" w:ascii="宋体" w:hAnsi="宋体"/>
          <w:color w:val="000000" w:themeColor="text1"/>
          <w:kern w:val="0"/>
          <w:sz w:val="32"/>
          <w:szCs w:val="32"/>
          <w:highlight w:val="none"/>
          <w:u w:val="single"/>
          <w14:textFill>
            <w14:solidFill>
              <w14:schemeClr w14:val="tx1"/>
            </w14:solidFill>
          </w14:textFill>
        </w:rPr>
        <w:t xml:space="preserve">                   </w:t>
      </w:r>
      <w:bookmarkStart w:id="2281" w:name="_Toc28335"/>
      <w:bookmarkStart w:id="2282" w:name="_Toc4376"/>
      <w:bookmarkStart w:id="2283" w:name="_Toc18826"/>
      <w:bookmarkStart w:id="2284" w:name="_Toc19443"/>
      <w:bookmarkStart w:id="2285" w:name="_Toc13723"/>
      <w:bookmarkStart w:id="2286" w:name="_Toc2839"/>
      <w:bookmarkStart w:id="2287" w:name="_Toc8207"/>
      <w:bookmarkStart w:id="2288" w:name="_Toc27387"/>
      <w:r>
        <w:rPr>
          <w:rFonts w:hint="eastAsia" w:ascii="宋体" w:hAnsi="宋体"/>
          <w:color w:val="000000" w:themeColor="text1"/>
          <w:kern w:val="0"/>
          <w:sz w:val="32"/>
          <w:szCs w:val="32"/>
          <w:highlight w:val="none"/>
          <w:u w:val="single"/>
          <w14:textFill>
            <w14:solidFill>
              <w14:schemeClr w14:val="tx1"/>
            </w14:solidFill>
          </w14:textFill>
        </w:rPr>
        <w:t>（项目名称）</w:t>
      </w:r>
      <w:bookmarkEnd w:id="2281"/>
      <w:bookmarkEnd w:id="2282"/>
      <w:bookmarkEnd w:id="2283"/>
      <w:bookmarkEnd w:id="2284"/>
      <w:bookmarkEnd w:id="2285"/>
      <w:bookmarkEnd w:id="2286"/>
      <w:bookmarkEnd w:id="2287"/>
      <w:bookmarkEnd w:id="2288"/>
    </w:p>
    <w:p w14:paraId="75534BA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134B3F68">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3797FFF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399320BD">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0F1EC3A4">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14:textFill>
            <w14:solidFill>
              <w14:schemeClr w14:val="tx1"/>
            </w14:solidFill>
          </w14:textFill>
        </w:rPr>
        <w:t>投 标 文 件</w:t>
      </w:r>
    </w:p>
    <w:p w14:paraId="21926C67">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39ADBF49">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商务部分</w:t>
      </w:r>
    </w:p>
    <w:p w14:paraId="3A77D681">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2CAABEE">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A075C3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052AB2C">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B78CFE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62197B7">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04A444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7A7B44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56CE796">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ABA5B2A">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396A18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CE70486">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D82C3CE">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3A0926E">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000000" w:themeColor="text1"/>
          <w:w w:val="99"/>
          <w:kern w:val="0"/>
          <w:sz w:val="28"/>
          <w:szCs w:val="28"/>
          <w:highlight w:val="none"/>
          <w14:textFill>
            <w14:solidFill>
              <w14:schemeClr w14:val="tx1"/>
            </w14:solidFill>
          </w14:textFill>
        </w:rPr>
      </w:pPr>
      <w:bookmarkStart w:id="2289" w:name="_Toc31746"/>
      <w:bookmarkStart w:id="2290" w:name="_Toc3785"/>
      <w:bookmarkStart w:id="2291" w:name="_Toc27180"/>
      <w:bookmarkStart w:id="2292" w:name="_Toc15873"/>
      <w:bookmarkStart w:id="2293" w:name="_Toc11184"/>
      <w:bookmarkStart w:id="2294" w:name="_Toc673"/>
      <w:bookmarkStart w:id="2295" w:name="_Toc20175"/>
      <w:bookmarkStart w:id="2296" w:name="_Toc31341"/>
      <w:r>
        <w:rPr>
          <w:rFonts w:hint="eastAsia" w:ascii="宋体" w:hAnsi="宋体"/>
          <w:color w:val="000000" w:themeColor="text1"/>
          <w:w w:val="99"/>
          <w:kern w:val="0"/>
          <w:sz w:val="28"/>
          <w:szCs w:val="28"/>
          <w:highlight w:val="none"/>
          <w:lang w:eastAsia="zh-CN"/>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bookmarkEnd w:id="2289"/>
      <w:bookmarkEnd w:id="2290"/>
      <w:bookmarkEnd w:id="2291"/>
      <w:bookmarkEnd w:id="2292"/>
      <w:bookmarkEnd w:id="2293"/>
      <w:bookmarkEnd w:id="2294"/>
      <w:bookmarkEnd w:id="2295"/>
      <w:bookmarkEnd w:id="2296"/>
    </w:p>
    <w:p w14:paraId="5F69BD8B">
      <w:pPr>
        <w:tabs>
          <w:tab w:val="left" w:pos="6080"/>
          <w:tab w:val="left" w:pos="6640"/>
        </w:tabs>
        <w:autoSpaceDE w:val="0"/>
        <w:autoSpaceDN w:val="0"/>
        <w:adjustRightInd w:val="0"/>
        <w:snapToGrid w:val="0"/>
        <w:spacing w:after="156" w:afterLines="50" w:line="360" w:lineRule="auto"/>
        <w:jc w:val="center"/>
        <w:outlineLvl w:val="1"/>
        <w:rPr>
          <w:rFonts w:ascii="宋体" w:hAnsi="宋体"/>
          <w:b/>
          <w:color w:val="000000" w:themeColor="text1"/>
          <w:kern w:val="0"/>
          <w:sz w:val="28"/>
          <w:szCs w:val="28"/>
          <w:highlight w:val="none"/>
          <w14:textFill>
            <w14:solidFill>
              <w14:schemeClr w14:val="tx1"/>
            </w14:solidFill>
          </w14:textFill>
        </w:rPr>
      </w:pPr>
      <w:bookmarkStart w:id="2297" w:name="_Toc29646"/>
      <w:bookmarkStart w:id="2298" w:name="_Toc115"/>
      <w:bookmarkStart w:id="2299" w:name="_Toc12304"/>
      <w:bookmarkStart w:id="2300" w:name="_Toc25792"/>
      <w:bookmarkStart w:id="2301" w:name="_Toc10205"/>
      <w:bookmarkStart w:id="2302" w:name="_Toc437"/>
      <w:bookmarkStart w:id="2303" w:name="_Toc8616"/>
      <w:bookmarkStart w:id="2304" w:name="_Toc15410"/>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lang w:eastAsia="zh-CN"/>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bookmarkEnd w:id="2297"/>
      <w:bookmarkEnd w:id="2298"/>
      <w:bookmarkEnd w:id="2299"/>
      <w:bookmarkEnd w:id="2300"/>
      <w:bookmarkEnd w:id="2301"/>
      <w:bookmarkEnd w:id="2302"/>
      <w:bookmarkEnd w:id="2303"/>
      <w:bookmarkEnd w:id="2304"/>
    </w:p>
    <w:p w14:paraId="1E7C89F2">
      <w:pPr>
        <w:tabs>
          <w:tab w:val="left" w:pos="3280"/>
          <w:tab w:val="left" w:pos="4680"/>
          <w:tab w:val="left" w:pos="6080"/>
        </w:tabs>
        <w:autoSpaceDE w:val="0"/>
        <w:autoSpaceDN w:val="0"/>
        <w:adjustRightInd w:val="0"/>
        <w:snapToGrid w:val="0"/>
        <w:spacing w:after="156" w:afterLines="50" w:line="360" w:lineRule="auto"/>
        <w:jc w:val="center"/>
        <w:outlineLvl w:val="1"/>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bookmarkStart w:id="2305" w:name="_Toc22120"/>
      <w:bookmarkStart w:id="2306" w:name="_Toc1395"/>
      <w:bookmarkStart w:id="2307" w:name="_Toc7802"/>
      <w:bookmarkStart w:id="2308" w:name="_Toc109"/>
      <w:bookmarkStart w:id="2309" w:name="_Toc2007"/>
      <w:bookmarkStart w:id="2310" w:name="_Toc11586"/>
      <w:bookmarkStart w:id="2311" w:name="_Toc28879"/>
      <w:bookmarkStart w:id="2312" w:name="_Toc1578"/>
      <w:r>
        <w:rPr>
          <w:rFonts w:ascii="宋体" w:hAnsi="宋体"/>
          <w:color w:val="000000" w:themeColor="text1"/>
          <w:w w:val="99"/>
          <w:kern w:val="0"/>
          <w:sz w:val="28"/>
          <w:szCs w:val="28"/>
          <w:highlight w:val="none"/>
          <w14:textFill>
            <w14:solidFill>
              <w14:schemeClr w14:val="tx1"/>
            </w14:solidFill>
          </w14:textFill>
        </w:rPr>
        <w:t>年</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月</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日</w:t>
      </w:r>
      <w:bookmarkEnd w:id="2305"/>
      <w:bookmarkEnd w:id="2306"/>
      <w:bookmarkEnd w:id="2307"/>
      <w:bookmarkEnd w:id="2308"/>
      <w:bookmarkEnd w:id="2309"/>
      <w:bookmarkEnd w:id="2310"/>
      <w:bookmarkEnd w:id="2311"/>
      <w:bookmarkEnd w:id="2312"/>
    </w:p>
    <w:p w14:paraId="7A889FAC">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r>
        <w:rPr>
          <w:rFonts w:ascii="宋体" w:hAnsi="宋体"/>
          <w:color w:val="000000" w:themeColor="text1"/>
          <w:kern w:val="0"/>
          <w:sz w:val="24"/>
          <w:szCs w:val="21"/>
          <w:highlight w:val="none"/>
          <w14:textFill>
            <w14:solidFill>
              <w14:schemeClr w14:val="tx1"/>
            </w14:solidFill>
          </w14:textFill>
        </w:rPr>
        <w:br w:type="page"/>
      </w:r>
    </w:p>
    <w:p w14:paraId="7C76D3F7">
      <w:pPr>
        <w:autoSpaceDE w:val="0"/>
        <w:autoSpaceDN w:val="0"/>
        <w:adjustRightInd w:val="0"/>
        <w:snapToGri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0CAEA567">
      <w:pPr>
        <w:autoSpaceDE w:val="0"/>
        <w:autoSpaceDN w:val="0"/>
        <w:adjustRightInd w:val="0"/>
        <w:snapToGrid w:val="0"/>
        <w:spacing w:line="360" w:lineRule="auto"/>
        <w:jc w:val="left"/>
        <w:rPr>
          <w:rFonts w:ascii="宋体" w:hAnsi="宋体"/>
          <w:color w:val="000000" w:themeColor="text1"/>
          <w:kern w:val="0"/>
          <w:szCs w:val="21"/>
          <w:highlight w:val="none"/>
          <w14:textFill>
            <w14:solidFill>
              <w14:schemeClr w14:val="tx1"/>
            </w14:solidFill>
          </w14:textFill>
        </w:rPr>
      </w:pPr>
    </w:p>
    <w:p w14:paraId="43326301">
      <w:pPr>
        <w:autoSpaceDE w:val="0"/>
        <w:autoSpaceDN w:val="0"/>
        <w:adjustRightInd w:val="0"/>
        <w:snapToGrid w:val="0"/>
        <w:spacing w:line="360" w:lineRule="auto"/>
        <w:jc w:val="center"/>
        <w:rPr>
          <w:rFonts w:ascii="宋体" w:hAnsi="宋体"/>
          <w:i/>
          <w:iCs/>
          <w:color w:val="000000" w:themeColor="text1"/>
          <w:kern w:val="0"/>
          <w:szCs w:val="21"/>
          <w:highlight w:val="none"/>
          <w14:textFill>
            <w14:solidFill>
              <w14:schemeClr w14:val="tx1"/>
            </w14:solidFill>
          </w14:textFill>
        </w:rPr>
      </w:pPr>
      <w:r>
        <w:rPr>
          <w:rFonts w:hint="eastAsia" w:ascii="宋体" w:hAnsi="宋体"/>
          <w:i w:val="0"/>
          <w:iCs w:val="0"/>
          <w:color w:val="000000" w:themeColor="text1"/>
          <w:kern w:val="0"/>
          <w:szCs w:val="21"/>
          <w:highlight w:val="none"/>
          <w:lang w:eastAsia="zh-CN"/>
          <w14:textFill>
            <w14:solidFill>
              <w14:schemeClr w14:val="tx1"/>
            </w14:solidFill>
          </w14:textFill>
        </w:rPr>
        <w:t>（</w:t>
      </w:r>
      <w:r>
        <w:rPr>
          <w:rFonts w:hint="eastAsia" w:ascii="宋体" w:hAnsi="宋体"/>
          <w:i w:val="0"/>
          <w:iCs w:val="0"/>
          <w:color w:val="000000" w:themeColor="text1"/>
          <w:kern w:val="0"/>
          <w:szCs w:val="21"/>
          <w:highlight w:val="none"/>
          <w:lang w:val="en-US" w:eastAsia="zh-CN"/>
          <w14:textFill>
            <w14:solidFill>
              <w14:schemeClr w14:val="tx1"/>
            </w14:solidFill>
          </w14:textFill>
        </w:rPr>
        <w:t>注</w:t>
      </w:r>
      <w:r>
        <w:rPr>
          <w:rFonts w:hint="eastAsia" w:ascii="宋体" w:hAnsi="宋体"/>
          <w:i w:val="0"/>
          <w:iCs w:val="0"/>
          <w:color w:val="000000" w:themeColor="text1"/>
          <w:kern w:val="0"/>
          <w:szCs w:val="21"/>
          <w:highlight w:val="none"/>
          <w14:textFill>
            <w14:solidFill>
              <w14:schemeClr w14:val="tx1"/>
            </w14:solidFill>
          </w14:textFill>
        </w:rPr>
        <w:t>：</w:t>
      </w:r>
      <w:r>
        <w:rPr>
          <w:rFonts w:ascii="宋体" w:hAnsi="宋体"/>
          <w:i w:val="0"/>
          <w:iCs w:val="0"/>
          <w:color w:val="000000" w:themeColor="text1"/>
          <w:kern w:val="0"/>
          <w:szCs w:val="21"/>
          <w:highlight w:val="none"/>
          <w14:textFill>
            <w14:solidFill>
              <w14:schemeClr w14:val="tx1"/>
            </w14:solidFill>
          </w14:textFill>
        </w:rPr>
        <w:t>目录由</w:t>
      </w:r>
      <w:r>
        <w:rPr>
          <w:rFonts w:hint="eastAsia" w:ascii="宋体" w:hAnsi="宋体"/>
          <w:i w:val="0"/>
          <w:iCs w:val="0"/>
          <w:color w:val="000000" w:themeColor="text1"/>
          <w:kern w:val="0"/>
          <w:szCs w:val="21"/>
          <w:highlight w:val="none"/>
          <w:lang w:eastAsia="zh-CN"/>
          <w14:textFill>
            <w14:solidFill>
              <w14:schemeClr w14:val="tx1"/>
            </w14:solidFill>
          </w14:textFill>
        </w:rPr>
        <w:t>竞选</w:t>
      </w:r>
      <w:r>
        <w:rPr>
          <w:rFonts w:ascii="宋体" w:hAnsi="宋体"/>
          <w:i w:val="0"/>
          <w:iCs w:val="0"/>
          <w:color w:val="000000" w:themeColor="text1"/>
          <w:kern w:val="0"/>
          <w:szCs w:val="21"/>
          <w:highlight w:val="none"/>
          <w14:textFill>
            <w14:solidFill>
              <w14:schemeClr w14:val="tx1"/>
            </w14:solidFill>
          </w14:textFill>
        </w:rPr>
        <w:t>人自行编制</w:t>
      </w:r>
      <w:r>
        <w:rPr>
          <w:rFonts w:hint="eastAsia" w:ascii="宋体" w:hAnsi="宋体"/>
          <w:i w:val="0"/>
          <w:iCs w:val="0"/>
          <w:color w:val="000000" w:themeColor="text1"/>
          <w:kern w:val="0"/>
          <w:szCs w:val="21"/>
          <w:highlight w:val="none"/>
          <w:lang w:eastAsia="zh-CN"/>
          <w14:textFill>
            <w14:solidFill>
              <w14:schemeClr w14:val="tx1"/>
            </w14:solidFill>
          </w14:textFill>
        </w:rPr>
        <w:t>）</w:t>
      </w:r>
    </w:p>
    <w:p w14:paraId="79F3D1E3">
      <w:pPr>
        <w:autoSpaceDE/>
        <w:autoSpaceDN/>
        <w:adjustRightInd/>
        <w:snapToGrid/>
        <w:spacing w:line="240" w:lineRule="auto"/>
        <w:jc w:val="left"/>
        <w:rPr>
          <w:rFonts w:ascii="宋体" w:hAnsi="宋体"/>
          <w:i/>
          <w:iCs/>
          <w:color w:val="000000" w:themeColor="text1"/>
          <w:kern w:val="0"/>
          <w:szCs w:val="21"/>
          <w:highlight w:val="none"/>
          <w14:textFill>
            <w14:solidFill>
              <w14:schemeClr w14:val="tx1"/>
            </w14:solidFill>
          </w14:textFill>
        </w:rPr>
      </w:pPr>
      <w:r>
        <w:rPr>
          <w:rFonts w:ascii="宋体" w:hAnsi="宋体"/>
          <w:i/>
          <w:iCs/>
          <w:color w:val="000000" w:themeColor="text1"/>
          <w:kern w:val="0"/>
          <w:szCs w:val="21"/>
          <w:highlight w:val="none"/>
          <w14:textFill>
            <w14:solidFill>
              <w14:schemeClr w14:val="tx1"/>
            </w14:solidFill>
          </w14:textFill>
        </w:rPr>
        <w:br w:type="page"/>
      </w:r>
    </w:p>
    <w:p w14:paraId="0CDB6C63">
      <w:pPr>
        <w:rPr>
          <w:rFonts w:hint="eastAsia" w:ascii="宋体" w:hAnsi="宋体"/>
          <w:b w:val="0"/>
          <w:bCs w:val="0"/>
          <w:color w:val="000000" w:themeColor="text1"/>
          <w:sz w:val="44"/>
          <w:szCs w:val="44"/>
          <w:highlight w:val="none"/>
          <w14:textFill>
            <w14:solidFill>
              <w14:schemeClr w14:val="tx1"/>
            </w14:solidFill>
          </w14:textFill>
        </w:rPr>
      </w:pPr>
    </w:p>
    <w:p w14:paraId="6F38BA55">
      <w:pPr>
        <w:pStyle w:val="5"/>
        <w:numPr>
          <w:ilvl w:val="0"/>
          <w:numId w:val="0"/>
        </w:numPr>
        <w:spacing w:line="360" w:lineRule="auto"/>
        <w:jc w:val="center"/>
        <w:rPr>
          <w:rFonts w:hint="eastAsia" w:ascii="宋体" w:hAnsi="宋体"/>
          <w:b w:val="0"/>
          <w:bCs w:val="0"/>
          <w:color w:val="000000" w:themeColor="text1"/>
          <w:sz w:val="44"/>
          <w:szCs w:val="44"/>
          <w:highlight w:val="none"/>
          <w14:textFill>
            <w14:solidFill>
              <w14:schemeClr w14:val="tx1"/>
            </w14:solidFill>
          </w14:textFill>
        </w:rPr>
      </w:pPr>
      <w:bookmarkStart w:id="2313" w:name="_Toc29245"/>
      <w:r>
        <w:rPr>
          <w:rFonts w:hint="eastAsia" w:ascii="宋体" w:hAnsi="宋体"/>
          <w:b w:val="0"/>
          <w:bCs w:val="0"/>
          <w:color w:val="000000" w:themeColor="text1"/>
          <w:sz w:val="44"/>
          <w:szCs w:val="44"/>
          <w:highlight w:val="none"/>
          <w:lang w:val="en-US" w:eastAsia="zh-CN"/>
          <w14:textFill>
            <w14:solidFill>
              <w14:schemeClr w14:val="tx1"/>
            </w14:solidFill>
          </w14:textFill>
        </w:rPr>
        <w:t>三、</w:t>
      </w:r>
      <w:r>
        <w:rPr>
          <w:rFonts w:hint="eastAsia" w:ascii="宋体" w:hAnsi="宋体"/>
          <w:b w:val="0"/>
          <w:bCs w:val="0"/>
          <w:color w:val="000000" w:themeColor="text1"/>
          <w:sz w:val="44"/>
          <w:szCs w:val="44"/>
          <w:highlight w:val="none"/>
          <w14:textFill>
            <w14:solidFill>
              <w14:schemeClr w14:val="tx1"/>
            </w14:solidFill>
          </w14:textFill>
        </w:rPr>
        <w:t>技术部分</w:t>
      </w:r>
      <w:bookmarkEnd w:id="2313"/>
    </w:p>
    <w:p w14:paraId="62AB6815">
      <w:pPr>
        <w:rPr>
          <w:rFonts w:hint="eastAsia" w:ascii="宋体" w:hAnsi="宋体"/>
          <w:color w:val="000000" w:themeColor="text1"/>
          <w:kern w:val="0"/>
          <w:sz w:val="32"/>
          <w:szCs w:val="32"/>
          <w:highlight w:val="none"/>
          <w:u w:val="single"/>
          <w14:textFill>
            <w14:solidFill>
              <w14:schemeClr w14:val="tx1"/>
            </w14:solidFill>
          </w14:textFill>
        </w:rPr>
      </w:pPr>
      <w:bookmarkStart w:id="2314" w:name="_Toc509218856"/>
      <w:bookmarkStart w:id="2315" w:name="_Toc536628352"/>
      <w:bookmarkStart w:id="2316" w:name="_Toc534185833"/>
      <w:bookmarkStart w:id="2317" w:name="_Toc430530537"/>
      <w:r>
        <w:rPr>
          <w:rFonts w:hint="eastAsia" w:ascii="宋体" w:hAnsi="宋体"/>
          <w:color w:val="000000" w:themeColor="text1"/>
          <w:kern w:val="0"/>
          <w:sz w:val="32"/>
          <w:szCs w:val="32"/>
          <w:highlight w:val="none"/>
          <w:u w:val="single"/>
          <w14:textFill>
            <w14:solidFill>
              <w14:schemeClr w14:val="tx1"/>
            </w14:solidFill>
          </w14:textFill>
        </w:rPr>
        <w:br w:type="page"/>
      </w:r>
    </w:p>
    <w:p w14:paraId="6F898B6B">
      <w:pPr>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u w:val="single"/>
          <w14:textFill>
            <w14:solidFill>
              <w14:schemeClr w14:val="tx1"/>
            </w14:solidFill>
          </w14:textFill>
        </w:rPr>
        <w:t xml:space="preserve">                   （项目名称）</w:t>
      </w:r>
    </w:p>
    <w:p w14:paraId="722C5CE5">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41C5957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0A792CDE">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6867EA2C">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132AA04C">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14:textFill>
            <w14:solidFill>
              <w14:schemeClr w14:val="tx1"/>
            </w14:solidFill>
          </w14:textFill>
        </w:rPr>
        <w:t>竞标文件</w:t>
      </w:r>
    </w:p>
    <w:p w14:paraId="7453EAF0">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45CD5F3C">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技术部分</w:t>
      </w:r>
    </w:p>
    <w:p w14:paraId="1256429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F872F14">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C72E75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450012E">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10048F3">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9BD64AD">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0AB7516">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7273385">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1839CA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459A4BE">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8735A92">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05D72F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D61369E">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839A206">
      <w:pPr>
        <w:tabs>
          <w:tab w:val="left" w:pos="6080"/>
          <w:tab w:val="left" w:pos="6640"/>
        </w:tabs>
        <w:autoSpaceDE w:val="0"/>
        <w:autoSpaceDN w:val="0"/>
        <w:adjustRightInd w:val="0"/>
        <w:snapToGrid w:val="0"/>
        <w:spacing w:after="156"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14:textFill>
            <w14:solidFill>
              <w14:schemeClr w14:val="tx1"/>
            </w14:solidFill>
          </w14:textFill>
        </w:rPr>
        <w:t>竞</w:t>
      </w:r>
      <w:r>
        <w:rPr>
          <w:rFonts w:hint="eastAsia" w:ascii="宋体" w:hAnsi="宋体"/>
          <w:color w:val="000000" w:themeColor="text1"/>
          <w:w w:val="99"/>
          <w:kern w:val="0"/>
          <w:sz w:val="28"/>
          <w:szCs w:val="28"/>
          <w:highlight w:val="none"/>
          <w:lang w:eastAsia="zh-CN"/>
          <w14:textFill>
            <w14:solidFill>
              <w14:schemeClr w14:val="tx1"/>
            </w14:solidFill>
          </w14:textFill>
        </w:rPr>
        <w:t>选</w:t>
      </w:r>
      <w:r>
        <w:rPr>
          <w:rFonts w:hint="eastAsia" w:ascii="宋体" w:hAnsi="宋体"/>
          <w:color w:val="000000" w:themeColor="text1"/>
          <w:w w:val="99"/>
          <w:kern w:val="0"/>
          <w:sz w:val="28"/>
          <w:szCs w:val="28"/>
          <w:highlight w:val="none"/>
          <w14:textFill>
            <w14:solidFill>
              <w14:schemeClr w14:val="tx1"/>
            </w14:solidFill>
          </w14:textFill>
        </w:rPr>
        <w:t>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p>
    <w:p w14:paraId="647A450F">
      <w:pPr>
        <w:tabs>
          <w:tab w:val="left" w:pos="6080"/>
          <w:tab w:val="left" w:pos="6640"/>
        </w:tabs>
        <w:autoSpaceDE w:val="0"/>
        <w:autoSpaceDN w:val="0"/>
        <w:adjustRightInd w:val="0"/>
        <w:snapToGrid w:val="0"/>
        <w:spacing w:after="156" w:afterLines="50" w:line="360" w:lineRule="auto"/>
        <w:jc w:val="center"/>
        <w:rPr>
          <w:rFonts w:ascii="宋体" w:hAnsi="宋体"/>
          <w:b/>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p>
    <w:p w14:paraId="3CE463D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年</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月</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日</w:t>
      </w:r>
    </w:p>
    <w:p w14:paraId="6A6C51CF">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p>
    <w:p w14:paraId="18594E89">
      <w:pPr>
        <w:autoSpaceDE w:val="0"/>
        <w:autoSpaceDN w:val="0"/>
        <w:adjustRightInd w:val="0"/>
        <w:snapToGrid w:val="0"/>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74C0A999">
      <w:pPr>
        <w:autoSpaceDE w:val="0"/>
        <w:autoSpaceDN w:val="0"/>
        <w:adjustRightInd w:val="0"/>
        <w:snapToGrid w:val="0"/>
        <w:spacing w:line="360" w:lineRule="auto"/>
        <w:jc w:val="left"/>
        <w:rPr>
          <w:rFonts w:ascii="宋体" w:hAnsi="宋体"/>
          <w:color w:val="000000" w:themeColor="text1"/>
          <w:kern w:val="0"/>
          <w:sz w:val="32"/>
          <w:szCs w:val="32"/>
          <w:highlight w:val="none"/>
          <w14:textFill>
            <w14:solidFill>
              <w14:schemeClr w14:val="tx1"/>
            </w14:solidFill>
          </w14:textFill>
        </w:rPr>
      </w:pPr>
    </w:p>
    <w:p w14:paraId="58FDBE75">
      <w:pPr>
        <w:autoSpaceDE w:val="0"/>
        <w:autoSpaceDN w:val="0"/>
        <w:adjustRightInd w:val="0"/>
        <w:snapToGrid w:val="0"/>
        <w:spacing w:line="360" w:lineRule="auto"/>
        <w:jc w:val="center"/>
        <w:rPr>
          <w:rFonts w:ascii="宋体" w:hAnsi="宋体"/>
          <w:i/>
          <w:iCs/>
          <w:color w:val="000000" w:themeColor="text1"/>
          <w:kern w:val="0"/>
          <w:szCs w:val="21"/>
          <w:highlight w:val="none"/>
          <w14:textFill>
            <w14:solidFill>
              <w14:schemeClr w14:val="tx1"/>
            </w14:solidFill>
          </w14:textFill>
        </w:rPr>
      </w:pPr>
      <w:r>
        <w:rPr>
          <w:rFonts w:ascii="宋体" w:hAnsi="宋体"/>
          <w:i/>
          <w:iCs/>
          <w:color w:val="000000" w:themeColor="text1"/>
          <w:kern w:val="0"/>
          <w:szCs w:val="21"/>
          <w:highlight w:val="none"/>
          <w14:textFill>
            <w14:solidFill>
              <w14:schemeClr w14:val="tx1"/>
            </w14:solidFill>
          </w14:textFill>
        </w:rPr>
        <w:t>[</w:t>
      </w:r>
      <w:r>
        <w:rPr>
          <w:rFonts w:hint="eastAsia" w:ascii="宋体" w:hAnsi="宋体"/>
          <w:i/>
          <w:iCs/>
          <w:color w:val="000000" w:themeColor="text1"/>
          <w:kern w:val="0"/>
          <w:szCs w:val="21"/>
          <w:highlight w:val="none"/>
          <w14:textFill>
            <w14:solidFill>
              <w14:schemeClr w14:val="tx1"/>
            </w14:solidFill>
          </w14:textFill>
        </w:rPr>
        <w:t>提示：</w:t>
      </w:r>
      <w:r>
        <w:rPr>
          <w:rFonts w:ascii="宋体" w:hAnsi="宋体"/>
          <w:i/>
          <w:iCs/>
          <w:color w:val="000000" w:themeColor="text1"/>
          <w:kern w:val="0"/>
          <w:szCs w:val="21"/>
          <w:highlight w:val="none"/>
          <w14:textFill>
            <w14:solidFill>
              <w14:schemeClr w14:val="tx1"/>
            </w14:solidFill>
          </w14:textFill>
        </w:rPr>
        <w:t>目录由</w:t>
      </w:r>
      <w:r>
        <w:rPr>
          <w:rFonts w:hint="eastAsia" w:ascii="宋体" w:hAnsi="宋体"/>
          <w:i/>
          <w:iCs/>
          <w:color w:val="000000" w:themeColor="text1"/>
          <w:kern w:val="0"/>
          <w:szCs w:val="21"/>
          <w:highlight w:val="none"/>
          <w14:textFill>
            <w14:solidFill>
              <w14:schemeClr w14:val="tx1"/>
            </w14:solidFill>
          </w14:textFill>
        </w:rPr>
        <w:t>竞</w:t>
      </w:r>
      <w:r>
        <w:rPr>
          <w:rFonts w:hint="eastAsia" w:ascii="宋体" w:hAnsi="宋体"/>
          <w:i/>
          <w:iCs/>
          <w:color w:val="000000" w:themeColor="text1"/>
          <w:kern w:val="0"/>
          <w:szCs w:val="21"/>
          <w:highlight w:val="none"/>
          <w:lang w:eastAsia="zh-CN"/>
          <w14:textFill>
            <w14:solidFill>
              <w14:schemeClr w14:val="tx1"/>
            </w14:solidFill>
          </w14:textFill>
        </w:rPr>
        <w:t>选</w:t>
      </w:r>
      <w:r>
        <w:rPr>
          <w:rFonts w:hint="eastAsia" w:ascii="宋体" w:hAnsi="宋体"/>
          <w:i/>
          <w:iCs/>
          <w:color w:val="000000" w:themeColor="text1"/>
          <w:kern w:val="0"/>
          <w:szCs w:val="21"/>
          <w:highlight w:val="none"/>
          <w14:textFill>
            <w14:solidFill>
              <w14:schemeClr w14:val="tx1"/>
            </w14:solidFill>
          </w14:textFill>
        </w:rPr>
        <w:t>人</w:t>
      </w:r>
      <w:r>
        <w:rPr>
          <w:rFonts w:ascii="宋体" w:hAnsi="宋体"/>
          <w:i/>
          <w:iCs/>
          <w:color w:val="000000" w:themeColor="text1"/>
          <w:kern w:val="0"/>
          <w:szCs w:val="21"/>
          <w:highlight w:val="none"/>
          <w14:textFill>
            <w14:solidFill>
              <w14:schemeClr w14:val="tx1"/>
            </w14:solidFill>
          </w14:textFill>
        </w:rPr>
        <w:t>自行编制]</w:t>
      </w:r>
    </w:p>
    <w:p w14:paraId="12CE50F0">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0D3A8344">
      <w:pPr>
        <w:autoSpaceDE w:val="0"/>
        <w:autoSpaceDN w:val="0"/>
        <w:adjustRightInd w:val="0"/>
        <w:snapToGrid w:val="0"/>
        <w:spacing w:line="360" w:lineRule="auto"/>
        <w:jc w:val="center"/>
        <w:rPr>
          <w:rFonts w:ascii="宋体" w:hAnsi="宋体"/>
          <w:color w:val="000000" w:themeColor="text1"/>
          <w:sz w:val="36"/>
          <w:szCs w:val="36"/>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318" w:name="_Toc7282"/>
      <w:bookmarkStart w:id="2319" w:name="_Toc13628"/>
      <w:bookmarkStart w:id="2320" w:name="_Toc24185"/>
      <w:bookmarkStart w:id="2321" w:name="_Toc299"/>
      <w:bookmarkStart w:id="2322" w:name="_Toc29745"/>
      <w:bookmarkStart w:id="2323" w:name="_Toc14097"/>
      <w:r>
        <w:rPr>
          <w:rStyle w:val="323"/>
          <w:rFonts w:hint="eastAsia"/>
          <w:color w:val="000000" w:themeColor="text1"/>
          <w:highlight w:val="none"/>
          <w14:textFill>
            <w14:solidFill>
              <w14:schemeClr w14:val="tx1"/>
            </w14:solidFill>
          </w14:textFill>
        </w:rPr>
        <w:t>（一）技术方案</w:t>
      </w:r>
      <w:bookmarkEnd w:id="2318"/>
      <w:bookmarkEnd w:id="2319"/>
      <w:bookmarkEnd w:id="2320"/>
      <w:bookmarkEnd w:id="2321"/>
      <w:bookmarkEnd w:id="2322"/>
      <w:bookmarkEnd w:id="2323"/>
    </w:p>
    <w:p w14:paraId="36549953">
      <w:pPr>
        <w:autoSpaceDE w:val="0"/>
        <w:autoSpaceDN w:val="0"/>
        <w:adjustRightInd w:val="0"/>
        <w:snapToGrid w:val="0"/>
        <w:spacing w:line="360" w:lineRule="auto"/>
        <w:jc w:val="left"/>
        <w:rPr>
          <w:rFonts w:ascii="宋体" w:hAnsi="宋体"/>
          <w:color w:val="000000" w:themeColor="text1"/>
          <w:kern w:val="0"/>
          <w:sz w:val="12"/>
          <w:szCs w:val="12"/>
          <w:highlight w:val="none"/>
          <w14:textFill>
            <w14:solidFill>
              <w14:schemeClr w14:val="tx1"/>
            </w14:solidFill>
          </w14:textFill>
        </w:rPr>
      </w:pPr>
    </w:p>
    <w:p w14:paraId="7A7EAA44">
      <w:pPr>
        <w:pStyle w:val="19"/>
        <w:spacing w:line="360" w:lineRule="auto"/>
        <w:ind w:firstLine="420" w:firstLineChars="200"/>
        <w:jc w:val="center"/>
        <w:rPr>
          <w:rFonts w:ascii="宋体" w:hAnsi="宋体"/>
          <w:i/>
          <w:color w:val="000000" w:themeColor="text1"/>
          <w:kern w:val="0"/>
          <w:szCs w:val="21"/>
          <w:highlight w:val="none"/>
          <w14:textFill>
            <w14:solidFill>
              <w14:schemeClr w14:val="tx1"/>
            </w14:solidFill>
          </w14:textFill>
        </w:rPr>
      </w:pPr>
      <w:r>
        <w:rPr>
          <w:rFonts w:hint="eastAsia" w:ascii="宋体" w:hAnsi="宋体"/>
          <w:i/>
          <w:color w:val="000000" w:themeColor="text1"/>
          <w:kern w:val="0"/>
          <w:szCs w:val="21"/>
          <w:highlight w:val="none"/>
          <w14:textFill>
            <w14:solidFill>
              <w14:schemeClr w14:val="tx1"/>
            </w14:solidFill>
          </w14:textFill>
        </w:rPr>
        <w:t>[提示：竞</w:t>
      </w:r>
      <w:r>
        <w:rPr>
          <w:rFonts w:hint="eastAsia" w:ascii="宋体" w:hAnsi="宋体"/>
          <w:i/>
          <w:color w:val="000000" w:themeColor="text1"/>
          <w:kern w:val="0"/>
          <w:szCs w:val="21"/>
          <w:highlight w:val="none"/>
          <w:lang w:eastAsia="zh-CN"/>
          <w14:textFill>
            <w14:solidFill>
              <w14:schemeClr w14:val="tx1"/>
            </w14:solidFill>
          </w14:textFill>
        </w:rPr>
        <w:t>选</w:t>
      </w:r>
      <w:r>
        <w:rPr>
          <w:rFonts w:hint="eastAsia" w:ascii="宋体" w:hAnsi="宋体"/>
          <w:i/>
          <w:color w:val="000000" w:themeColor="text1"/>
          <w:kern w:val="0"/>
          <w:szCs w:val="21"/>
          <w:highlight w:val="none"/>
          <w14:textFill>
            <w14:solidFill>
              <w14:schemeClr w14:val="tx1"/>
            </w14:solidFill>
          </w14:textFill>
        </w:rPr>
        <w:t>人应根据比选文件的要求编制技术方案]</w:t>
      </w:r>
    </w:p>
    <w:p w14:paraId="028B7327">
      <w:pPr>
        <w:jc w:val="center"/>
        <w:rPr>
          <w:rFonts w:hint="eastAsia" w:ascii="宋体" w:hAnsi="宋体" w:eastAsia="宋体"/>
          <w:i w:val="0"/>
          <w:iCs w:val="0"/>
          <w:color w:val="000000" w:themeColor="text1"/>
          <w:kern w:val="0"/>
          <w:szCs w:val="21"/>
          <w:highlight w:val="none"/>
          <w:lang w:eastAsia="zh-CN"/>
          <w14:textFill>
            <w14:solidFill>
              <w14:schemeClr w14:val="tx1"/>
            </w14:solidFill>
          </w14:textFill>
        </w:rPr>
      </w:pPr>
    </w:p>
    <w:p w14:paraId="1E0B615B">
      <w:pPr>
        <w:pStyle w:val="19"/>
        <w:rPr>
          <w:rFonts w:ascii="宋体" w:hAnsi="宋体"/>
          <w:i w:val="0"/>
          <w:iCs w:val="0"/>
          <w:color w:val="000000" w:themeColor="text1"/>
          <w:kern w:val="0"/>
          <w:szCs w:val="21"/>
          <w:highlight w:val="none"/>
          <w14:textFill>
            <w14:solidFill>
              <w14:schemeClr w14:val="tx1"/>
            </w14:solidFill>
          </w14:textFill>
        </w:rPr>
      </w:pPr>
    </w:p>
    <w:p w14:paraId="3DE3E458">
      <w:pPr>
        <w:rPr>
          <w:rFonts w:ascii="宋体" w:hAnsi="宋体"/>
          <w:i/>
          <w:iCs/>
          <w:color w:val="000000" w:themeColor="text1"/>
          <w:kern w:val="0"/>
          <w:szCs w:val="21"/>
          <w:highlight w:val="none"/>
          <w14:textFill>
            <w14:solidFill>
              <w14:schemeClr w14:val="tx1"/>
            </w14:solidFill>
          </w14:textFill>
        </w:rPr>
      </w:pPr>
    </w:p>
    <w:p w14:paraId="36D4F2BC">
      <w:pPr>
        <w:pStyle w:val="19"/>
        <w:rPr>
          <w:rFonts w:ascii="宋体" w:hAnsi="宋体"/>
          <w:i/>
          <w:iCs/>
          <w:color w:val="000000" w:themeColor="text1"/>
          <w:kern w:val="0"/>
          <w:szCs w:val="21"/>
          <w:highlight w:val="none"/>
          <w14:textFill>
            <w14:solidFill>
              <w14:schemeClr w14:val="tx1"/>
            </w14:solidFill>
          </w14:textFill>
        </w:rPr>
      </w:pPr>
    </w:p>
    <w:p w14:paraId="07E75B8A">
      <w:pPr>
        <w:rPr>
          <w:rFonts w:ascii="宋体" w:hAnsi="宋体"/>
          <w:i/>
          <w:iCs/>
          <w:color w:val="000000" w:themeColor="text1"/>
          <w:kern w:val="0"/>
          <w:szCs w:val="21"/>
          <w:highlight w:val="none"/>
          <w14:textFill>
            <w14:solidFill>
              <w14:schemeClr w14:val="tx1"/>
            </w14:solidFill>
          </w14:textFill>
        </w:rPr>
      </w:pPr>
    </w:p>
    <w:p w14:paraId="7CD39664">
      <w:pPr>
        <w:pStyle w:val="19"/>
        <w:rPr>
          <w:rFonts w:ascii="宋体" w:hAnsi="宋体"/>
          <w:i/>
          <w:iCs/>
          <w:color w:val="000000" w:themeColor="text1"/>
          <w:kern w:val="0"/>
          <w:szCs w:val="21"/>
          <w:highlight w:val="none"/>
          <w14:textFill>
            <w14:solidFill>
              <w14:schemeClr w14:val="tx1"/>
            </w14:solidFill>
          </w14:textFill>
        </w:rPr>
      </w:pPr>
    </w:p>
    <w:p w14:paraId="7307810A">
      <w:pPr>
        <w:rPr>
          <w:rFonts w:ascii="宋体" w:hAnsi="宋体"/>
          <w:i/>
          <w:iCs/>
          <w:color w:val="000000" w:themeColor="text1"/>
          <w:kern w:val="0"/>
          <w:szCs w:val="21"/>
          <w:highlight w:val="none"/>
          <w14:textFill>
            <w14:solidFill>
              <w14:schemeClr w14:val="tx1"/>
            </w14:solidFill>
          </w14:textFill>
        </w:rPr>
      </w:pPr>
    </w:p>
    <w:p w14:paraId="308C7BB0">
      <w:pPr>
        <w:pStyle w:val="19"/>
        <w:rPr>
          <w:rFonts w:ascii="宋体" w:hAnsi="宋体"/>
          <w:i/>
          <w:iCs/>
          <w:color w:val="000000" w:themeColor="text1"/>
          <w:kern w:val="0"/>
          <w:szCs w:val="21"/>
          <w:highlight w:val="none"/>
          <w14:textFill>
            <w14:solidFill>
              <w14:schemeClr w14:val="tx1"/>
            </w14:solidFill>
          </w14:textFill>
        </w:rPr>
      </w:pPr>
    </w:p>
    <w:p w14:paraId="7BFD3D6D">
      <w:pPr>
        <w:rPr>
          <w:rFonts w:ascii="宋体" w:hAnsi="宋体"/>
          <w:i/>
          <w:iCs/>
          <w:color w:val="000000" w:themeColor="text1"/>
          <w:kern w:val="0"/>
          <w:szCs w:val="21"/>
          <w:highlight w:val="none"/>
          <w14:textFill>
            <w14:solidFill>
              <w14:schemeClr w14:val="tx1"/>
            </w14:solidFill>
          </w14:textFill>
        </w:rPr>
      </w:pPr>
    </w:p>
    <w:p w14:paraId="6FCE7D27">
      <w:pPr>
        <w:pStyle w:val="19"/>
        <w:rPr>
          <w:rFonts w:ascii="宋体" w:hAnsi="宋体"/>
          <w:i/>
          <w:iCs/>
          <w:color w:val="000000" w:themeColor="text1"/>
          <w:kern w:val="0"/>
          <w:szCs w:val="21"/>
          <w:highlight w:val="none"/>
          <w14:textFill>
            <w14:solidFill>
              <w14:schemeClr w14:val="tx1"/>
            </w14:solidFill>
          </w14:textFill>
        </w:rPr>
      </w:pPr>
    </w:p>
    <w:p w14:paraId="24E956EF">
      <w:pPr>
        <w:rPr>
          <w:rFonts w:ascii="宋体" w:hAnsi="宋体"/>
          <w:i/>
          <w:iCs/>
          <w:color w:val="000000" w:themeColor="text1"/>
          <w:kern w:val="0"/>
          <w:szCs w:val="21"/>
          <w:highlight w:val="none"/>
          <w14:textFill>
            <w14:solidFill>
              <w14:schemeClr w14:val="tx1"/>
            </w14:solidFill>
          </w14:textFill>
        </w:rPr>
      </w:pPr>
    </w:p>
    <w:p w14:paraId="1584F080">
      <w:pPr>
        <w:pStyle w:val="19"/>
        <w:rPr>
          <w:rFonts w:ascii="宋体" w:hAnsi="宋体"/>
          <w:i/>
          <w:iCs/>
          <w:color w:val="000000" w:themeColor="text1"/>
          <w:kern w:val="0"/>
          <w:szCs w:val="21"/>
          <w:highlight w:val="none"/>
          <w14:textFill>
            <w14:solidFill>
              <w14:schemeClr w14:val="tx1"/>
            </w14:solidFill>
          </w14:textFill>
        </w:rPr>
      </w:pPr>
    </w:p>
    <w:p w14:paraId="2E084690">
      <w:pPr>
        <w:rPr>
          <w:rFonts w:ascii="宋体" w:hAnsi="宋体"/>
          <w:i/>
          <w:iCs/>
          <w:color w:val="000000" w:themeColor="text1"/>
          <w:kern w:val="0"/>
          <w:szCs w:val="21"/>
          <w:highlight w:val="none"/>
          <w14:textFill>
            <w14:solidFill>
              <w14:schemeClr w14:val="tx1"/>
            </w14:solidFill>
          </w14:textFill>
        </w:rPr>
      </w:pPr>
    </w:p>
    <w:p w14:paraId="1F961018">
      <w:pPr>
        <w:pStyle w:val="19"/>
        <w:rPr>
          <w:rFonts w:ascii="宋体" w:hAnsi="宋体"/>
          <w:i/>
          <w:iCs/>
          <w:color w:val="000000" w:themeColor="text1"/>
          <w:kern w:val="0"/>
          <w:szCs w:val="21"/>
          <w:highlight w:val="none"/>
          <w14:textFill>
            <w14:solidFill>
              <w14:schemeClr w14:val="tx1"/>
            </w14:solidFill>
          </w14:textFill>
        </w:rPr>
      </w:pPr>
    </w:p>
    <w:p w14:paraId="27E759F6">
      <w:pPr>
        <w:rPr>
          <w:rFonts w:ascii="宋体" w:hAnsi="宋体"/>
          <w:i/>
          <w:iCs/>
          <w:color w:val="000000" w:themeColor="text1"/>
          <w:kern w:val="0"/>
          <w:szCs w:val="21"/>
          <w:highlight w:val="none"/>
          <w14:textFill>
            <w14:solidFill>
              <w14:schemeClr w14:val="tx1"/>
            </w14:solidFill>
          </w14:textFill>
        </w:rPr>
      </w:pPr>
    </w:p>
    <w:p w14:paraId="01A0028C">
      <w:pPr>
        <w:pStyle w:val="19"/>
        <w:rPr>
          <w:rFonts w:ascii="宋体" w:hAnsi="宋体"/>
          <w:i/>
          <w:iCs/>
          <w:color w:val="000000" w:themeColor="text1"/>
          <w:kern w:val="0"/>
          <w:szCs w:val="21"/>
          <w:highlight w:val="none"/>
          <w14:textFill>
            <w14:solidFill>
              <w14:schemeClr w14:val="tx1"/>
            </w14:solidFill>
          </w14:textFill>
        </w:rPr>
      </w:pPr>
    </w:p>
    <w:p w14:paraId="57A70DB0">
      <w:pPr>
        <w:rPr>
          <w:rFonts w:ascii="宋体" w:hAnsi="宋体"/>
          <w:i/>
          <w:iCs/>
          <w:color w:val="000000" w:themeColor="text1"/>
          <w:kern w:val="0"/>
          <w:szCs w:val="21"/>
          <w:highlight w:val="none"/>
          <w14:textFill>
            <w14:solidFill>
              <w14:schemeClr w14:val="tx1"/>
            </w14:solidFill>
          </w14:textFill>
        </w:rPr>
      </w:pPr>
    </w:p>
    <w:p w14:paraId="6202B87A">
      <w:pPr>
        <w:pStyle w:val="19"/>
        <w:rPr>
          <w:rFonts w:ascii="宋体" w:hAnsi="宋体"/>
          <w:i/>
          <w:iCs/>
          <w:color w:val="000000" w:themeColor="text1"/>
          <w:kern w:val="0"/>
          <w:szCs w:val="21"/>
          <w:highlight w:val="none"/>
          <w14:textFill>
            <w14:solidFill>
              <w14:schemeClr w14:val="tx1"/>
            </w14:solidFill>
          </w14:textFill>
        </w:rPr>
      </w:pPr>
    </w:p>
    <w:p w14:paraId="58F3EACC">
      <w:pPr>
        <w:rPr>
          <w:rFonts w:ascii="宋体" w:hAnsi="宋体"/>
          <w:i/>
          <w:iCs/>
          <w:color w:val="000000" w:themeColor="text1"/>
          <w:kern w:val="0"/>
          <w:szCs w:val="21"/>
          <w:highlight w:val="none"/>
          <w14:textFill>
            <w14:solidFill>
              <w14:schemeClr w14:val="tx1"/>
            </w14:solidFill>
          </w14:textFill>
        </w:rPr>
      </w:pPr>
    </w:p>
    <w:p w14:paraId="72036A19">
      <w:pPr>
        <w:pStyle w:val="19"/>
        <w:rPr>
          <w:rFonts w:ascii="宋体" w:hAnsi="宋体"/>
          <w:i/>
          <w:iCs/>
          <w:color w:val="000000" w:themeColor="text1"/>
          <w:kern w:val="0"/>
          <w:szCs w:val="21"/>
          <w:highlight w:val="none"/>
          <w14:textFill>
            <w14:solidFill>
              <w14:schemeClr w14:val="tx1"/>
            </w14:solidFill>
          </w14:textFill>
        </w:rPr>
      </w:pPr>
    </w:p>
    <w:p w14:paraId="7C6F4B65">
      <w:pPr>
        <w:rPr>
          <w:rFonts w:ascii="宋体" w:hAnsi="宋体"/>
          <w:i/>
          <w:iCs/>
          <w:color w:val="000000" w:themeColor="text1"/>
          <w:kern w:val="0"/>
          <w:szCs w:val="21"/>
          <w:highlight w:val="none"/>
          <w14:textFill>
            <w14:solidFill>
              <w14:schemeClr w14:val="tx1"/>
            </w14:solidFill>
          </w14:textFill>
        </w:rPr>
      </w:pPr>
    </w:p>
    <w:p w14:paraId="0328E83D">
      <w:pPr>
        <w:pStyle w:val="19"/>
        <w:rPr>
          <w:rFonts w:ascii="宋体" w:hAnsi="宋体"/>
          <w:i/>
          <w:iCs/>
          <w:color w:val="000000" w:themeColor="text1"/>
          <w:kern w:val="0"/>
          <w:szCs w:val="21"/>
          <w:highlight w:val="none"/>
          <w14:textFill>
            <w14:solidFill>
              <w14:schemeClr w14:val="tx1"/>
            </w14:solidFill>
          </w14:textFill>
        </w:rPr>
      </w:pPr>
    </w:p>
    <w:p w14:paraId="6F37BCFA">
      <w:pPr>
        <w:rPr>
          <w:rFonts w:ascii="宋体" w:hAnsi="宋体"/>
          <w:i/>
          <w:iCs/>
          <w:color w:val="000000" w:themeColor="text1"/>
          <w:kern w:val="0"/>
          <w:szCs w:val="21"/>
          <w:highlight w:val="none"/>
          <w14:textFill>
            <w14:solidFill>
              <w14:schemeClr w14:val="tx1"/>
            </w14:solidFill>
          </w14:textFill>
        </w:rPr>
      </w:pPr>
    </w:p>
    <w:p w14:paraId="55EC7642">
      <w:pPr>
        <w:pStyle w:val="19"/>
        <w:rPr>
          <w:rFonts w:ascii="宋体" w:hAnsi="宋体"/>
          <w:i/>
          <w:iCs/>
          <w:color w:val="000000" w:themeColor="text1"/>
          <w:kern w:val="0"/>
          <w:szCs w:val="21"/>
          <w:highlight w:val="none"/>
          <w14:textFill>
            <w14:solidFill>
              <w14:schemeClr w14:val="tx1"/>
            </w14:solidFill>
          </w14:textFill>
        </w:rPr>
      </w:pPr>
    </w:p>
    <w:p w14:paraId="34D9714A">
      <w:pPr>
        <w:rPr>
          <w:rFonts w:ascii="宋体" w:hAnsi="宋体"/>
          <w:i/>
          <w:iCs/>
          <w:color w:val="000000" w:themeColor="text1"/>
          <w:kern w:val="0"/>
          <w:szCs w:val="21"/>
          <w:highlight w:val="none"/>
          <w14:textFill>
            <w14:solidFill>
              <w14:schemeClr w14:val="tx1"/>
            </w14:solidFill>
          </w14:textFill>
        </w:rPr>
      </w:pPr>
    </w:p>
    <w:p w14:paraId="27F7F263">
      <w:pPr>
        <w:pStyle w:val="19"/>
        <w:rPr>
          <w:rFonts w:ascii="宋体" w:hAnsi="宋体"/>
          <w:i/>
          <w:iCs/>
          <w:color w:val="000000" w:themeColor="text1"/>
          <w:kern w:val="0"/>
          <w:szCs w:val="21"/>
          <w:highlight w:val="none"/>
          <w14:textFill>
            <w14:solidFill>
              <w14:schemeClr w14:val="tx1"/>
            </w14:solidFill>
          </w14:textFill>
        </w:rPr>
      </w:pPr>
    </w:p>
    <w:p w14:paraId="0AD57ADF">
      <w:pPr>
        <w:rPr>
          <w:rFonts w:ascii="宋体" w:hAnsi="宋体"/>
          <w:i/>
          <w:iCs/>
          <w:color w:val="000000" w:themeColor="text1"/>
          <w:kern w:val="0"/>
          <w:szCs w:val="21"/>
          <w:highlight w:val="none"/>
          <w14:textFill>
            <w14:solidFill>
              <w14:schemeClr w14:val="tx1"/>
            </w14:solidFill>
          </w14:textFill>
        </w:rPr>
      </w:pPr>
    </w:p>
    <w:p w14:paraId="44C2F157">
      <w:pPr>
        <w:pStyle w:val="19"/>
        <w:rPr>
          <w:rFonts w:ascii="宋体" w:hAnsi="宋体"/>
          <w:i/>
          <w:iCs/>
          <w:color w:val="000000" w:themeColor="text1"/>
          <w:kern w:val="0"/>
          <w:szCs w:val="21"/>
          <w:highlight w:val="none"/>
          <w14:textFill>
            <w14:solidFill>
              <w14:schemeClr w14:val="tx1"/>
            </w14:solidFill>
          </w14:textFill>
        </w:rPr>
      </w:pPr>
    </w:p>
    <w:p w14:paraId="16169214">
      <w:pPr>
        <w:rPr>
          <w:rFonts w:ascii="宋体" w:hAnsi="宋体"/>
          <w:i/>
          <w:iCs/>
          <w:color w:val="000000" w:themeColor="text1"/>
          <w:kern w:val="0"/>
          <w:szCs w:val="21"/>
          <w:highlight w:val="none"/>
          <w14:textFill>
            <w14:solidFill>
              <w14:schemeClr w14:val="tx1"/>
            </w14:solidFill>
          </w14:textFill>
        </w:rPr>
      </w:pPr>
    </w:p>
    <w:p w14:paraId="597829A4">
      <w:pPr>
        <w:pStyle w:val="19"/>
        <w:rPr>
          <w:rFonts w:ascii="宋体" w:hAnsi="宋体"/>
          <w:i/>
          <w:iCs/>
          <w:color w:val="000000" w:themeColor="text1"/>
          <w:kern w:val="0"/>
          <w:szCs w:val="21"/>
          <w:highlight w:val="none"/>
          <w14:textFill>
            <w14:solidFill>
              <w14:schemeClr w14:val="tx1"/>
            </w14:solidFill>
          </w14:textFill>
        </w:rPr>
      </w:pPr>
    </w:p>
    <w:p w14:paraId="10DF9EBC">
      <w:pPr>
        <w:rPr>
          <w:rFonts w:ascii="宋体" w:hAnsi="宋体"/>
          <w:i/>
          <w:iCs/>
          <w:color w:val="000000" w:themeColor="text1"/>
          <w:kern w:val="0"/>
          <w:szCs w:val="21"/>
          <w:highlight w:val="none"/>
          <w14:textFill>
            <w14:solidFill>
              <w14:schemeClr w14:val="tx1"/>
            </w14:solidFill>
          </w14:textFill>
        </w:rPr>
      </w:pPr>
    </w:p>
    <w:p w14:paraId="2C9E5176">
      <w:pPr>
        <w:pStyle w:val="19"/>
        <w:rPr>
          <w:rFonts w:ascii="宋体" w:hAnsi="宋体"/>
          <w:i/>
          <w:iCs/>
          <w:color w:val="000000" w:themeColor="text1"/>
          <w:kern w:val="0"/>
          <w:szCs w:val="21"/>
          <w:highlight w:val="none"/>
          <w14:textFill>
            <w14:solidFill>
              <w14:schemeClr w14:val="tx1"/>
            </w14:solidFill>
          </w14:textFill>
        </w:rPr>
      </w:pPr>
    </w:p>
    <w:p w14:paraId="4CF80A6A">
      <w:pPr>
        <w:rPr>
          <w:rFonts w:ascii="宋体" w:hAnsi="宋体"/>
          <w:i/>
          <w:iCs/>
          <w:color w:val="000000" w:themeColor="text1"/>
          <w:kern w:val="0"/>
          <w:szCs w:val="21"/>
          <w:highlight w:val="none"/>
          <w14:textFill>
            <w14:solidFill>
              <w14:schemeClr w14:val="tx1"/>
            </w14:solidFill>
          </w14:textFill>
        </w:rPr>
      </w:pPr>
    </w:p>
    <w:p w14:paraId="719A4EBA">
      <w:pPr>
        <w:pStyle w:val="19"/>
        <w:rPr>
          <w:color w:val="000000" w:themeColor="text1"/>
          <w:highlight w:val="none"/>
          <w14:textFill>
            <w14:solidFill>
              <w14:schemeClr w14:val="tx1"/>
            </w14:solidFill>
          </w14:textFill>
        </w:rPr>
      </w:pPr>
    </w:p>
    <w:p w14:paraId="68EDB34A">
      <w:pPr>
        <w:autoSpaceDE w:val="0"/>
        <w:autoSpaceDN w:val="0"/>
        <w:adjustRightInd w:val="0"/>
        <w:snapToGrid w:val="0"/>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3466BA74">
      <w:pPr>
        <w:autoSpaceDE w:val="0"/>
        <w:autoSpaceDN w:val="0"/>
        <w:adjustRightInd w:val="0"/>
        <w:snapToGrid w:val="0"/>
        <w:spacing w:line="360" w:lineRule="auto"/>
        <w:jc w:val="left"/>
        <w:rPr>
          <w:rFonts w:ascii="宋体" w:hAnsi="宋体"/>
          <w:i w:val="0"/>
          <w:iCs w:val="0"/>
          <w:color w:val="000000" w:themeColor="text1"/>
          <w:kern w:val="0"/>
          <w:sz w:val="32"/>
          <w:szCs w:val="32"/>
          <w:highlight w:val="none"/>
          <w14:textFill>
            <w14:solidFill>
              <w14:schemeClr w14:val="tx1"/>
            </w14:solidFill>
          </w14:textFill>
        </w:rPr>
      </w:pPr>
    </w:p>
    <w:p w14:paraId="51D2C413">
      <w:pPr>
        <w:autoSpaceDE w:val="0"/>
        <w:autoSpaceDN w:val="0"/>
        <w:adjustRightInd w:val="0"/>
        <w:snapToGrid w:val="0"/>
        <w:spacing w:line="360" w:lineRule="auto"/>
        <w:jc w:val="center"/>
        <w:rPr>
          <w:rFonts w:hint="eastAsia" w:ascii="宋体" w:hAnsi="宋体" w:eastAsia="宋体"/>
          <w:i w:val="0"/>
          <w:iCs w:val="0"/>
          <w:color w:val="000000" w:themeColor="text1"/>
          <w:kern w:val="0"/>
          <w:szCs w:val="21"/>
          <w:highlight w:val="none"/>
          <w:lang w:eastAsia="zh-CN"/>
          <w14:textFill>
            <w14:solidFill>
              <w14:schemeClr w14:val="tx1"/>
            </w14:solidFill>
          </w14:textFill>
        </w:rPr>
      </w:pPr>
      <w:r>
        <w:rPr>
          <w:rFonts w:hint="eastAsia" w:ascii="宋体" w:hAnsi="宋体"/>
          <w:i w:val="0"/>
          <w:iCs w:val="0"/>
          <w:color w:val="000000" w:themeColor="text1"/>
          <w:kern w:val="0"/>
          <w:szCs w:val="21"/>
          <w:highlight w:val="none"/>
          <w:lang w:eastAsia="zh-CN"/>
          <w14:textFill>
            <w14:solidFill>
              <w14:schemeClr w14:val="tx1"/>
            </w14:solidFill>
          </w14:textFill>
        </w:rPr>
        <w:t>（</w:t>
      </w:r>
      <w:r>
        <w:rPr>
          <w:rFonts w:hint="eastAsia" w:ascii="宋体" w:hAnsi="宋体"/>
          <w:i w:val="0"/>
          <w:iCs w:val="0"/>
          <w:color w:val="000000" w:themeColor="text1"/>
          <w:kern w:val="0"/>
          <w:szCs w:val="21"/>
          <w:highlight w:val="none"/>
          <w:lang w:val="en-US" w:eastAsia="zh-CN"/>
          <w14:textFill>
            <w14:solidFill>
              <w14:schemeClr w14:val="tx1"/>
            </w14:solidFill>
          </w14:textFill>
        </w:rPr>
        <w:t>注</w:t>
      </w:r>
      <w:r>
        <w:rPr>
          <w:rFonts w:hint="eastAsia" w:ascii="宋体" w:hAnsi="宋体"/>
          <w:i w:val="0"/>
          <w:iCs w:val="0"/>
          <w:color w:val="000000" w:themeColor="text1"/>
          <w:kern w:val="0"/>
          <w:szCs w:val="21"/>
          <w:highlight w:val="none"/>
          <w14:textFill>
            <w14:solidFill>
              <w14:schemeClr w14:val="tx1"/>
            </w14:solidFill>
          </w14:textFill>
        </w:rPr>
        <w:t>：</w:t>
      </w:r>
      <w:r>
        <w:rPr>
          <w:rFonts w:ascii="宋体" w:hAnsi="宋体"/>
          <w:i w:val="0"/>
          <w:iCs w:val="0"/>
          <w:color w:val="000000" w:themeColor="text1"/>
          <w:kern w:val="0"/>
          <w:szCs w:val="21"/>
          <w:highlight w:val="none"/>
          <w14:textFill>
            <w14:solidFill>
              <w14:schemeClr w14:val="tx1"/>
            </w14:solidFill>
          </w14:textFill>
        </w:rPr>
        <w:t>目录由</w:t>
      </w:r>
      <w:r>
        <w:rPr>
          <w:rFonts w:hint="eastAsia" w:ascii="宋体" w:hAnsi="宋体"/>
          <w:i w:val="0"/>
          <w:iCs w:val="0"/>
          <w:color w:val="000000" w:themeColor="text1"/>
          <w:kern w:val="0"/>
          <w:szCs w:val="21"/>
          <w:highlight w:val="none"/>
          <w:lang w:eastAsia="zh-CN"/>
          <w14:textFill>
            <w14:solidFill>
              <w14:schemeClr w14:val="tx1"/>
            </w14:solidFill>
          </w14:textFill>
        </w:rPr>
        <w:t>竞选人</w:t>
      </w:r>
      <w:r>
        <w:rPr>
          <w:rFonts w:ascii="宋体" w:hAnsi="宋体"/>
          <w:i w:val="0"/>
          <w:iCs w:val="0"/>
          <w:color w:val="000000" w:themeColor="text1"/>
          <w:kern w:val="0"/>
          <w:szCs w:val="21"/>
          <w:highlight w:val="none"/>
          <w14:textFill>
            <w14:solidFill>
              <w14:schemeClr w14:val="tx1"/>
            </w14:solidFill>
          </w14:textFill>
        </w:rPr>
        <w:t>自行编制</w:t>
      </w:r>
      <w:r>
        <w:rPr>
          <w:rFonts w:hint="eastAsia" w:ascii="宋体" w:hAnsi="宋体"/>
          <w:i w:val="0"/>
          <w:iCs w:val="0"/>
          <w:color w:val="000000" w:themeColor="text1"/>
          <w:kern w:val="0"/>
          <w:szCs w:val="21"/>
          <w:highlight w:val="none"/>
          <w:lang w:eastAsia="zh-CN"/>
          <w14:textFill>
            <w14:solidFill>
              <w14:schemeClr w14:val="tx1"/>
            </w14:solidFill>
          </w14:textFill>
        </w:rPr>
        <w:t>）</w:t>
      </w:r>
    </w:p>
    <w:p w14:paraId="4249A42A">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2DE32C08">
      <w:pPr>
        <w:rPr>
          <w:rFonts w:ascii="宋体" w:hAnsi="宋体"/>
          <w:i/>
          <w:iCs/>
          <w:color w:val="000000" w:themeColor="text1"/>
          <w:kern w:val="0"/>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030D47DE">
      <w:pPr>
        <w:pStyle w:val="19"/>
        <w:rPr>
          <w:rFonts w:ascii="宋体" w:hAnsi="宋体"/>
          <w:i/>
          <w:iCs/>
          <w:color w:val="000000" w:themeColor="text1"/>
          <w:kern w:val="0"/>
          <w:szCs w:val="21"/>
          <w:highlight w:val="none"/>
          <w14:textFill>
            <w14:solidFill>
              <w14:schemeClr w14:val="tx1"/>
            </w14:solidFill>
          </w14:textFill>
        </w:rPr>
      </w:pPr>
    </w:p>
    <w:p w14:paraId="6DE96076">
      <w:pPr>
        <w:rPr>
          <w:rFonts w:ascii="宋体" w:hAnsi="宋体"/>
          <w:i/>
          <w:iCs/>
          <w:color w:val="000000" w:themeColor="text1"/>
          <w:kern w:val="0"/>
          <w:szCs w:val="21"/>
          <w:highlight w:val="none"/>
          <w14:textFill>
            <w14:solidFill>
              <w14:schemeClr w14:val="tx1"/>
            </w14:solidFill>
          </w14:textFill>
        </w:rPr>
      </w:pPr>
    </w:p>
    <w:p w14:paraId="4E833B7A">
      <w:pPr>
        <w:rPr>
          <w:rFonts w:ascii="宋体" w:hAnsi="宋体"/>
          <w:i/>
          <w:iCs/>
          <w:color w:val="000000" w:themeColor="text1"/>
          <w:kern w:val="0"/>
          <w:szCs w:val="21"/>
          <w:highlight w:val="none"/>
          <w14:textFill>
            <w14:solidFill>
              <w14:schemeClr w14:val="tx1"/>
            </w14:solidFill>
          </w14:textFill>
        </w:rPr>
      </w:pPr>
    </w:p>
    <w:p w14:paraId="0DCEFC85">
      <w:pPr>
        <w:pStyle w:val="19"/>
        <w:rPr>
          <w:rFonts w:ascii="宋体" w:hAnsi="宋体"/>
          <w:i/>
          <w:iCs/>
          <w:color w:val="000000" w:themeColor="text1"/>
          <w:kern w:val="0"/>
          <w:szCs w:val="21"/>
          <w:highlight w:val="none"/>
          <w14:textFill>
            <w14:solidFill>
              <w14:schemeClr w14:val="tx1"/>
            </w14:solidFill>
          </w14:textFill>
        </w:rPr>
      </w:pPr>
    </w:p>
    <w:p w14:paraId="12666E86">
      <w:pPr>
        <w:pStyle w:val="19"/>
        <w:rPr>
          <w:color w:val="000000" w:themeColor="text1"/>
          <w:highlight w:val="none"/>
          <w14:textFill>
            <w14:solidFill>
              <w14:schemeClr w14:val="tx1"/>
            </w14:solidFill>
          </w14:textFill>
        </w:rPr>
      </w:pPr>
    </w:p>
    <w:bookmarkEnd w:id="2314"/>
    <w:bookmarkEnd w:id="2315"/>
    <w:bookmarkEnd w:id="2316"/>
    <w:bookmarkEnd w:id="2317"/>
    <w:p w14:paraId="5CA23BCC">
      <w:pPr>
        <w:rPr>
          <w:rFonts w:hint="eastAsia"/>
          <w:color w:val="000000" w:themeColor="text1"/>
          <w:highlight w:val="none"/>
          <w14:textFill>
            <w14:solidFill>
              <w14:schemeClr w14:val="tx1"/>
            </w14:solidFill>
          </w14:textFill>
        </w:rPr>
      </w:pPr>
    </w:p>
    <w:p w14:paraId="3BDB4272">
      <w:pPr>
        <w:pStyle w:val="5"/>
        <w:numPr>
          <w:ilvl w:val="0"/>
          <w:numId w:val="0"/>
        </w:numPr>
        <w:spacing w:line="360" w:lineRule="auto"/>
        <w:jc w:val="center"/>
        <w:rPr>
          <w:rFonts w:ascii="宋体" w:hAnsi="宋体"/>
          <w:b w:val="0"/>
          <w:bCs w:val="0"/>
          <w:color w:val="000000" w:themeColor="text1"/>
          <w:sz w:val="44"/>
          <w:szCs w:val="44"/>
          <w:highlight w:val="none"/>
          <w14:textFill>
            <w14:solidFill>
              <w14:schemeClr w14:val="tx1"/>
            </w14:solidFill>
          </w14:textFill>
        </w:rPr>
      </w:pPr>
      <w:bookmarkStart w:id="2324" w:name="_Toc26395"/>
      <w:r>
        <w:rPr>
          <w:rFonts w:hint="eastAsia" w:ascii="宋体" w:hAnsi="宋体"/>
          <w:b w:val="0"/>
          <w:bCs w:val="0"/>
          <w:color w:val="000000" w:themeColor="text1"/>
          <w:sz w:val="44"/>
          <w:szCs w:val="44"/>
          <w:highlight w:val="none"/>
          <w:lang w:val="en-US" w:eastAsia="zh-CN"/>
          <w14:textFill>
            <w14:solidFill>
              <w14:schemeClr w14:val="tx1"/>
            </w14:solidFill>
          </w14:textFill>
        </w:rPr>
        <w:t>四、</w:t>
      </w:r>
      <w:r>
        <w:rPr>
          <w:rFonts w:hint="eastAsia" w:ascii="宋体" w:hAnsi="宋体"/>
          <w:b w:val="0"/>
          <w:bCs w:val="0"/>
          <w:color w:val="000000" w:themeColor="text1"/>
          <w:sz w:val="44"/>
          <w:szCs w:val="44"/>
          <w:highlight w:val="none"/>
          <w14:textFill>
            <w14:solidFill>
              <w14:schemeClr w14:val="tx1"/>
            </w14:solidFill>
          </w14:textFill>
        </w:rPr>
        <w:t>资格审查部分</w:t>
      </w:r>
      <w:bookmarkEnd w:id="2280"/>
      <w:bookmarkEnd w:id="2324"/>
    </w:p>
    <w:p w14:paraId="53B7D276">
      <w:pPr>
        <w:spacing w:line="360" w:lineRule="auto"/>
        <w:rPr>
          <w:rFonts w:ascii="宋体" w:hAnsi="宋体"/>
          <w:color w:val="000000" w:themeColor="text1"/>
          <w:sz w:val="32"/>
          <w:szCs w:val="32"/>
          <w:highlight w:val="none"/>
          <w14:textFill>
            <w14:solidFill>
              <w14:schemeClr w14:val="tx1"/>
            </w14:solidFill>
          </w14:textFill>
        </w:rPr>
      </w:pPr>
    </w:p>
    <w:p w14:paraId="70AD899A">
      <w:pPr>
        <w:spacing w:line="360" w:lineRule="auto"/>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br w:type="page"/>
      </w:r>
    </w:p>
    <w:p w14:paraId="38A5F866">
      <w:pPr>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u w:val="single"/>
          <w14:textFill>
            <w14:solidFill>
              <w14:schemeClr w14:val="tx1"/>
            </w14:solidFill>
          </w14:textFill>
        </w:rPr>
        <w:t xml:space="preserve">                   （项目名称）</w:t>
      </w:r>
    </w:p>
    <w:p w14:paraId="08F4EBD3">
      <w:pPr>
        <w:tabs>
          <w:tab w:val="left" w:pos="3600"/>
          <w:tab w:val="left" w:pos="4480"/>
          <w:tab w:val="left" w:pos="5360"/>
        </w:tabs>
        <w:autoSpaceDE w:val="0"/>
        <w:autoSpaceDN w:val="0"/>
        <w:adjustRightInd w:val="0"/>
        <w:snapToGrid w:val="0"/>
        <w:spacing w:line="360" w:lineRule="auto"/>
        <w:jc w:val="left"/>
        <w:rPr>
          <w:rFonts w:ascii="宋体" w:hAnsi="宋体" w:cs="MingLiU"/>
          <w:color w:val="000000" w:themeColor="text1"/>
          <w:kern w:val="0"/>
          <w:sz w:val="44"/>
          <w:szCs w:val="44"/>
          <w:highlight w:val="none"/>
          <w14:textFill>
            <w14:solidFill>
              <w14:schemeClr w14:val="tx1"/>
            </w14:solidFill>
          </w14:textFill>
        </w:rPr>
      </w:pPr>
    </w:p>
    <w:p w14:paraId="107E426F">
      <w:pPr>
        <w:tabs>
          <w:tab w:val="left" w:pos="3600"/>
          <w:tab w:val="left" w:pos="4480"/>
          <w:tab w:val="left" w:pos="5360"/>
        </w:tabs>
        <w:autoSpaceDE w:val="0"/>
        <w:autoSpaceDN w:val="0"/>
        <w:adjustRightInd w:val="0"/>
        <w:snapToGrid w:val="0"/>
        <w:spacing w:line="360" w:lineRule="auto"/>
        <w:jc w:val="left"/>
        <w:rPr>
          <w:rFonts w:ascii="宋体" w:hAnsi="宋体" w:cs="MingLiU"/>
          <w:color w:val="000000" w:themeColor="text1"/>
          <w:kern w:val="0"/>
          <w:sz w:val="44"/>
          <w:szCs w:val="44"/>
          <w:highlight w:val="none"/>
          <w14:textFill>
            <w14:solidFill>
              <w14:schemeClr w14:val="tx1"/>
            </w14:solidFill>
          </w14:textFill>
        </w:rPr>
      </w:pPr>
    </w:p>
    <w:p w14:paraId="1378D9FE">
      <w:pPr>
        <w:tabs>
          <w:tab w:val="left" w:pos="3600"/>
          <w:tab w:val="left" w:pos="4480"/>
          <w:tab w:val="left" w:pos="5360"/>
        </w:tabs>
        <w:autoSpaceDE w:val="0"/>
        <w:autoSpaceDN w:val="0"/>
        <w:adjustRightInd w:val="0"/>
        <w:snapToGrid w:val="0"/>
        <w:spacing w:line="360" w:lineRule="auto"/>
        <w:jc w:val="left"/>
        <w:rPr>
          <w:rFonts w:ascii="宋体" w:hAnsi="宋体" w:cs="MingLiU"/>
          <w:color w:val="000000" w:themeColor="text1"/>
          <w:kern w:val="0"/>
          <w:sz w:val="44"/>
          <w:szCs w:val="44"/>
          <w:highlight w:val="none"/>
          <w14:textFill>
            <w14:solidFill>
              <w14:schemeClr w14:val="tx1"/>
            </w14:solidFill>
          </w14:textFill>
        </w:rPr>
      </w:pPr>
    </w:p>
    <w:p w14:paraId="79F80A4A">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000000" w:themeColor="text1"/>
          <w:kern w:val="0"/>
          <w:sz w:val="72"/>
          <w:szCs w:val="72"/>
          <w:highlight w:val="none"/>
          <w:lang w:eastAsia="zh-CN"/>
          <w14:textFill>
            <w14:solidFill>
              <w14:schemeClr w14:val="tx1"/>
            </w14:solidFill>
          </w14:textFill>
        </w:rPr>
      </w:pPr>
      <w:r>
        <w:rPr>
          <w:rFonts w:hint="eastAsia" w:ascii="宋体" w:hAnsi="宋体"/>
          <w:color w:val="000000" w:themeColor="text1"/>
          <w:kern w:val="0"/>
          <w:sz w:val="72"/>
          <w:szCs w:val="72"/>
          <w:highlight w:val="none"/>
          <w:lang w:eastAsia="zh-CN"/>
          <w14:textFill>
            <w14:solidFill>
              <w14:schemeClr w14:val="tx1"/>
            </w14:solidFill>
          </w14:textFill>
        </w:rPr>
        <w:t>竞选文件</w:t>
      </w:r>
    </w:p>
    <w:p w14:paraId="66502F52">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038E148F">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资格审查部分</w:t>
      </w:r>
    </w:p>
    <w:p w14:paraId="36424095">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31153EF7">
      <w:pPr>
        <w:adjustRightInd w:val="0"/>
        <w:snapToGrid w:val="0"/>
        <w:spacing w:line="264" w:lineRule="auto"/>
        <w:rPr>
          <w:rFonts w:ascii="宋体" w:hAnsi="宋体"/>
          <w:color w:val="000000" w:themeColor="text1"/>
          <w:szCs w:val="21"/>
          <w:highlight w:val="none"/>
          <w14:textFill>
            <w14:solidFill>
              <w14:schemeClr w14:val="tx1"/>
            </w14:solidFill>
          </w14:textFill>
        </w:rPr>
      </w:pPr>
    </w:p>
    <w:p w14:paraId="676C82BF">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2C408D71">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2DB528D9">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4078E08A">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753812DC">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75FAB3C1">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5EF3E83B">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53A9509C">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2FB2282F">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24C538E2">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3FFC132B">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3815FDF5">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21B2941A">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724F80A1">
      <w:pPr>
        <w:tabs>
          <w:tab w:val="left" w:pos="6080"/>
          <w:tab w:val="left" w:pos="6640"/>
        </w:tabs>
        <w:autoSpaceDE w:val="0"/>
        <w:autoSpaceDN w:val="0"/>
        <w:adjustRightInd w:val="0"/>
        <w:snapToGrid w:val="0"/>
        <w:spacing w:line="48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lang w:eastAsia="zh-CN"/>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p>
    <w:p w14:paraId="23D1CE60">
      <w:pPr>
        <w:tabs>
          <w:tab w:val="left" w:pos="6080"/>
          <w:tab w:val="left" w:pos="6640"/>
        </w:tabs>
        <w:autoSpaceDE w:val="0"/>
        <w:autoSpaceDN w:val="0"/>
        <w:adjustRightInd w:val="0"/>
        <w:snapToGrid w:val="0"/>
        <w:spacing w:line="48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p>
    <w:p w14:paraId="3C0C6847">
      <w:pPr>
        <w:tabs>
          <w:tab w:val="left" w:pos="3280"/>
          <w:tab w:val="left" w:pos="4680"/>
          <w:tab w:val="left" w:pos="6080"/>
        </w:tabs>
        <w:autoSpaceDE w:val="0"/>
        <w:autoSpaceDN w:val="0"/>
        <w:adjustRightInd w:val="0"/>
        <w:snapToGrid w:val="0"/>
        <w:spacing w:line="480" w:lineRule="auto"/>
        <w:jc w:val="center"/>
        <w:rPr>
          <w:rFonts w:ascii="宋体" w:hAnsi="宋体"/>
          <w:b/>
          <w:color w:val="000000" w:themeColor="text1"/>
          <w:kern w:val="0"/>
          <w:sz w:val="28"/>
          <w:szCs w:val="28"/>
          <w:highlight w:val="none"/>
          <w14:textFill>
            <w14:solidFill>
              <w14:schemeClr w14:val="tx1"/>
            </w14:solidFill>
          </w14:textFill>
        </w:rPr>
      </w:pP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年</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月</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日</w:t>
      </w:r>
    </w:p>
    <w:p w14:paraId="2F6FC915">
      <w:pPr>
        <w:autoSpaceDE w:val="0"/>
        <w:autoSpaceDN w:val="0"/>
        <w:adjustRightInd w:val="0"/>
        <w:snapToGrid w:val="0"/>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17BC4A3F">
      <w:pPr>
        <w:spacing w:line="360" w:lineRule="auto"/>
        <w:jc w:val="center"/>
        <w:rPr>
          <w:rFonts w:ascii="宋体" w:hAnsi="宋体"/>
          <w:b/>
          <w:color w:val="000000" w:themeColor="text1"/>
          <w:kern w:val="0"/>
          <w:sz w:val="32"/>
          <w:szCs w:val="32"/>
          <w:highlight w:val="none"/>
          <w14:textFill>
            <w14:solidFill>
              <w14:schemeClr w14:val="tx1"/>
            </w14:solidFill>
          </w14:textFill>
        </w:rPr>
      </w:pPr>
    </w:p>
    <w:p w14:paraId="76B141C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（一）</w:t>
      </w:r>
      <w:r>
        <w:rPr>
          <w:rFonts w:hint="eastAsia" w:ascii="宋体" w:hAnsi="宋体"/>
          <w:color w:val="000000" w:themeColor="text1"/>
          <w:szCs w:val="21"/>
          <w:highlight w:val="none"/>
          <w14:textFill>
            <w14:solidFill>
              <w14:schemeClr w14:val="tx1"/>
            </w14:solidFill>
          </w14:textFill>
        </w:rPr>
        <w:t>法定代表人身份证明或授权委托书</w:t>
      </w:r>
    </w:p>
    <w:p w14:paraId="175311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二</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承诺</w:t>
      </w:r>
    </w:p>
    <w:p w14:paraId="5F2FF8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三</w:t>
      </w:r>
      <w:r>
        <w:rPr>
          <w:rFonts w:ascii="宋体" w:hAnsi="宋体"/>
          <w:color w:val="000000" w:themeColor="text1"/>
          <w:szCs w:val="21"/>
          <w:highlight w:val="none"/>
          <w14:textFill>
            <w14:solidFill>
              <w14:schemeClr w14:val="tx1"/>
            </w14:solidFill>
          </w14:textFill>
        </w:rPr>
        <w:t>）其他资料</w:t>
      </w:r>
    </w:p>
    <w:p w14:paraId="167A39CF">
      <w:pPr>
        <w:spacing w:line="360" w:lineRule="auto"/>
        <w:jc w:val="center"/>
        <w:rPr>
          <w:rFonts w:ascii="宋体" w:hAnsi="宋体"/>
          <w:b/>
          <w:color w:val="000000" w:themeColor="text1"/>
          <w:kern w:val="0"/>
          <w:sz w:val="32"/>
          <w:szCs w:val="32"/>
          <w:highlight w:val="none"/>
          <w14:textFill>
            <w14:solidFill>
              <w14:schemeClr w14:val="tx1"/>
            </w14:solidFill>
          </w14:textFill>
        </w:rPr>
      </w:pPr>
    </w:p>
    <w:p w14:paraId="568F7388">
      <w:pPr>
        <w:spacing w:line="360" w:lineRule="auto"/>
        <w:jc w:val="center"/>
        <w:rPr>
          <w:rFonts w:ascii="宋体" w:hAnsi="宋体"/>
          <w:b/>
          <w:color w:val="000000" w:themeColor="text1"/>
          <w:kern w:val="0"/>
          <w:sz w:val="32"/>
          <w:szCs w:val="32"/>
          <w:highlight w:val="none"/>
          <w14:textFill>
            <w14:solidFill>
              <w14:schemeClr w14:val="tx1"/>
            </w14:solidFill>
          </w14:textFill>
        </w:rPr>
      </w:pPr>
    </w:p>
    <w:p w14:paraId="2816A771">
      <w:pPr>
        <w:pStyle w:val="6"/>
        <w:jc w:val="center"/>
        <w:rPr>
          <w:rFonts w:ascii="宋体" w:hAnsi="宋体"/>
          <w:snapToGrid w:val="0"/>
          <w:color w:val="000000" w:themeColor="text1"/>
          <w:kern w:val="0"/>
          <w:sz w:val="30"/>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325" w:name="_Toc7325"/>
      <w:bookmarkStart w:id="2326" w:name="_Toc5633"/>
      <w:bookmarkStart w:id="2327" w:name="_Toc224103511"/>
      <w:bookmarkStart w:id="2328" w:name="_Toc287607883"/>
      <w:bookmarkStart w:id="2329" w:name="_Toc287620830"/>
      <w:bookmarkStart w:id="2330" w:name="_Toc277082657"/>
      <w:bookmarkStart w:id="2331" w:name="_Toc430530546"/>
      <w:r>
        <w:rPr>
          <w:color w:val="000000" w:themeColor="text1"/>
          <w:sz w:val="30"/>
          <w:szCs w:val="30"/>
          <w:highlight w:val="none"/>
          <w14:textFill>
            <w14:solidFill>
              <w14:schemeClr w14:val="tx1"/>
            </w14:solidFill>
          </w14:textFill>
        </w:rPr>
        <w:t>（一）</w:t>
      </w:r>
      <w:r>
        <w:rPr>
          <w:rFonts w:hint="eastAsia"/>
          <w:color w:val="000000" w:themeColor="text1"/>
          <w:sz w:val="30"/>
          <w:szCs w:val="30"/>
          <w:highlight w:val="none"/>
          <w14:textFill>
            <w14:solidFill>
              <w14:schemeClr w14:val="tx1"/>
            </w14:solidFill>
          </w14:textFill>
        </w:rPr>
        <w:t>法定代表人身份证明或授权委托书</w:t>
      </w:r>
      <w:bookmarkEnd w:id="2325"/>
      <w:bookmarkEnd w:id="2326"/>
    </w:p>
    <w:p w14:paraId="1F46CDE6">
      <w:pPr>
        <w:spacing w:line="480"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法定代表人身份证明</w:t>
      </w:r>
    </w:p>
    <w:p w14:paraId="6EE44FFA">
      <w:pPr>
        <w:spacing w:line="480" w:lineRule="auto"/>
        <w:jc w:val="center"/>
        <w:rPr>
          <w:rFonts w:ascii="宋体" w:hAnsi="宋体"/>
          <w:color w:val="000000" w:themeColor="text1"/>
          <w:highlight w:val="none"/>
          <w14:textFill>
            <w14:solidFill>
              <w14:schemeClr w14:val="tx1"/>
            </w14:solidFill>
          </w14:textFill>
        </w:rPr>
      </w:pPr>
    </w:p>
    <w:p w14:paraId="70BD8192">
      <w:pPr>
        <w:tabs>
          <w:tab w:val="left" w:pos="556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3154A3EA">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单位性质：</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2D8AF62C">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址：</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419B1633">
      <w:pPr>
        <w:tabs>
          <w:tab w:val="left" w:pos="2520"/>
          <w:tab w:val="left" w:pos="3836"/>
        </w:tabs>
        <w:autoSpaceDE w:val="0"/>
        <w:autoSpaceDN w:val="0"/>
        <w:adjustRightInd w:val="0"/>
        <w:snapToGrid w:val="0"/>
        <w:spacing w:line="480" w:lineRule="auto"/>
        <w:ind w:firstLine="390" w:firstLineChars="186"/>
        <w:jc w:val="left"/>
        <w:rPr>
          <w:rFonts w:ascii="宋体" w:hAnsi="宋体"/>
          <w:color w:val="000000" w:themeColor="text1"/>
          <w:kern w:val="0"/>
          <w:sz w:val="10"/>
          <w:szCs w:val="10"/>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成立时间：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70CC2C3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姓名：</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ascii="宋体" w:hAnsi="宋体"/>
          <w:color w:val="000000" w:themeColor="text1"/>
          <w:spacing w:val="-1"/>
          <w:kern w:val="0"/>
          <w:szCs w:val="21"/>
          <w:highlight w:val="non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spacing w:val="-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龄：</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职务：</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05DA2B0B">
      <w:pPr>
        <w:tabs>
          <w:tab w:val="left" w:pos="336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kern w:val="0"/>
          <w:szCs w:val="21"/>
          <w:highlight w:val="none"/>
          <w14:textFill>
            <w14:solidFill>
              <w14:schemeClr w14:val="tx1"/>
            </w14:solidFill>
          </w14:textFill>
        </w:rPr>
        <w:t>的法定代表人。</w:t>
      </w:r>
    </w:p>
    <w:p w14:paraId="2B96566A">
      <w:pPr>
        <w:tabs>
          <w:tab w:val="left" w:pos="336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特此证明。</w:t>
      </w:r>
    </w:p>
    <w:p w14:paraId="5140D090">
      <w:pPr>
        <w:autoSpaceDE w:val="0"/>
        <w:autoSpaceDN w:val="0"/>
        <w:adjustRightInd w:val="0"/>
        <w:snapToGrid w:val="0"/>
        <w:spacing w:line="480" w:lineRule="auto"/>
        <w:ind w:firstLine="810" w:firstLineChars="3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附：法定代表人身份证复印件（双面）</w:t>
      </w:r>
    </w:p>
    <w:p w14:paraId="70057B40">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14:paraId="6F350005">
      <w:pPr>
        <w:pStyle w:val="19"/>
        <w:spacing w:after="0" w:line="360" w:lineRule="auto"/>
        <w:rPr>
          <w:rFonts w:ascii="宋体" w:hAnsi="宋体"/>
          <w:color w:val="000000" w:themeColor="text1"/>
          <w:szCs w:val="21"/>
          <w:highlight w:val="none"/>
          <w14:textFill>
            <w14:solidFill>
              <w14:schemeClr w14:val="tx1"/>
            </w14:solidFill>
          </w14:textFill>
        </w:rPr>
      </w:pPr>
    </w:p>
    <w:p w14:paraId="62C8B0FF">
      <w:pPr>
        <w:pStyle w:val="19"/>
        <w:spacing w:after="0" w:line="360" w:lineRule="auto"/>
        <w:rPr>
          <w:rFonts w:ascii="宋体" w:hAnsi="宋体"/>
          <w:color w:val="000000" w:themeColor="text1"/>
          <w:szCs w:val="21"/>
          <w:highlight w:val="none"/>
          <w14:textFill>
            <w14:solidFill>
              <w14:schemeClr w14:val="tx1"/>
            </w14:solidFill>
          </w14:textFill>
        </w:rPr>
      </w:pPr>
    </w:p>
    <w:p w14:paraId="46A9CCA0">
      <w:pPr>
        <w:pStyle w:val="19"/>
        <w:spacing w:after="0" w:line="360" w:lineRule="auto"/>
        <w:rPr>
          <w:rFonts w:ascii="宋体" w:hAnsi="宋体"/>
          <w:color w:val="000000" w:themeColor="text1"/>
          <w:szCs w:val="21"/>
          <w:highlight w:val="none"/>
          <w14:textFill>
            <w14:solidFill>
              <w14:schemeClr w14:val="tx1"/>
            </w14:solidFill>
          </w14:textFill>
        </w:rPr>
      </w:pPr>
    </w:p>
    <w:p w14:paraId="73331F6C">
      <w:pPr>
        <w:pStyle w:val="19"/>
        <w:spacing w:after="0" w:line="360" w:lineRule="auto"/>
        <w:rPr>
          <w:rFonts w:ascii="宋体" w:hAnsi="宋体"/>
          <w:color w:val="000000" w:themeColor="text1"/>
          <w:szCs w:val="21"/>
          <w:highlight w:val="none"/>
          <w14:textFill>
            <w14:solidFill>
              <w14:schemeClr w14:val="tx1"/>
            </w14:solidFill>
          </w14:textFill>
        </w:rPr>
      </w:pPr>
    </w:p>
    <w:p w14:paraId="0C41D803">
      <w:pPr>
        <w:pStyle w:val="19"/>
        <w:spacing w:after="0" w:line="360" w:lineRule="auto"/>
        <w:rPr>
          <w:rFonts w:ascii="宋体" w:hAnsi="宋体"/>
          <w:color w:val="000000" w:themeColor="text1"/>
          <w:szCs w:val="21"/>
          <w:highlight w:val="none"/>
          <w14:textFill>
            <w14:solidFill>
              <w14:schemeClr w14:val="tx1"/>
            </w14:solidFill>
          </w14:textFill>
        </w:rPr>
      </w:pPr>
    </w:p>
    <w:p w14:paraId="31EAB68A">
      <w:pPr>
        <w:autoSpaceDE w:val="0"/>
        <w:autoSpaceDN w:val="0"/>
        <w:adjustRightInd w:val="0"/>
        <w:snapToGrid w:val="0"/>
        <w:spacing w:line="480" w:lineRule="auto"/>
        <w:ind w:firstLine="810" w:firstLineChars="386"/>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盖单位法人章）</w:t>
      </w:r>
    </w:p>
    <w:p w14:paraId="1290EE95">
      <w:pPr>
        <w:autoSpaceDE w:val="0"/>
        <w:autoSpaceDN w:val="0"/>
        <w:adjustRightInd w:val="0"/>
        <w:snapToGrid w:val="0"/>
        <w:spacing w:line="480" w:lineRule="auto"/>
        <w:jc w:val="left"/>
        <w:rPr>
          <w:rFonts w:ascii="宋体" w:hAnsi="宋体"/>
          <w:color w:val="000000" w:themeColor="text1"/>
          <w:kern w:val="0"/>
          <w:sz w:val="20"/>
          <w:szCs w:val="20"/>
          <w:highlight w:val="none"/>
          <w14:textFill>
            <w14:solidFill>
              <w14:schemeClr w14:val="tx1"/>
            </w14:solidFill>
          </w14:textFill>
        </w:rPr>
      </w:pPr>
    </w:p>
    <w:p w14:paraId="0FB756B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67DB8884">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0C06C50C">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668DD46C">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000000" w:themeColor="text1"/>
          <w:kern w:val="0"/>
          <w:szCs w:val="21"/>
          <w:highlight w:val="none"/>
          <w14:textFill>
            <w14:solidFill>
              <w14:schemeClr w14:val="tx1"/>
            </w14:solidFill>
          </w14:textFill>
        </w:rPr>
      </w:pPr>
      <w:r>
        <w:rPr>
          <w:color w:val="000000" w:themeColor="text1"/>
          <w:highlight w:val="none"/>
          <w14:textFill>
            <w14:solidFill>
              <w14:schemeClr w14:val="tx1"/>
            </w14:solidFill>
          </w14:textFill>
        </w:rPr>
        <w:t>注：法定代表人身份证明需按上述格式填写完整，不可缺少内容。在此基础上增加内容的不影响其有效性</w:t>
      </w:r>
      <w:bookmarkEnd w:id="2327"/>
      <w:bookmarkEnd w:id="2328"/>
      <w:bookmarkEnd w:id="2329"/>
      <w:bookmarkEnd w:id="2330"/>
      <w:bookmarkEnd w:id="2331"/>
      <w:r>
        <w:rPr>
          <w:rFonts w:hint="eastAsia" w:ascii="宋体" w:hAnsi="宋体"/>
          <w:color w:val="000000" w:themeColor="text1"/>
          <w:kern w:val="0"/>
          <w:szCs w:val="21"/>
          <w:highlight w:val="none"/>
          <w14:textFill>
            <w14:solidFill>
              <w14:schemeClr w14:val="tx1"/>
            </w14:solidFill>
          </w14:textFill>
        </w:rPr>
        <w:t>。</w:t>
      </w:r>
    </w:p>
    <w:p w14:paraId="391F70F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000000" w:themeColor="text1"/>
          <w:kern w:val="0"/>
          <w:sz w:val="20"/>
          <w:szCs w:val="20"/>
          <w:highlight w:val="none"/>
          <w14:textFill>
            <w14:solidFill>
              <w14:schemeClr w14:val="tx1"/>
            </w14:solidFill>
          </w14:textFill>
        </w:rPr>
      </w:pPr>
      <w:r>
        <w:rPr>
          <w:rFonts w:ascii="宋体" w:hAnsi="宋体"/>
          <w:b/>
          <w:color w:val="000000" w:themeColor="text1"/>
          <w:kern w:val="0"/>
          <w:sz w:val="28"/>
          <w:szCs w:val="28"/>
          <w:highlight w:val="none"/>
          <w14:textFill>
            <w14:solidFill>
              <w14:schemeClr w14:val="tx1"/>
            </w14:solidFill>
          </w14:textFill>
        </w:rPr>
        <w:br w:type="page"/>
      </w:r>
      <w:r>
        <w:rPr>
          <w:rFonts w:ascii="宋体" w:hAnsi="宋体"/>
          <w:snapToGrid w:val="0"/>
          <w:color w:val="000000" w:themeColor="text1"/>
          <w:kern w:val="0"/>
          <w:sz w:val="32"/>
          <w:szCs w:val="32"/>
          <w:highlight w:val="none"/>
          <w14:textFill>
            <w14:solidFill>
              <w14:schemeClr w14:val="tx1"/>
            </w14:solidFill>
          </w14:textFill>
        </w:rPr>
        <w:t>授权委托书</w:t>
      </w:r>
    </w:p>
    <w:p w14:paraId="7A25F53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本人</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olor w:val="000000" w:themeColor="text1"/>
          <w:spacing w:val="-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spacing w:val="1"/>
          <w:kern w:val="0"/>
          <w:szCs w:val="21"/>
          <w:highlight w:val="none"/>
          <w:u w:val="singl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的法定代</w:t>
      </w:r>
      <w:r>
        <w:rPr>
          <w:rFonts w:ascii="宋体" w:hAnsi="宋体"/>
          <w:color w:val="000000" w:themeColor="text1"/>
          <w:spacing w:val="1"/>
          <w:kern w:val="0"/>
          <w:szCs w:val="21"/>
          <w:highlight w:val="none"/>
          <w14:textFill>
            <w14:solidFill>
              <w14:schemeClr w14:val="tx1"/>
            </w14:solidFill>
          </w14:textFill>
        </w:rPr>
        <w:t>表</w:t>
      </w:r>
      <w:r>
        <w:rPr>
          <w:rFonts w:ascii="宋体" w:hAnsi="宋体"/>
          <w:color w:val="000000" w:themeColor="text1"/>
          <w:kern w:val="0"/>
          <w:szCs w:val="21"/>
          <w:highlight w:val="none"/>
          <w14:textFill>
            <w14:solidFill>
              <w14:schemeClr w14:val="tx1"/>
            </w14:solidFill>
          </w14:textFill>
        </w:rPr>
        <w:t>人，现委托</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为我方代理人。代理人根据授权，</w:t>
      </w:r>
      <w:r>
        <w:rPr>
          <w:rFonts w:hint="eastAsia" w:ascii="宋体" w:hAnsi="宋体"/>
          <w:color w:val="000000" w:themeColor="text1"/>
          <w:kern w:val="0"/>
          <w:szCs w:val="21"/>
          <w:highlight w:val="none"/>
          <w:lang w:val="en-US" w:eastAsia="zh-CN"/>
          <w14:textFill>
            <w14:solidFill>
              <w14:schemeClr w14:val="tx1"/>
            </w14:solidFill>
          </w14:textFill>
        </w:rPr>
        <w:t>代表</w:t>
      </w:r>
      <w:r>
        <w:rPr>
          <w:rFonts w:ascii="宋体" w:hAnsi="宋体"/>
          <w:color w:val="000000" w:themeColor="text1"/>
          <w:kern w:val="0"/>
          <w:szCs w:val="21"/>
          <w:highlight w:val="none"/>
          <w14:textFill>
            <w14:solidFill>
              <w14:schemeClr w14:val="tx1"/>
            </w14:solidFill>
          </w14:textFill>
        </w:rPr>
        <w:t>我方签署、澄清、说明、补正、递交、撤回、 修改</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（项</w:t>
      </w:r>
      <w:r>
        <w:rPr>
          <w:rFonts w:ascii="宋体" w:hAnsi="宋体"/>
          <w:color w:val="000000" w:themeColor="text1"/>
          <w:spacing w:val="-1"/>
          <w:kern w:val="0"/>
          <w:szCs w:val="21"/>
          <w:highlight w:val="none"/>
          <w:u w:val="single"/>
          <w14:textFill>
            <w14:solidFill>
              <w14:schemeClr w14:val="tx1"/>
            </w14:solidFill>
          </w14:textFill>
        </w:rPr>
        <w:t>目</w:t>
      </w:r>
      <w:r>
        <w:rPr>
          <w:rFonts w:ascii="宋体" w:hAnsi="宋体"/>
          <w:color w:val="000000" w:themeColor="text1"/>
          <w:kern w:val="0"/>
          <w:szCs w:val="21"/>
          <w:highlight w:val="none"/>
          <w:u w:val="single"/>
          <w14:textFill>
            <w14:solidFill>
              <w14:schemeClr w14:val="tx1"/>
            </w14:solidFill>
          </w14:textFill>
        </w:rPr>
        <w:t>名称）</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、签订合同和处理有关事宜， 其法律后果由我方承担。</w:t>
      </w:r>
    </w:p>
    <w:p w14:paraId="5C616C5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w:t>
      </w:r>
      <w:r>
        <w:rPr>
          <w:rFonts w:ascii="宋体" w:hAnsi="宋体"/>
          <w:color w:val="000000" w:themeColor="text1"/>
          <w:spacing w:val="-1"/>
          <w:kern w:val="0"/>
          <w:szCs w:val="21"/>
          <w:highlight w:val="none"/>
          <w14:textFill>
            <w14:solidFill>
              <w14:schemeClr w14:val="tx1"/>
            </w14:solidFill>
          </w14:textFill>
        </w:rPr>
        <w:t>期</w:t>
      </w:r>
      <w:r>
        <w:rPr>
          <w:rFonts w:ascii="宋体" w:hAnsi="宋体"/>
          <w:color w:val="000000" w:themeColor="text1"/>
          <w:kern w:val="0"/>
          <w:szCs w:val="21"/>
          <w:highlight w:val="none"/>
          <w14:textFill>
            <w14:solidFill>
              <w14:schemeClr w14:val="tx1"/>
            </w14:solidFill>
          </w14:textFill>
        </w:rPr>
        <w:t>限：</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61CD1C3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代理人无转委托权。</w:t>
      </w:r>
    </w:p>
    <w:p w14:paraId="37BB814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p>
    <w:p w14:paraId="215A8B1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盖单位法人章</w:t>
      </w:r>
      <w:r>
        <w:rPr>
          <w:rFonts w:ascii="宋体" w:hAnsi="宋体"/>
          <w:color w:val="000000" w:themeColor="text1"/>
          <w:kern w:val="0"/>
          <w:szCs w:val="21"/>
          <w:highlight w:val="none"/>
          <w14:textFill>
            <w14:solidFill>
              <w14:schemeClr w14:val="tx1"/>
            </w14:solidFill>
          </w14:textFill>
        </w:rPr>
        <w:t>）</w:t>
      </w:r>
    </w:p>
    <w:p w14:paraId="4D58CD77">
      <w:pPr>
        <w:tabs>
          <w:tab w:val="left" w:pos="630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或盖章）</w:t>
      </w:r>
    </w:p>
    <w:p w14:paraId="18DDBD4A">
      <w:pPr>
        <w:tabs>
          <w:tab w:val="left" w:pos="526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46432F21">
      <w:pPr>
        <w:tabs>
          <w:tab w:val="left" w:pos="526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委托代理人：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w:t>
      </w:r>
    </w:p>
    <w:p w14:paraId="14C6ACED">
      <w:pPr>
        <w:tabs>
          <w:tab w:val="left" w:pos="6825"/>
        </w:tabs>
        <w:autoSpaceDE w:val="0"/>
        <w:autoSpaceDN w:val="0"/>
        <w:adjustRightInd w:val="0"/>
        <w:snapToGrid w:val="0"/>
        <w:spacing w:line="480" w:lineRule="auto"/>
        <w:ind w:firstLine="420" w:firstLineChars="200"/>
        <w:jc w:val="left"/>
        <w:rPr>
          <w:rFonts w:ascii="宋体" w:hAnsi="宋体"/>
          <w:color w:val="000000" w:themeColor="text1"/>
          <w:w w:val="200"/>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74D5E63F">
      <w:pPr>
        <w:tabs>
          <w:tab w:val="left" w:pos="6825"/>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单位电话（座机）：</w:t>
      </w:r>
      <w:r>
        <w:rPr>
          <w:rFonts w:hint="eastAsia" w:ascii="宋体" w:hAnsi="宋体"/>
          <w:color w:val="000000" w:themeColor="text1"/>
          <w:kern w:val="0"/>
          <w:szCs w:val="21"/>
          <w:highlight w:val="none"/>
          <w:u w:val="single"/>
          <w14:textFill>
            <w14:solidFill>
              <w14:schemeClr w14:val="tx1"/>
            </w14:solidFill>
          </w14:textFill>
        </w:rPr>
        <w:t xml:space="preserve">                              </w:t>
      </w:r>
    </w:p>
    <w:p w14:paraId="70C322CC">
      <w:pPr>
        <w:tabs>
          <w:tab w:val="left" w:pos="526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委托代理人电话（手机）：                                          </w:t>
      </w:r>
    </w:p>
    <w:p w14:paraId="11EABD7C">
      <w:pPr>
        <w:autoSpaceDE w:val="0"/>
        <w:autoSpaceDN w:val="0"/>
        <w:adjustRightInd w:val="0"/>
        <w:snapToGrid w:val="0"/>
        <w:spacing w:line="480" w:lineRule="auto"/>
        <w:ind w:firstLine="810" w:firstLineChars="3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附：法定代表人和委托代理人身份证复印件（双面）</w:t>
      </w:r>
    </w:p>
    <w:p w14:paraId="4474B19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1BE43A6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08EE542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3C9351D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5D65455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w w:val="200"/>
          <w:kern w:val="0"/>
          <w:szCs w:val="21"/>
          <w:highlight w:val="none"/>
          <w:u w:val="single"/>
          <w14:textFill>
            <w14:solidFill>
              <w14:schemeClr w14:val="tx1"/>
            </w14:solidFill>
          </w14:textFill>
        </w:rPr>
      </w:pPr>
    </w:p>
    <w:p w14:paraId="63478C9C">
      <w:pPr>
        <w:tabs>
          <w:tab w:val="left" w:pos="6825"/>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p>
    <w:p w14:paraId="495BEE0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748E0B0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000000" w:themeColor="text1"/>
          <w:kern w:val="0"/>
          <w:szCs w:val="21"/>
          <w:highlight w:val="none"/>
          <w14:textFill>
            <w14:solidFill>
              <w14:schemeClr w14:val="tx1"/>
            </w14:solidFill>
          </w14:textFill>
        </w:rPr>
      </w:pPr>
    </w:p>
    <w:p w14:paraId="1001F943">
      <w:pPr>
        <w:tabs>
          <w:tab w:val="left" w:pos="5760"/>
        </w:tabs>
        <w:autoSpaceDE w:val="0"/>
        <w:autoSpaceDN w:val="0"/>
        <w:adjustRightIn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注：1、法定代表人参加投标活动并签署文件的不需要授权委托书，只需提供法定代表人身份证明；非法定代表人参加投标活动及签署文件的除提供法定代表人身份证明外还须提供授权委托书。</w:t>
      </w:r>
    </w:p>
    <w:p w14:paraId="09584B39">
      <w:pPr>
        <w:tabs>
          <w:tab w:val="left" w:pos="5760"/>
        </w:tabs>
        <w:autoSpaceDE w:val="0"/>
        <w:autoSpaceDN w:val="0"/>
        <w:adjustRightIn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2、法定代表人身份证明及授权委托书原件装入</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一并递交。另外须准备一份授权委托书原件在开标现场出具。</w:t>
      </w:r>
    </w:p>
    <w:p w14:paraId="199675E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授权委托书</w:t>
      </w:r>
      <w:r>
        <w:rPr>
          <w:rFonts w:ascii="宋体" w:hAnsi="宋体"/>
          <w:color w:val="000000" w:themeColor="text1"/>
          <w:highlight w:val="none"/>
          <w14:textFill>
            <w14:solidFill>
              <w14:schemeClr w14:val="tx1"/>
            </w14:solidFill>
          </w14:textFill>
        </w:rPr>
        <w:t>需按上述格式填写完整，不可缺少内容。在此基础上增加内容的不影响其有效性。</w:t>
      </w:r>
    </w:p>
    <w:p w14:paraId="31C981C6">
      <w:pPr>
        <w:pStyle w:val="6"/>
        <w:spacing w:before="0" w:after="0" w:line="360" w:lineRule="auto"/>
        <w:jc w:val="center"/>
        <w:rPr>
          <w:rFonts w:ascii="宋体" w:hAnsi="宋体"/>
          <w:b w:val="0"/>
          <w:color w:val="000000" w:themeColor="text1"/>
          <w:highlight w:val="none"/>
          <w14:textFill>
            <w14:solidFill>
              <w14:schemeClr w14:val="tx1"/>
            </w14:solidFill>
          </w14:textFill>
        </w:rPr>
      </w:pPr>
      <w:bookmarkStart w:id="2332" w:name="_Toc57905931"/>
      <w:bookmarkStart w:id="2333" w:name="_Toc277082659"/>
      <w:bookmarkStart w:id="2334" w:name="_Toc287607887"/>
      <w:bookmarkStart w:id="2335" w:name="_Toc10155"/>
      <w:r>
        <w:rPr>
          <w:rFonts w:hint="eastAsia" w:ascii="宋体" w:hAnsi="宋体"/>
          <w:b w:val="0"/>
          <w:bCs w:val="0"/>
          <w:color w:val="000000" w:themeColor="text1"/>
          <w:highlight w:val="none"/>
          <w14:textFill>
            <w14:solidFill>
              <w14:schemeClr w14:val="tx1"/>
            </w14:solidFill>
          </w14:textFill>
        </w:rPr>
        <w:t>（</w:t>
      </w:r>
      <w:r>
        <w:rPr>
          <w:rFonts w:hint="eastAsia" w:ascii="宋体" w:hAnsi="宋体"/>
          <w:b w:val="0"/>
          <w:bCs w:val="0"/>
          <w:color w:val="000000" w:themeColor="text1"/>
          <w:highlight w:val="none"/>
          <w:lang w:val="en-US" w:eastAsia="zh-CN"/>
          <w14:textFill>
            <w14:solidFill>
              <w14:schemeClr w14:val="tx1"/>
            </w14:solidFill>
          </w14:textFill>
        </w:rPr>
        <w:t>二</w:t>
      </w:r>
      <w:r>
        <w:rPr>
          <w:rFonts w:hint="eastAsia" w:ascii="宋体" w:hAnsi="宋体"/>
          <w:b w:val="0"/>
          <w:bCs w:val="0"/>
          <w:color w:val="000000" w:themeColor="text1"/>
          <w:highlight w:val="none"/>
          <w14:textFill>
            <w14:solidFill>
              <w14:schemeClr w14:val="tx1"/>
            </w14:solidFill>
          </w14:textFill>
        </w:rPr>
        <w:t>）</w:t>
      </w:r>
      <w:bookmarkEnd w:id="2332"/>
      <w:bookmarkEnd w:id="2333"/>
      <w:bookmarkEnd w:id="2334"/>
      <w:bookmarkStart w:id="2336" w:name="_Toc534185843"/>
      <w:bookmarkStart w:id="2337" w:name="_Toc509218866"/>
      <w:r>
        <w:rPr>
          <w:rFonts w:hint="eastAsia" w:ascii="宋体" w:hAnsi="宋体"/>
          <w:b w:val="0"/>
          <w:color w:val="000000" w:themeColor="text1"/>
          <w:highlight w:val="none"/>
          <w14:textFill>
            <w14:solidFill>
              <w14:schemeClr w14:val="tx1"/>
            </w14:solidFill>
          </w14:textFill>
        </w:rPr>
        <w:t>承诺</w:t>
      </w:r>
      <w:bookmarkEnd w:id="2335"/>
    </w:p>
    <w:p w14:paraId="3876F42A">
      <w:pPr>
        <w:snapToGrid w:val="0"/>
        <w:spacing w:line="3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比选人</w:t>
      </w:r>
      <w:r>
        <w:rPr>
          <w:rFonts w:hint="eastAsia" w:ascii="宋体" w:hAnsi="宋体"/>
          <w:color w:val="000000" w:themeColor="text1"/>
          <w:szCs w:val="21"/>
          <w:highlight w:val="none"/>
          <w:u w:val="singl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w:t>
      </w:r>
    </w:p>
    <w:p w14:paraId="406B3F91">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我公司</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竞选人</w:t>
      </w:r>
      <w:r>
        <w:rPr>
          <w:rFonts w:hint="eastAsia" w:ascii="宋体" w:hAnsi="宋体"/>
          <w:color w:val="000000" w:themeColor="text1"/>
          <w:szCs w:val="21"/>
          <w:highlight w:val="none"/>
          <w:u w:val="singl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参加了贵单位</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的投标，自愿作出以下承诺：</w:t>
      </w:r>
    </w:p>
    <w:p w14:paraId="1A31507D">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1、投标截止日投标资格情况不存在下列情形之一：</w:t>
      </w:r>
    </w:p>
    <w:p w14:paraId="50B3F0EF">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（1）被人民法院列入失信被执行人名单且在被执行期内；</w:t>
      </w:r>
    </w:p>
    <w:p w14:paraId="38206124">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（2）被列入《重庆市工程建设领域招标投标信用管理暂行办法》规定的重点关注名单且记分达到12分且在记分有效期内；</w:t>
      </w:r>
    </w:p>
    <w:p w14:paraId="60384E61">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（3）被列入《重庆市工程建设领域招标投标信用管理暂行办法》规定的黑名单且在记分有效期内；</w:t>
      </w:r>
    </w:p>
    <w:p w14:paraId="77E4C008">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（4）被国家、重庆市（含市或任意区县）有关行政部门处以暂停投标资格行政处罚</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暂停在渝承揽新业务</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且在暂停期限内；</w:t>
      </w:r>
    </w:p>
    <w:p w14:paraId="35CE9A5B">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2、我公司拟派的项目经理按注册建造师的相关规定到岗履职和未被禁止参与投标。</w:t>
      </w:r>
    </w:p>
    <w:p w14:paraId="509E61F7">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2.1拟派的项目经理中标后在本项目任职，签订合同时拟派的项目经理必须与</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中的项目经理一致，并满足办理施工许可手续的相关要求。不能按承诺到岗履</w:t>
      </w:r>
      <w:r>
        <w:rPr>
          <w:rFonts w:hint="eastAsia" w:ascii="宋体" w:hAnsi="宋体"/>
          <w:color w:val="000000" w:themeColor="text1"/>
          <w:szCs w:val="21"/>
          <w:highlight w:val="none"/>
          <w:lang w:val="en-US" w:eastAsia="zh-CN"/>
          <w14:textFill>
            <w14:solidFill>
              <w14:schemeClr w14:val="tx1"/>
            </w14:solidFill>
          </w14:textFill>
        </w:rPr>
        <w:t>职</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贵单位按</w:t>
      </w:r>
      <w:r>
        <w:rPr>
          <w:rFonts w:hint="eastAsia" w:ascii="宋体" w:hAnsi="宋体"/>
          <w:color w:val="000000" w:themeColor="text1"/>
          <w:szCs w:val="21"/>
          <w:highlight w:val="none"/>
          <w14:textFill>
            <w14:solidFill>
              <w14:schemeClr w14:val="tx1"/>
            </w14:solidFill>
          </w14:textFill>
        </w:rPr>
        <w:t>合同相关条款</w:t>
      </w:r>
      <w:r>
        <w:rPr>
          <w:rFonts w:hint="eastAsia" w:ascii="宋体" w:hAnsi="宋体"/>
          <w:color w:val="000000" w:themeColor="text1"/>
          <w:szCs w:val="21"/>
          <w:highlight w:val="none"/>
          <w:lang w:val="en-US" w:eastAsia="zh-CN"/>
          <w14:textFill>
            <w14:solidFill>
              <w14:schemeClr w14:val="tx1"/>
            </w14:solidFill>
          </w14:textFill>
        </w:rPr>
        <w:t>要求我公司承担责任</w:t>
      </w:r>
      <w:r>
        <w:rPr>
          <w:rFonts w:hint="eastAsia" w:ascii="宋体" w:hAnsi="宋体"/>
          <w:color w:val="000000" w:themeColor="text1"/>
          <w:szCs w:val="21"/>
          <w:highlight w:val="none"/>
          <w14:textFill>
            <w14:solidFill>
              <w14:schemeClr w14:val="tx1"/>
            </w14:solidFill>
          </w14:textFill>
        </w:rPr>
        <w:t>并上报行政主管部门，给贵单位造成损失的，我公司依法承担</w:t>
      </w:r>
      <w:r>
        <w:rPr>
          <w:rFonts w:hint="eastAsia" w:ascii="宋体" w:hAnsi="宋体"/>
          <w:color w:val="000000" w:themeColor="text1"/>
          <w:szCs w:val="21"/>
          <w:highlight w:val="none"/>
          <w:lang w:val="en-US" w:eastAsia="zh-CN"/>
          <w14:textFill>
            <w14:solidFill>
              <w14:schemeClr w14:val="tx1"/>
            </w14:solidFill>
          </w14:textFill>
        </w:rPr>
        <w:t>赔偿责任或</w:t>
      </w:r>
      <w:r>
        <w:rPr>
          <w:rFonts w:hint="eastAsia" w:ascii="宋体" w:hAnsi="宋体"/>
          <w:color w:val="000000" w:themeColor="text1"/>
          <w:szCs w:val="21"/>
          <w:highlight w:val="none"/>
          <w14:textFill>
            <w14:solidFill>
              <w14:schemeClr w14:val="tx1"/>
            </w14:solidFill>
          </w14:textFill>
        </w:rPr>
        <w:t>违约责任。拟派的项目经理中标后不得随意更换。</w:t>
      </w:r>
    </w:p>
    <w:p w14:paraId="53E5EC8B">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2.2拟派的项目经理未被</w:t>
      </w:r>
      <w:r>
        <w:rPr>
          <w:rFonts w:hint="eastAsia" w:ascii="宋体" w:hAnsi="宋体"/>
          <w:color w:val="000000" w:themeColor="text1"/>
          <w:szCs w:val="21"/>
          <w:highlight w:val="none"/>
          <w:lang w:val="en-US" w:eastAsia="zh-CN"/>
          <w14:textFill>
            <w14:solidFill>
              <w14:schemeClr w14:val="tx1"/>
            </w14:solidFill>
          </w14:textFill>
        </w:rPr>
        <w:t>有关部门</w:t>
      </w:r>
      <w:r>
        <w:rPr>
          <w:rFonts w:hint="eastAsia" w:ascii="宋体" w:hAnsi="宋体"/>
          <w:color w:val="000000" w:themeColor="text1"/>
          <w:szCs w:val="21"/>
          <w:highlight w:val="none"/>
          <w14:textFill>
            <w14:solidFill>
              <w14:schemeClr w14:val="tx1"/>
            </w14:solidFill>
          </w14:textFill>
        </w:rPr>
        <w:t>暂停</w:t>
      </w:r>
      <w:r>
        <w:rPr>
          <w:rFonts w:hint="eastAsia" w:ascii="宋体" w:hAnsi="宋体"/>
          <w:color w:val="000000" w:themeColor="text1"/>
          <w:szCs w:val="21"/>
          <w:highlight w:val="none"/>
          <w:lang w:val="en-US" w:eastAsia="zh-CN"/>
          <w14:textFill>
            <w14:solidFill>
              <w14:schemeClr w14:val="tx1"/>
            </w14:solidFill>
          </w14:textFill>
        </w:rPr>
        <w:t>其</w:t>
      </w:r>
      <w:r>
        <w:rPr>
          <w:rFonts w:hint="eastAsia" w:ascii="宋体" w:hAnsi="宋体"/>
          <w:color w:val="000000" w:themeColor="text1"/>
          <w:szCs w:val="21"/>
          <w:highlight w:val="none"/>
          <w14:textFill>
            <w14:solidFill>
              <w14:schemeClr w14:val="tx1"/>
            </w14:solidFill>
          </w14:textFill>
        </w:rPr>
        <w:t>在渝承揽</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新业务</w:t>
      </w:r>
      <w:r>
        <w:rPr>
          <w:rFonts w:hint="eastAsia" w:ascii="宋体" w:hAnsi="宋体"/>
          <w:color w:val="000000" w:themeColor="text1"/>
          <w:szCs w:val="21"/>
          <w:highlight w:val="none"/>
          <w:lang w:val="en-US" w:eastAsia="zh-CN"/>
          <w14:textFill>
            <w14:solidFill>
              <w14:schemeClr w14:val="tx1"/>
            </w14:solidFill>
          </w14:textFill>
        </w:rPr>
        <w:t>中任职</w:t>
      </w:r>
      <w:r>
        <w:rPr>
          <w:rFonts w:hint="eastAsia" w:ascii="宋体" w:hAnsi="宋体"/>
          <w:color w:val="000000" w:themeColor="text1"/>
          <w:szCs w:val="21"/>
          <w:highlight w:val="none"/>
          <w14:textFill>
            <w14:solidFill>
              <w14:schemeClr w14:val="tx1"/>
            </w14:solidFill>
          </w14:textFill>
        </w:rPr>
        <w:t>，若</w:t>
      </w:r>
      <w:r>
        <w:rPr>
          <w:rFonts w:hint="eastAsia" w:ascii="宋体" w:hAnsi="宋体"/>
          <w:color w:val="000000" w:themeColor="text1"/>
          <w:szCs w:val="21"/>
          <w:highlight w:val="none"/>
          <w:lang w:val="en-US" w:eastAsia="zh-CN"/>
          <w14:textFill>
            <w14:solidFill>
              <w14:schemeClr w14:val="tx1"/>
            </w14:solidFill>
          </w14:textFill>
        </w:rPr>
        <w:t>其</w:t>
      </w:r>
      <w:r>
        <w:rPr>
          <w:rFonts w:hint="eastAsia" w:ascii="宋体" w:hAnsi="宋体"/>
          <w:color w:val="000000" w:themeColor="text1"/>
          <w:szCs w:val="21"/>
          <w:highlight w:val="none"/>
          <w14:textFill>
            <w14:solidFill>
              <w14:schemeClr w14:val="tx1"/>
            </w14:solidFill>
          </w14:textFill>
        </w:rPr>
        <w:t>被暂停</w:t>
      </w:r>
      <w:r>
        <w:rPr>
          <w:rFonts w:hint="eastAsia" w:ascii="宋体" w:hAnsi="宋体"/>
          <w:color w:val="000000" w:themeColor="text1"/>
          <w:szCs w:val="21"/>
          <w:highlight w:val="none"/>
          <w:lang w:val="en-US" w:eastAsia="zh-CN"/>
          <w14:textFill>
            <w14:solidFill>
              <w14:schemeClr w14:val="tx1"/>
            </w14:solidFill>
          </w14:textFill>
        </w:rPr>
        <w:t>在渝承揽的新业务中任职但仍</w:t>
      </w:r>
      <w:r>
        <w:rPr>
          <w:rFonts w:hint="eastAsia" w:ascii="宋体" w:hAnsi="宋体"/>
          <w:color w:val="000000" w:themeColor="text1"/>
          <w:szCs w:val="21"/>
          <w:highlight w:val="none"/>
          <w14:textFill>
            <w14:solidFill>
              <w14:schemeClr w14:val="tx1"/>
            </w14:solidFill>
          </w14:textFill>
        </w:rPr>
        <w:t>参加投标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将被否决投标；</w:t>
      </w:r>
      <w:r>
        <w:rPr>
          <w:rFonts w:hint="eastAsia" w:ascii="宋体" w:hAnsi="宋体"/>
          <w:color w:val="000000" w:themeColor="text1"/>
          <w:szCs w:val="21"/>
          <w:highlight w:val="none"/>
          <w14:textFill>
            <w14:solidFill>
              <w14:schemeClr w14:val="tx1"/>
            </w14:solidFill>
          </w14:textFill>
        </w:rPr>
        <w:t>已取得中标候选人资格或中标资格的，贵单位有权取消我公司中标候选人资格或中标资格；给贵单位造成损失的，我公司依法承担</w:t>
      </w:r>
      <w:r>
        <w:rPr>
          <w:rFonts w:hint="eastAsia" w:ascii="宋体" w:hAnsi="宋体"/>
          <w:color w:val="000000" w:themeColor="text1"/>
          <w:szCs w:val="21"/>
          <w:highlight w:val="none"/>
          <w:lang w:val="en-US" w:eastAsia="zh-CN"/>
          <w14:textFill>
            <w14:solidFill>
              <w14:schemeClr w14:val="tx1"/>
            </w14:solidFill>
          </w14:textFill>
        </w:rPr>
        <w:t>赔偿责任或</w:t>
      </w:r>
      <w:r>
        <w:rPr>
          <w:rFonts w:hint="eastAsia" w:ascii="宋体" w:hAnsi="宋体"/>
          <w:color w:val="000000" w:themeColor="text1"/>
          <w:szCs w:val="21"/>
          <w:highlight w:val="none"/>
          <w14:textFill>
            <w14:solidFill>
              <w14:schemeClr w14:val="tx1"/>
            </w14:solidFill>
          </w14:textFill>
        </w:rPr>
        <w:t>违约责任。</w:t>
      </w:r>
    </w:p>
    <w:p w14:paraId="228608A5">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2.3为保证我公司拟派的项目经理到本项目到岗履职，我公司还承诺：</w:t>
      </w:r>
    </w:p>
    <w:p w14:paraId="50DF4E7B">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若我公司拟派本项目的项目经理有在其他项目任职的情形的（或有在其他项目中标或拟中标的情形的），应在收到中标通知书后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7</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5CB8991">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若我公司拟派项目经理放弃在其他项目任职的将提供：①经业主或建设单位同意任职变更的文件；②负责项目监管的行业行政主管部门出具同意任职变更的证明材料。</w:t>
      </w:r>
    </w:p>
    <w:p w14:paraId="589BC045">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若我公司拟派项目经理放弃在其他项目中标或拟中标的将提供：①经中标或拟中标的其他项目建设单位同意的放弃中标函。</w:t>
      </w:r>
    </w:p>
    <w:p w14:paraId="00C58CE0">
      <w:pPr>
        <w:numPr>
          <w:ilvl w:val="0"/>
          <w:numId w:val="5"/>
        </w:num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000000" w:themeColor="text1"/>
          <w:szCs w:val="21"/>
          <w:highlight w:val="none"/>
          <w:lang w:val="en-US" w:eastAsia="zh-CN"/>
          <w14:textFill>
            <w14:solidFill>
              <w14:schemeClr w14:val="tx1"/>
            </w14:solidFill>
          </w14:textFill>
        </w:rPr>
        <w:t>贵单位</w:t>
      </w:r>
      <w:r>
        <w:rPr>
          <w:rFonts w:hint="eastAsia" w:ascii="宋体" w:hAnsi="宋体"/>
          <w:color w:val="000000" w:themeColor="text1"/>
          <w:szCs w:val="21"/>
          <w:highlight w:val="none"/>
          <w14:textFill>
            <w14:solidFill>
              <w14:schemeClr w14:val="tx1"/>
            </w14:solidFill>
          </w14:textFill>
        </w:rPr>
        <w:t>。相关岗位管理人员应持有建设行政主管部门要求的岗位证书，并提供我公司为其缴纳的养老保险证明材料。中标后不能满足该要求的，</w:t>
      </w:r>
      <w:r>
        <w:rPr>
          <w:rFonts w:hint="eastAsia" w:ascii="宋体" w:hAnsi="宋体"/>
          <w:color w:val="000000" w:themeColor="text1"/>
          <w:szCs w:val="21"/>
          <w:highlight w:val="none"/>
          <w:lang w:val="en-US" w:eastAsia="zh-CN"/>
          <w14:textFill>
            <w14:solidFill>
              <w14:schemeClr w14:val="tx1"/>
            </w14:solidFill>
          </w14:textFill>
        </w:rPr>
        <w:t>贵单位可</w:t>
      </w:r>
      <w:r>
        <w:rPr>
          <w:rFonts w:hint="eastAsia" w:ascii="宋体" w:hAnsi="宋体"/>
          <w:color w:val="000000" w:themeColor="text1"/>
          <w:szCs w:val="21"/>
          <w:highlight w:val="none"/>
          <w14:textFill>
            <w14:solidFill>
              <w14:schemeClr w14:val="tx1"/>
            </w14:solidFill>
          </w14:textFill>
        </w:rPr>
        <w:t>取消我公司中标资格</w:t>
      </w:r>
      <w:r>
        <w:rPr>
          <w:rFonts w:hint="eastAsia" w:ascii="宋体" w:hAnsi="宋体"/>
          <w:color w:val="000000" w:themeColor="text1"/>
          <w:szCs w:val="21"/>
          <w:highlight w:val="none"/>
          <w:lang w:val="en-US" w:eastAsia="zh-CN"/>
          <w14:textFill>
            <w14:solidFill>
              <w14:schemeClr w14:val="tx1"/>
            </w14:solidFill>
          </w14:textFill>
        </w:rPr>
        <w:t>；签订合同后不满足该要求的，贵单位按合同相关条款要求我公司承担责任并上报行政主管部门；</w:t>
      </w:r>
      <w:r>
        <w:rPr>
          <w:rFonts w:hint="eastAsia" w:ascii="宋体" w:hAnsi="宋体"/>
          <w:color w:val="000000" w:themeColor="text1"/>
          <w:szCs w:val="21"/>
          <w:highlight w:val="none"/>
          <w14:textFill>
            <w14:solidFill>
              <w14:schemeClr w14:val="tx1"/>
            </w14:solidFill>
          </w14:textFill>
        </w:rPr>
        <w:t>给</w:t>
      </w:r>
      <w:r>
        <w:rPr>
          <w:rFonts w:hint="eastAsia" w:ascii="宋体" w:hAnsi="宋体"/>
          <w:color w:val="000000" w:themeColor="text1"/>
          <w:szCs w:val="21"/>
          <w:highlight w:val="none"/>
          <w:lang w:val="en-US" w:eastAsia="zh-CN"/>
          <w14:textFill>
            <w14:solidFill>
              <w14:schemeClr w14:val="tx1"/>
            </w14:solidFill>
          </w14:textFill>
        </w:rPr>
        <w:t>贵单位</w:t>
      </w:r>
      <w:r>
        <w:rPr>
          <w:rFonts w:hint="eastAsia" w:ascii="宋体" w:hAnsi="宋体"/>
          <w:color w:val="000000" w:themeColor="text1"/>
          <w:szCs w:val="21"/>
          <w:highlight w:val="none"/>
          <w14:textFill>
            <w14:solidFill>
              <w14:schemeClr w14:val="tx1"/>
            </w14:solidFill>
          </w14:textFill>
        </w:rPr>
        <w:t>造成损失的，我公司依法承</w:t>
      </w:r>
      <w:r>
        <w:rPr>
          <w:rFonts w:hint="eastAsia" w:ascii="宋体" w:hAnsi="宋体"/>
          <w:color w:val="000000" w:themeColor="text1"/>
          <w:szCs w:val="21"/>
          <w:highlight w:val="none"/>
          <w:lang w:val="en-US" w:eastAsia="zh-CN"/>
          <w14:textFill>
            <w14:solidFill>
              <w14:schemeClr w14:val="tx1"/>
            </w14:solidFill>
          </w14:textFill>
        </w:rPr>
        <w:t>赔偿责任和</w:t>
      </w:r>
      <w:r>
        <w:rPr>
          <w:rFonts w:hint="eastAsia" w:ascii="宋体" w:hAnsi="宋体"/>
          <w:color w:val="000000" w:themeColor="text1"/>
          <w:szCs w:val="21"/>
          <w:highlight w:val="none"/>
          <w14:textFill>
            <w14:solidFill>
              <w14:schemeClr w14:val="tx1"/>
            </w14:solidFill>
          </w14:textFill>
        </w:rPr>
        <w:t>违约责任</w:t>
      </w:r>
      <w:r>
        <w:rPr>
          <w:rFonts w:hint="eastAsia" w:ascii="宋体" w:hAnsi="宋体"/>
          <w:color w:val="000000" w:themeColor="text1"/>
          <w:szCs w:val="21"/>
          <w:highlight w:val="none"/>
          <w:lang w:eastAsia="zh-CN"/>
          <w14:textFill>
            <w14:solidFill>
              <w14:schemeClr w14:val="tx1"/>
            </w14:solidFill>
          </w14:textFill>
        </w:rPr>
        <w:t>。</w:t>
      </w:r>
    </w:p>
    <w:p w14:paraId="7336F567">
      <w:pPr>
        <w:numPr>
          <w:ilvl w:val="0"/>
          <w:numId w:val="5"/>
        </w:numP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我公司承诺：已标价工程量清单符合第五章“工程量清单”给出的范围及数量，</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中规定工程量清单不允许修改的内容不得修改，每项工程量清单综合单价报价不得高于对应工程量清单综合单价最高限价。</w:t>
      </w:r>
      <w:r>
        <w:rPr>
          <w:rFonts w:hint="eastAsia" w:ascii="宋体" w:hAnsi="宋体"/>
          <w:color w:val="000000" w:themeColor="text1"/>
          <w:szCs w:val="21"/>
          <w:highlight w:val="none"/>
          <w:lang w:val="en-US" w:eastAsia="zh-CN"/>
          <w14:textFill>
            <w14:solidFill>
              <w14:schemeClr w14:val="tx1"/>
            </w14:solidFill>
          </w14:textFill>
        </w:rPr>
        <w:t>贵单位</w:t>
      </w:r>
      <w:r>
        <w:rPr>
          <w:rFonts w:hint="eastAsia" w:ascii="宋体" w:hAnsi="宋体"/>
          <w:color w:val="000000" w:themeColor="text1"/>
          <w:szCs w:val="21"/>
          <w:highlight w:val="none"/>
          <w14:textFill>
            <w14:solidFill>
              <w14:schemeClr w14:val="tx1"/>
            </w14:solidFill>
          </w14:textFill>
        </w:rPr>
        <w:t>可在合同签订前对我公司已标价工程量清单进行清标。若发现我公司的工程量清单综合单价报价超过</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时给出的工程量清单综合单价最高限价</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，在工程结算时</w:t>
      </w:r>
      <w:r>
        <w:rPr>
          <w:rFonts w:hint="eastAsia" w:ascii="宋体" w:hAnsi="宋体"/>
          <w:color w:val="000000" w:themeColor="text1"/>
          <w:szCs w:val="21"/>
          <w:highlight w:val="none"/>
          <w:lang w:val="en-US" w:eastAsia="zh-CN"/>
          <w14:textFill>
            <w14:solidFill>
              <w14:schemeClr w14:val="tx1"/>
            </w14:solidFill>
          </w14:textFill>
        </w:rPr>
        <w:t>贵单位</w:t>
      </w:r>
      <w:r>
        <w:rPr>
          <w:rFonts w:hint="eastAsia" w:ascii="宋体" w:hAnsi="宋体"/>
          <w:color w:val="000000" w:themeColor="text1"/>
          <w:szCs w:val="21"/>
          <w:highlight w:val="none"/>
          <w14:textFill>
            <w14:solidFill>
              <w14:schemeClr w14:val="tx1"/>
            </w14:solidFill>
          </w14:textFill>
        </w:rPr>
        <w:t>以发出的工程量清单综合单价最高限价为基础，按照我公司的中标总报价与本工程的总价最高限价的下浮比例进行同比例下调，我公司无条件接受，否则按我公司违约处理。</w:t>
      </w:r>
    </w:p>
    <w:p w14:paraId="089F8E38">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5、本竞选文件中的所有内容</w:t>
      </w:r>
      <w:r>
        <w:rPr>
          <w:rFonts w:hint="eastAsia" w:ascii="宋体" w:hAnsi="宋体"/>
          <w:color w:val="000000" w:themeColor="text1"/>
          <w:szCs w:val="21"/>
          <w:highlight w:val="none"/>
          <w14:textFill>
            <w14:solidFill>
              <w14:schemeClr w14:val="tx1"/>
            </w14:solidFill>
          </w14:textFill>
        </w:rPr>
        <w:t>真实有效，不存在弄虚作假情形。</w:t>
      </w:r>
      <w:r>
        <w:rPr>
          <w:rFonts w:hint="eastAsia" w:ascii="宋体" w:hAnsi="宋体"/>
          <w:color w:val="000000" w:themeColor="text1"/>
          <w:szCs w:val="21"/>
          <w:highlight w:val="none"/>
          <w:u w:val="single"/>
          <w:lang w:val="en-US" w:eastAsia="zh-CN"/>
          <w14:textFill>
            <w14:solidFill>
              <w14:schemeClr w14:val="tx1"/>
            </w14:solidFill>
          </w14:textFill>
        </w:rPr>
        <w:t>贵单位</w:t>
      </w:r>
      <w:r>
        <w:rPr>
          <w:rFonts w:hint="eastAsia" w:ascii="宋体" w:hAnsi="宋体"/>
          <w:color w:val="000000" w:themeColor="text1"/>
          <w:szCs w:val="21"/>
          <w:highlight w:val="none"/>
          <w:u w:val="single"/>
          <w14:textFill>
            <w14:solidFill>
              <w14:schemeClr w14:val="tx1"/>
            </w14:solidFill>
          </w14:textFill>
        </w:rPr>
        <w:t>有权对我</w:t>
      </w:r>
      <w:r>
        <w:rPr>
          <w:rFonts w:hint="eastAsia" w:ascii="宋体" w:hAnsi="宋体"/>
          <w:color w:val="000000" w:themeColor="text1"/>
          <w:szCs w:val="21"/>
          <w:highlight w:val="none"/>
          <w:u w:val="single"/>
          <w:lang w:val="en-US" w:eastAsia="zh-CN"/>
          <w14:textFill>
            <w14:solidFill>
              <w14:schemeClr w14:val="tx1"/>
            </w14:solidFill>
          </w14:textFill>
        </w:rPr>
        <w:t>公</w:t>
      </w:r>
      <w:r>
        <w:rPr>
          <w:rFonts w:hint="eastAsia" w:ascii="宋体" w:hAnsi="宋体"/>
          <w:color w:val="000000" w:themeColor="text1"/>
          <w:szCs w:val="21"/>
          <w:highlight w:val="none"/>
          <w:u w:val="single"/>
          <w14:textFill>
            <w14:solidFill>
              <w14:schemeClr w14:val="tx1"/>
            </w14:solidFill>
          </w14:textFill>
        </w:rPr>
        <w:t>司提供的资料进行核实，若发现弄虚作假，</w:t>
      </w:r>
      <w:r>
        <w:rPr>
          <w:rFonts w:hint="eastAsia" w:ascii="宋体" w:hAnsi="宋体"/>
          <w:color w:val="000000" w:themeColor="text1"/>
          <w:szCs w:val="21"/>
          <w:highlight w:val="none"/>
          <w:u w:val="single"/>
          <w:lang w:val="en-US" w:eastAsia="zh-CN"/>
          <w14:textFill>
            <w14:solidFill>
              <w14:schemeClr w14:val="tx1"/>
            </w14:solidFill>
          </w14:textFill>
        </w:rPr>
        <w:t>按相关规定</w:t>
      </w:r>
      <w:r>
        <w:rPr>
          <w:rFonts w:hint="eastAsia" w:ascii="宋体" w:hAnsi="宋体"/>
          <w:color w:val="000000" w:themeColor="text1"/>
          <w:szCs w:val="21"/>
          <w:highlight w:val="none"/>
          <w:u w:val="single"/>
          <w14:textFill>
            <w14:solidFill>
              <w14:schemeClr w14:val="tx1"/>
            </w14:solidFill>
          </w14:textFill>
        </w:rPr>
        <w:t>取消</w:t>
      </w:r>
      <w:r>
        <w:rPr>
          <w:rFonts w:hint="eastAsia" w:ascii="宋体" w:hAnsi="宋体"/>
          <w:color w:val="000000" w:themeColor="text1"/>
          <w:szCs w:val="21"/>
          <w:highlight w:val="none"/>
          <w:u w:val="single"/>
          <w:lang w:val="en-US" w:eastAsia="zh-CN"/>
          <w14:textFill>
            <w14:solidFill>
              <w14:schemeClr w14:val="tx1"/>
            </w14:solidFill>
          </w14:textFill>
        </w:rPr>
        <w:t>我公司</w:t>
      </w:r>
      <w:r>
        <w:rPr>
          <w:rFonts w:hint="eastAsia" w:ascii="宋体" w:hAnsi="宋体"/>
          <w:color w:val="000000" w:themeColor="text1"/>
          <w:szCs w:val="21"/>
          <w:highlight w:val="none"/>
          <w:u w:val="single"/>
          <w14:textFill>
            <w14:solidFill>
              <w14:schemeClr w14:val="tx1"/>
            </w14:solidFill>
          </w14:textFill>
        </w:rPr>
        <w:t>中标资格，并按相关法律法规报招标投标监督部门，投标保证金</w:t>
      </w:r>
      <w:r>
        <w:rPr>
          <w:rFonts w:hint="eastAsia" w:ascii="宋体" w:hAnsi="宋体"/>
          <w:color w:val="000000" w:themeColor="text1"/>
          <w:szCs w:val="21"/>
          <w:highlight w:val="none"/>
          <w:u w:val="single"/>
          <w:lang w:val="en-US" w:eastAsia="zh-CN"/>
          <w14:textFill>
            <w14:solidFill>
              <w14:schemeClr w14:val="tx1"/>
            </w14:solidFill>
          </w14:textFill>
        </w:rPr>
        <w:t>以现金形式交纳的</w:t>
      </w:r>
      <w:r>
        <w:rPr>
          <w:rFonts w:hint="eastAsia" w:ascii="宋体" w:hAnsi="宋体"/>
          <w:color w:val="000000" w:themeColor="text1"/>
          <w:szCs w:val="21"/>
          <w:highlight w:val="none"/>
          <w:u w:val="single"/>
          <w14:textFill>
            <w14:solidFill>
              <w14:schemeClr w14:val="tx1"/>
            </w14:solidFill>
          </w14:textFill>
        </w:rPr>
        <w:t>不予退还，</w:t>
      </w:r>
      <w:r>
        <w:rPr>
          <w:rFonts w:hint="eastAsia" w:ascii="宋体" w:hAnsi="宋体"/>
          <w:color w:val="000000" w:themeColor="text1"/>
          <w:szCs w:val="21"/>
          <w:highlight w:val="none"/>
          <w:u w:val="single"/>
          <w:lang w:val="en-US" w:eastAsia="zh-CN"/>
          <w14:textFill>
            <w14:solidFill>
              <w14:schemeClr w14:val="tx1"/>
            </w14:solidFill>
          </w14:textFill>
        </w:rPr>
        <w:t>以保函形式交纳的由保函开立人支付保函担保的与投标保证金等额的款项，</w:t>
      </w:r>
      <w:r>
        <w:rPr>
          <w:rFonts w:hint="eastAsia" w:ascii="宋体" w:hAnsi="宋体"/>
          <w:color w:val="000000" w:themeColor="text1"/>
          <w:szCs w:val="21"/>
          <w:highlight w:val="none"/>
          <w:u w:val="single"/>
          <w14:textFill>
            <w14:solidFill>
              <w14:schemeClr w14:val="tx1"/>
            </w14:solidFill>
          </w14:textFill>
        </w:rPr>
        <w:t>我</w:t>
      </w:r>
      <w:r>
        <w:rPr>
          <w:rFonts w:hint="eastAsia" w:ascii="宋体" w:hAnsi="宋体"/>
          <w:color w:val="000000" w:themeColor="text1"/>
          <w:szCs w:val="21"/>
          <w:highlight w:val="none"/>
          <w:u w:val="single"/>
          <w:lang w:val="en-US" w:eastAsia="zh-CN"/>
          <w14:textFill>
            <w14:solidFill>
              <w14:schemeClr w14:val="tx1"/>
            </w14:solidFill>
          </w14:textFill>
        </w:rPr>
        <w:t>公</w:t>
      </w:r>
      <w:r>
        <w:rPr>
          <w:rFonts w:hint="eastAsia" w:ascii="宋体" w:hAnsi="宋体"/>
          <w:color w:val="000000" w:themeColor="text1"/>
          <w:szCs w:val="21"/>
          <w:highlight w:val="none"/>
          <w:u w:val="single"/>
          <w14:textFill>
            <w14:solidFill>
              <w14:schemeClr w14:val="tx1"/>
            </w14:solidFill>
          </w14:textFill>
        </w:rPr>
        <w:t>司自愿承担因此造成的相关责任并赔偿相应损失</w:t>
      </w:r>
      <w:r>
        <w:rPr>
          <w:rFonts w:hint="eastAsia" w:ascii="宋体" w:hAnsi="宋体"/>
          <w:color w:val="000000" w:themeColor="text1"/>
          <w:szCs w:val="21"/>
          <w:highlight w:val="none"/>
          <w14:textFill>
            <w14:solidFill>
              <w14:schemeClr w14:val="tx1"/>
            </w14:solidFill>
          </w14:textFill>
        </w:rPr>
        <w:t>。</w:t>
      </w:r>
    </w:p>
    <w:p w14:paraId="5D0075ED">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6、我公司不存在第二章 </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 1.4.3 项规定的任何一种情形。</w:t>
      </w:r>
    </w:p>
    <w:p w14:paraId="70054D54">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7、我公司的</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 xml:space="preserve">符合第二章 </w:t>
      </w:r>
      <w:r>
        <w:rPr>
          <w:rFonts w:hint="eastAsia" w:ascii="宋体" w:hAnsi="宋体"/>
          <w:color w:val="000000" w:themeColor="text1"/>
          <w:szCs w:val="21"/>
          <w:highlight w:val="none"/>
          <w:lang w:eastAsia="zh-CN"/>
          <w14:textFill>
            <w14:solidFill>
              <w14:schemeClr w14:val="tx1"/>
            </w14:solidFill>
          </w14:textFill>
        </w:rPr>
        <w:t>竞选人</w:t>
      </w:r>
      <w:r>
        <w:rPr>
          <w:rFonts w:hint="eastAsia" w:ascii="宋体" w:hAnsi="宋体"/>
          <w:color w:val="000000" w:themeColor="text1"/>
          <w:szCs w:val="21"/>
          <w:highlight w:val="none"/>
          <w14:textFill>
            <w14:solidFill>
              <w14:schemeClr w14:val="tx1"/>
            </w14:solidFill>
          </w14:textFill>
        </w:rPr>
        <w:t>须知第 1.3.1 项的规定。</w:t>
      </w:r>
    </w:p>
    <w:p w14:paraId="675F4071">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8、我公司的</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符合第四章 合同条款及格式规定，</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中没有</w:t>
      </w:r>
      <w:r>
        <w:rPr>
          <w:rFonts w:hint="eastAsia" w:ascii="宋体" w:hAnsi="宋体"/>
          <w:color w:val="000000" w:themeColor="text1"/>
          <w:szCs w:val="21"/>
          <w:highlight w:val="none"/>
          <w:lang w:val="en-US" w:eastAsia="zh-CN"/>
          <w14:textFill>
            <w14:solidFill>
              <w14:schemeClr w14:val="tx1"/>
            </w14:solidFill>
          </w14:textFill>
        </w:rPr>
        <w:t>贵单位</w:t>
      </w:r>
      <w:r>
        <w:rPr>
          <w:rFonts w:hint="eastAsia" w:ascii="宋体" w:hAnsi="宋体"/>
          <w:color w:val="000000" w:themeColor="text1"/>
          <w:szCs w:val="21"/>
          <w:highlight w:val="none"/>
          <w14:textFill>
            <w14:solidFill>
              <w14:schemeClr w14:val="tx1"/>
            </w14:solidFill>
          </w14:textFill>
        </w:rPr>
        <w:t>不能接受的条件。</w:t>
      </w:r>
    </w:p>
    <w:p w14:paraId="12ED7B0D">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9、我公司的</w:t>
      </w:r>
      <w:r>
        <w:rPr>
          <w:rFonts w:hint="eastAsia" w:ascii="宋体" w:hAnsi="宋体"/>
          <w:color w:val="000000" w:themeColor="text1"/>
          <w:szCs w:val="21"/>
          <w:highlight w:val="none"/>
          <w:lang w:eastAsia="zh-CN"/>
          <w14:textFill>
            <w14:solidFill>
              <w14:schemeClr w14:val="tx1"/>
            </w14:solidFill>
          </w14:textFill>
        </w:rPr>
        <w:t>竞选文件</w:t>
      </w:r>
      <w:r>
        <w:rPr>
          <w:rFonts w:hint="eastAsia" w:ascii="宋体" w:hAnsi="宋体"/>
          <w:color w:val="000000" w:themeColor="text1"/>
          <w:szCs w:val="21"/>
          <w:highlight w:val="none"/>
          <w14:textFill>
            <w14:solidFill>
              <w14:schemeClr w14:val="tx1"/>
            </w14:solidFill>
          </w14:textFill>
        </w:rPr>
        <w:t>符合第七章 技术标准和要求（如有）。</w:t>
      </w:r>
    </w:p>
    <w:p w14:paraId="5C892B55">
      <w:pPr>
        <w:tabs>
          <w:tab w:val="left" w:pos="4200"/>
          <w:tab w:val="left" w:pos="4620"/>
        </w:tabs>
        <w:autoSpaceDE w:val="0"/>
        <w:autoSpaceDN w:val="0"/>
        <w:adjustRightInd w:val="0"/>
        <w:snapToGrid w:val="0"/>
        <w:spacing w:line="360" w:lineRule="auto"/>
        <w:jc w:val="left"/>
        <w:rPr>
          <w:rFonts w:ascii="宋体" w:hAnsi="宋体"/>
          <w:color w:val="000000" w:themeColor="text1"/>
          <w:kern w:val="0"/>
          <w:szCs w:val="21"/>
          <w:highlight w:val="none"/>
          <w14:textFill>
            <w14:solidFill>
              <w14:schemeClr w14:val="tx1"/>
            </w14:solidFill>
          </w14:textFill>
        </w:rPr>
      </w:pPr>
    </w:p>
    <w:bookmarkEnd w:id="2336"/>
    <w:bookmarkEnd w:id="2337"/>
    <w:p w14:paraId="6E5BB9E2">
      <w:pPr>
        <w:tabs>
          <w:tab w:val="left" w:pos="4200"/>
          <w:tab w:val="left" w:pos="4620"/>
        </w:tabs>
        <w:autoSpaceDE w:val="0"/>
        <w:autoSpaceDN w:val="0"/>
        <w:adjustRightInd w:val="0"/>
        <w:snapToGri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盖单位法人章</w:t>
      </w:r>
      <w:r>
        <w:rPr>
          <w:rFonts w:ascii="宋体" w:hAnsi="宋体"/>
          <w:color w:val="000000" w:themeColor="text1"/>
          <w:kern w:val="0"/>
          <w:szCs w:val="21"/>
          <w:highlight w:val="none"/>
          <w14:textFill>
            <w14:solidFill>
              <w14:schemeClr w14:val="tx1"/>
            </w14:solidFill>
          </w14:textFill>
        </w:rPr>
        <w:t>）</w:t>
      </w:r>
    </w:p>
    <w:p w14:paraId="05689791">
      <w:pPr>
        <w:tabs>
          <w:tab w:val="left" w:pos="6300"/>
        </w:tabs>
        <w:autoSpaceDE w:val="0"/>
        <w:autoSpaceDN w:val="0"/>
        <w:adjustRightInd w:val="0"/>
        <w:snapToGri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或盖章）</w:t>
      </w:r>
    </w:p>
    <w:p w14:paraId="128A56EE">
      <w:pPr>
        <w:tabs>
          <w:tab w:val="left" w:pos="6300"/>
        </w:tabs>
        <w:autoSpaceDE w:val="0"/>
        <w:autoSpaceDN w:val="0"/>
        <w:adjustRightInd w:val="0"/>
        <w:snapToGri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p>
    <w:p w14:paraId="153737FD">
      <w:pPr>
        <w:tabs>
          <w:tab w:val="left" w:pos="6300"/>
        </w:tabs>
        <w:autoSpaceDE w:val="0"/>
        <w:autoSpaceDN w:val="0"/>
        <w:adjustRightInd w:val="0"/>
        <w:snapToGrid w:val="0"/>
        <w:ind w:firstLine="420" w:firstLineChars="200"/>
        <w:jc w:val="right"/>
        <w:rPr>
          <w:rFonts w:ascii="宋体" w:hAnsi="宋体"/>
          <w:b/>
          <w:color w:val="000000" w:themeColor="text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日</w:t>
      </w:r>
    </w:p>
    <w:p w14:paraId="246ED45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C46D328">
      <w:pPr>
        <w:pStyle w:val="6"/>
        <w:spacing w:before="0" w:line="360" w:lineRule="auto"/>
        <w:jc w:val="center"/>
        <w:rPr>
          <w:rFonts w:ascii="宋体" w:hAnsi="宋体"/>
          <w:b w:val="0"/>
          <w:color w:val="000000" w:themeColor="text1"/>
          <w:highlight w:val="none"/>
          <w14:textFill>
            <w14:solidFill>
              <w14:schemeClr w14:val="tx1"/>
            </w14:solidFill>
          </w14:textFill>
        </w:rPr>
      </w:pPr>
      <w:bookmarkStart w:id="2338" w:name="_Toc7409"/>
      <w:r>
        <w:rPr>
          <w:rFonts w:hint="eastAsia" w:ascii="宋体" w:hAnsi="宋体"/>
          <w:b w:val="0"/>
          <w:color w:val="000000" w:themeColor="text1"/>
          <w:highlight w:val="none"/>
          <w14:textFill>
            <w14:solidFill>
              <w14:schemeClr w14:val="tx1"/>
            </w14:solidFill>
          </w14:textFill>
        </w:rPr>
        <w:t>（</w:t>
      </w:r>
      <w:r>
        <w:rPr>
          <w:rFonts w:hint="eastAsia" w:ascii="宋体" w:hAnsi="宋体"/>
          <w:b w:val="0"/>
          <w:color w:val="000000" w:themeColor="text1"/>
          <w:highlight w:val="none"/>
          <w:lang w:val="en-US" w:eastAsia="zh-CN"/>
          <w14:textFill>
            <w14:solidFill>
              <w14:schemeClr w14:val="tx1"/>
            </w14:solidFill>
          </w14:textFill>
        </w:rPr>
        <w:t>三</w:t>
      </w:r>
      <w:r>
        <w:rPr>
          <w:rFonts w:hint="eastAsia" w:ascii="宋体" w:hAnsi="宋体"/>
          <w:b w:val="0"/>
          <w:color w:val="000000" w:themeColor="text1"/>
          <w:highlight w:val="none"/>
          <w14:textFill>
            <w14:solidFill>
              <w14:schemeClr w14:val="tx1"/>
            </w14:solidFill>
          </w14:textFill>
        </w:rPr>
        <w:t>）其他资料</w:t>
      </w:r>
      <w:bookmarkEnd w:id="2338"/>
    </w:p>
    <w:bookmarkEnd w:id="640"/>
    <w:bookmarkEnd w:id="641"/>
    <w:bookmarkEnd w:id="642"/>
    <w:p w14:paraId="18552803">
      <w:pPr>
        <w:spacing w:line="240" w:lineRule="auto"/>
        <w:ind w:firstLine="0" w:firstLineChars="0"/>
        <w:jc w:val="right"/>
        <w:rPr>
          <w:rFonts w:ascii="宋体" w:hAnsi="宋体"/>
          <w:b/>
          <w:color w:val="000000" w:themeColor="text1"/>
          <w:highlight w:val="none"/>
          <w14:textFill>
            <w14:solidFill>
              <w14:schemeClr w14:val="tx1"/>
            </w14:solidFill>
          </w14:textFill>
        </w:rPr>
      </w:pPr>
    </w:p>
    <w:p w14:paraId="559FFAB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投标保证金</w:t>
      </w:r>
    </w:p>
    <w:p w14:paraId="72A006BF">
      <w:pPr>
        <w:spacing w:line="360" w:lineRule="auto"/>
        <w:ind w:firstLine="420" w:firstLineChars="200"/>
        <w:rPr>
          <w:rFonts w:hint="eastAsia" w:ascii="宋体" w:hAnsi="宋体" w:eastAsia="宋体"/>
          <w:i w:val="0"/>
          <w:iCs/>
          <w:color w:val="000000" w:themeColor="text1"/>
          <w:szCs w:val="21"/>
          <w:highlight w:val="none"/>
          <w:lang w:eastAsia="zh-CN"/>
          <w14:textFill>
            <w14:solidFill>
              <w14:schemeClr w14:val="tx1"/>
            </w14:solidFill>
          </w14:textFill>
        </w:rPr>
      </w:pPr>
      <w:r>
        <w:rPr>
          <w:rFonts w:hint="eastAsia" w:ascii="宋体" w:hAnsi="宋体"/>
          <w:i w:val="0"/>
          <w:iCs/>
          <w:color w:val="000000" w:themeColor="text1"/>
          <w:szCs w:val="21"/>
          <w:highlight w:val="none"/>
          <w:lang w:eastAsia="zh-CN"/>
          <w14:textFill>
            <w14:solidFill>
              <w14:schemeClr w14:val="tx1"/>
            </w14:solidFill>
          </w14:textFill>
        </w:rPr>
        <w:t>（</w:t>
      </w:r>
      <w:r>
        <w:rPr>
          <w:rFonts w:hint="eastAsia" w:ascii="宋体" w:hAnsi="宋体"/>
          <w:i w:val="0"/>
          <w:iCs/>
          <w:color w:val="000000" w:themeColor="text1"/>
          <w:szCs w:val="21"/>
          <w:highlight w:val="none"/>
          <w:lang w:val="en-US" w:eastAsia="zh-CN"/>
          <w14:textFill>
            <w14:solidFill>
              <w14:schemeClr w14:val="tx1"/>
            </w14:solidFill>
          </w14:textFill>
        </w:rPr>
        <w:t>注</w:t>
      </w:r>
      <w:r>
        <w:rPr>
          <w:rFonts w:hint="eastAsia" w:ascii="宋体" w:hAnsi="宋体"/>
          <w:i w:val="0"/>
          <w:iCs/>
          <w:color w:val="000000" w:themeColor="text1"/>
          <w:szCs w:val="21"/>
          <w:highlight w:val="none"/>
          <w14:textFill>
            <w14:solidFill>
              <w14:schemeClr w14:val="tx1"/>
            </w14:solidFill>
          </w14:textFill>
        </w:rPr>
        <w:t>：以转账支票或电汇形式交纳投标保证金的提供以下资料</w:t>
      </w:r>
      <w:r>
        <w:rPr>
          <w:rFonts w:hint="eastAsia" w:ascii="宋体" w:hAnsi="宋体"/>
          <w:i w:val="0"/>
          <w:iCs/>
          <w:color w:val="000000" w:themeColor="text1"/>
          <w:szCs w:val="21"/>
          <w:highlight w:val="none"/>
          <w:lang w:eastAsia="zh-CN"/>
          <w14:textFill>
            <w14:solidFill>
              <w14:schemeClr w14:val="tx1"/>
            </w14:solidFill>
          </w14:textFill>
        </w:rPr>
        <w:t>）</w:t>
      </w:r>
    </w:p>
    <w:p w14:paraId="29BBF525">
      <w:pPr>
        <w:numPr>
          <w:ilvl w:val="0"/>
          <w:numId w:val="0"/>
        </w:numPr>
        <w:ind w:firstLine="420" w:firstLineChars="2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企业基本账户开户证明文件复印件</w:t>
      </w:r>
      <w:r>
        <w:rPr>
          <w:rFonts w:hint="eastAsia" w:ascii="宋体" w:hAnsi="宋体"/>
          <w:color w:val="000000" w:themeColor="text1"/>
          <w:szCs w:val="21"/>
          <w:highlight w:val="none"/>
          <w:lang w:eastAsia="zh-CN"/>
          <w14:textFill>
            <w14:solidFill>
              <w14:schemeClr w14:val="tx1"/>
            </w14:solidFill>
          </w14:textFill>
        </w:rPr>
        <w:t>。</w:t>
      </w:r>
    </w:p>
    <w:p w14:paraId="667E61EB">
      <w:pPr>
        <w:pStyle w:val="19"/>
        <w:numPr>
          <w:ilvl w:val="0"/>
          <w:numId w:val="0"/>
        </w:numPr>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（2）保证金递交凭证</w:t>
      </w:r>
    </w:p>
    <w:p w14:paraId="50FAB33D">
      <w:pPr>
        <w:pStyle w:val="19"/>
        <w:rPr>
          <w:rFonts w:hint="eastAsia" w:ascii="宋体" w:hAnsi="宋体"/>
          <w:color w:val="000000" w:themeColor="text1"/>
          <w:szCs w:val="21"/>
          <w:highlight w:val="none"/>
          <w:lang w:eastAsia="zh-CN"/>
          <w14:textFill>
            <w14:solidFill>
              <w14:schemeClr w14:val="tx1"/>
            </w14:solidFill>
          </w14:textFill>
        </w:rPr>
      </w:pPr>
    </w:p>
    <w:p w14:paraId="6C43437D">
      <w:pPr>
        <w:rPr>
          <w:rFonts w:hint="eastAsia" w:ascii="宋体" w:hAnsi="宋体"/>
          <w:color w:val="000000" w:themeColor="text1"/>
          <w:szCs w:val="21"/>
          <w:highlight w:val="none"/>
          <w:lang w:eastAsia="zh-CN"/>
          <w14:textFill>
            <w14:solidFill>
              <w14:schemeClr w14:val="tx1"/>
            </w14:solidFill>
          </w14:textFill>
        </w:rPr>
      </w:pPr>
    </w:p>
    <w:p w14:paraId="3B23E3D8">
      <w:pPr>
        <w:pStyle w:val="19"/>
        <w:rPr>
          <w:rFonts w:hint="eastAsia" w:ascii="宋体" w:hAnsi="宋体"/>
          <w:color w:val="000000" w:themeColor="text1"/>
          <w:szCs w:val="21"/>
          <w:highlight w:val="none"/>
          <w:lang w:eastAsia="zh-CN"/>
          <w14:textFill>
            <w14:solidFill>
              <w14:schemeClr w14:val="tx1"/>
            </w14:solidFill>
          </w14:textFill>
        </w:rPr>
      </w:pPr>
    </w:p>
    <w:p w14:paraId="56C7C399">
      <w:pPr>
        <w:rPr>
          <w:rFonts w:hint="eastAsia" w:ascii="宋体" w:hAnsi="宋体"/>
          <w:color w:val="000000" w:themeColor="text1"/>
          <w:szCs w:val="21"/>
          <w:highlight w:val="none"/>
          <w:lang w:eastAsia="zh-CN"/>
          <w14:textFill>
            <w14:solidFill>
              <w14:schemeClr w14:val="tx1"/>
            </w14:solidFill>
          </w14:textFill>
        </w:rPr>
      </w:pPr>
    </w:p>
    <w:p w14:paraId="47E74518">
      <w:pPr>
        <w:pStyle w:val="19"/>
        <w:rPr>
          <w:rFonts w:hint="eastAsia" w:ascii="宋体" w:hAnsi="宋体"/>
          <w:color w:val="000000" w:themeColor="text1"/>
          <w:szCs w:val="21"/>
          <w:highlight w:val="none"/>
          <w:lang w:eastAsia="zh-CN"/>
          <w14:textFill>
            <w14:solidFill>
              <w14:schemeClr w14:val="tx1"/>
            </w14:solidFill>
          </w14:textFill>
        </w:rPr>
      </w:pPr>
    </w:p>
    <w:p w14:paraId="3EAAA85D">
      <w:pPr>
        <w:rPr>
          <w:rFonts w:hint="eastAsia" w:ascii="宋体" w:hAnsi="宋体"/>
          <w:color w:val="000000" w:themeColor="text1"/>
          <w:szCs w:val="21"/>
          <w:highlight w:val="none"/>
          <w:lang w:eastAsia="zh-CN"/>
          <w14:textFill>
            <w14:solidFill>
              <w14:schemeClr w14:val="tx1"/>
            </w14:solidFill>
          </w14:textFill>
        </w:rPr>
      </w:pPr>
    </w:p>
    <w:p w14:paraId="32AFB1CE">
      <w:pPr>
        <w:pStyle w:val="19"/>
        <w:rPr>
          <w:rFonts w:hint="eastAsia" w:ascii="宋体" w:hAnsi="宋体"/>
          <w:color w:val="000000" w:themeColor="text1"/>
          <w:szCs w:val="21"/>
          <w:highlight w:val="none"/>
          <w:lang w:eastAsia="zh-CN"/>
          <w14:textFill>
            <w14:solidFill>
              <w14:schemeClr w14:val="tx1"/>
            </w14:solidFill>
          </w14:textFill>
        </w:rPr>
      </w:pPr>
    </w:p>
    <w:p w14:paraId="08E0600C">
      <w:pPr>
        <w:rPr>
          <w:rFonts w:hint="eastAsia" w:ascii="宋体" w:hAnsi="宋体"/>
          <w:color w:val="000000" w:themeColor="text1"/>
          <w:szCs w:val="21"/>
          <w:highlight w:val="none"/>
          <w:lang w:eastAsia="zh-CN"/>
          <w14:textFill>
            <w14:solidFill>
              <w14:schemeClr w14:val="tx1"/>
            </w14:solidFill>
          </w14:textFill>
        </w:rPr>
      </w:pPr>
    </w:p>
    <w:p w14:paraId="24193980">
      <w:pPr>
        <w:pStyle w:val="19"/>
        <w:rPr>
          <w:rFonts w:hint="eastAsia" w:ascii="宋体" w:hAnsi="宋体"/>
          <w:color w:val="000000" w:themeColor="text1"/>
          <w:szCs w:val="21"/>
          <w:highlight w:val="none"/>
          <w:lang w:eastAsia="zh-CN"/>
          <w14:textFill>
            <w14:solidFill>
              <w14:schemeClr w14:val="tx1"/>
            </w14:solidFill>
          </w14:textFill>
        </w:rPr>
      </w:pPr>
    </w:p>
    <w:p w14:paraId="5DA97DAF">
      <w:pPr>
        <w:rPr>
          <w:rFonts w:hint="eastAsia" w:ascii="宋体" w:hAnsi="宋体"/>
          <w:color w:val="000000" w:themeColor="text1"/>
          <w:szCs w:val="21"/>
          <w:highlight w:val="none"/>
          <w:lang w:eastAsia="zh-CN"/>
          <w14:textFill>
            <w14:solidFill>
              <w14:schemeClr w14:val="tx1"/>
            </w14:solidFill>
          </w14:textFill>
        </w:rPr>
      </w:pPr>
    </w:p>
    <w:p w14:paraId="5F168644">
      <w:pPr>
        <w:pStyle w:val="19"/>
        <w:rPr>
          <w:rFonts w:hint="eastAsia" w:ascii="宋体" w:hAnsi="宋体"/>
          <w:color w:val="000000" w:themeColor="text1"/>
          <w:szCs w:val="21"/>
          <w:highlight w:val="none"/>
          <w:lang w:eastAsia="zh-CN"/>
          <w14:textFill>
            <w14:solidFill>
              <w14:schemeClr w14:val="tx1"/>
            </w14:solidFill>
          </w14:textFill>
        </w:rPr>
      </w:pPr>
    </w:p>
    <w:p w14:paraId="6BC1EAB2">
      <w:pPr>
        <w:rPr>
          <w:rFonts w:hint="eastAsia" w:ascii="宋体" w:hAnsi="宋体"/>
          <w:color w:val="000000" w:themeColor="text1"/>
          <w:szCs w:val="21"/>
          <w:highlight w:val="none"/>
          <w:lang w:eastAsia="zh-CN"/>
          <w14:textFill>
            <w14:solidFill>
              <w14:schemeClr w14:val="tx1"/>
            </w14:solidFill>
          </w14:textFill>
        </w:rPr>
      </w:pPr>
    </w:p>
    <w:p w14:paraId="167BFC7D">
      <w:pPr>
        <w:pStyle w:val="19"/>
        <w:rPr>
          <w:rFonts w:hint="eastAsia" w:ascii="宋体" w:hAnsi="宋体"/>
          <w:color w:val="000000" w:themeColor="text1"/>
          <w:szCs w:val="21"/>
          <w:highlight w:val="none"/>
          <w:lang w:eastAsia="zh-CN"/>
          <w14:textFill>
            <w14:solidFill>
              <w14:schemeClr w14:val="tx1"/>
            </w14:solidFill>
          </w14:textFill>
        </w:rPr>
      </w:pPr>
    </w:p>
    <w:p w14:paraId="10F99EBA">
      <w:pPr>
        <w:rPr>
          <w:rFonts w:hint="eastAsia" w:ascii="宋体" w:hAnsi="宋体"/>
          <w:color w:val="000000" w:themeColor="text1"/>
          <w:szCs w:val="21"/>
          <w:highlight w:val="none"/>
          <w:lang w:eastAsia="zh-CN"/>
          <w14:textFill>
            <w14:solidFill>
              <w14:schemeClr w14:val="tx1"/>
            </w14:solidFill>
          </w14:textFill>
        </w:rPr>
      </w:pPr>
    </w:p>
    <w:p w14:paraId="55104080">
      <w:pPr>
        <w:pStyle w:val="19"/>
        <w:rPr>
          <w:rFonts w:hint="eastAsia" w:ascii="宋体" w:hAnsi="宋体"/>
          <w:color w:val="000000" w:themeColor="text1"/>
          <w:szCs w:val="21"/>
          <w:highlight w:val="none"/>
          <w:lang w:eastAsia="zh-CN"/>
          <w14:textFill>
            <w14:solidFill>
              <w14:schemeClr w14:val="tx1"/>
            </w14:solidFill>
          </w14:textFill>
        </w:rPr>
      </w:pPr>
    </w:p>
    <w:p w14:paraId="101FC96C">
      <w:pPr>
        <w:rPr>
          <w:rFonts w:hint="eastAsia" w:ascii="宋体" w:hAnsi="宋体"/>
          <w:color w:val="000000" w:themeColor="text1"/>
          <w:szCs w:val="21"/>
          <w:highlight w:val="none"/>
          <w:lang w:eastAsia="zh-CN"/>
          <w14:textFill>
            <w14:solidFill>
              <w14:schemeClr w14:val="tx1"/>
            </w14:solidFill>
          </w14:textFill>
        </w:rPr>
      </w:pPr>
    </w:p>
    <w:p w14:paraId="01822EB9">
      <w:pPr>
        <w:pStyle w:val="19"/>
        <w:rPr>
          <w:rFonts w:hint="eastAsia" w:ascii="宋体" w:hAnsi="宋体"/>
          <w:color w:val="000000" w:themeColor="text1"/>
          <w:szCs w:val="21"/>
          <w:highlight w:val="none"/>
          <w:lang w:eastAsia="zh-CN"/>
          <w14:textFill>
            <w14:solidFill>
              <w14:schemeClr w14:val="tx1"/>
            </w14:solidFill>
          </w14:textFill>
        </w:rPr>
      </w:pPr>
    </w:p>
    <w:p w14:paraId="3CDE09F3">
      <w:pPr>
        <w:rPr>
          <w:rFonts w:hint="eastAsia" w:ascii="宋体" w:hAnsi="宋体"/>
          <w:color w:val="000000" w:themeColor="text1"/>
          <w:szCs w:val="21"/>
          <w:highlight w:val="none"/>
          <w:lang w:eastAsia="zh-CN"/>
          <w14:textFill>
            <w14:solidFill>
              <w14:schemeClr w14:val="tx1"/>
            </w14:solidFill>
          </w14:textFill>
        </w:rPr>
      </w:pPr>
    </w:p>
    <w:p w14:paraId="2857FE2C">
      <w:pPr>
        <w:pStyle w:val="19"/>
        <w:rPr>
          <w:rFonts w:hint="eastAsia" w:ascii="宋体" w:hAnsi="宋体"/>
          <w:color w:val="000000" w:themeColor="text1"/>
          <w:szCs w:val="21"/>
          <w:highlight w:val="none"/>
          <w:lang w:eastAsia="zh-CN"/>
          <w14:textFill>
            <w14:solidFill>
              <w14:schemeClr w14:val="tx1"/>
            </w14:solidFill>
          </w14:textFill>
        </w:rPr>
      </w:pPr>
    </w:p>
    <w:p w14:paraId="45975444">
      <w:pPr>
        <w:rPr>
          <w:rFonts w:hint="eastAsia" w:ascii="宋体" w:hAnsi="宋体"/>
          <w:color w:val="000000" w:themeColor="text1"/>
          <w:szCs w:val="21"/>
          <w:highlight w:val="none"/>
          <w:lang w:eastAsia="zh-CN"/>
          <w14:textFill>
            <w14:solidFill>
              <w14:schemeClr w14:val="tx1"/>
            </w14:solidFill>
          </w14:textFill>
        </w:rPr>
      </w:pPr>
    </w:p>
    <w:p w14:paraId="2E8C352E">
      <w:pPr>
        <w:pStyle w:val="19"/>
        <w:rPr>
          <w:rFonts w:hint="eastAsia" w:ascii="宋体" w:hAnsi="宋体"/>
          <w:color w:val="000000" w:themeColor="text1"/>
          <w:szCs w:val="21"/>
          <w:highlight w:val="none"/>
          <w:lang w:eastAsia="zh-CN"/>
          <w14:textFill>
            <w14:solidFill>
              <w14:schemeClr w14:val="tx1"/>
            </w14:solidFill>
          </w14:textFill>
        </w:rPr>
      </w:pPr>
    </w:p>
    <w:p w14:paraId="7F6E5D28">
      <w:pPr>
        <w:rPr>
          <w:rFonts w:hint="eastAsia" w:ascii="宋体" w:hAnsi="宋体"/>
          <w:color w:val="000000" w:themeColor="text1"/>
          <w:szCs w:val="21"/>
          <w:highlight w:val="none"/>
          <w:lang w:eastAsia="zh-CN"/>
          <w14:textFill>
            <w14:solidFill>
              <w14:schemeClr w14:val="tx1"/>
            </w14:solidFill>
          </w14:textFill>
        </w:rPr>
      </w:pPr>
    </w:p>
    <w:p w14:paraId="4D6C91B2">
      <w:pPr>
        <w:pStyle w:val="19"/>
        <w:rPr>
          <w:rFonts w:hint="eastAsia" w:ascii="宋体" w:hAnsi="宋体"/>
          <w:color w:val="000000" w:themeColor="text1"/>
          <w:szCs w:val="21"/>
          <w:highlight w:val="none"/>
          <w:lang w:eastAsia="zh-CN"/>
          <w14:textFill>
            <w14:solidFill>
              <w14:schemeClr w14:val="tx1"/>
            </w14:solidFill>
          </w14:textFill>
        </w:rPr>
      </w:pPr>
    </w:p>
    <w:p w14:paraId="0CAFC95D">
      <w:pPr>
        <w:rPr>
          <w:rFonts w:hint="eastAsia" w:ascii="宋体" w:hAnsi="宋体"/>
          <w:color w:val="000000" w:themeColor="text1"/>
          <w:szCs w:val="21"/>
          <w:highlight w:val="none"/>
          <w:lang w:eastAsia="zh-CN"/>
          <w14:textFill>
            <w14:solidFill>
              <w14:schemeClr w14:val="tx1"/>
            </w14:solidFill>
          </w14:textFill>
        </w:rPr>
      </w:pPr>
    </w:p>
    <w:p w14:paraId="2C8C1631">
      <w:pPr>
        <w:pStyle w:val="19"/>
        <w:rPr>
          <w:rFonts w:hint="eastAsia" w:ascii="宋体" w:hAnsi="宋体"/>
          <w:color w:val="000000" w:themeColor="text1"/>
          <w:szCs w:val="21"/>
          <w:highlight w:val="none"/>
          <w:lang w:eastAsia="zh-CN"/>
          <w14:textFill>
            <w14:solidFill>
              <w14:schemeClr w14:val="tx1"/>
            </w14:solidFill>
          </w14:textFill>
        </w:rPr>
      </w:pPr>
    </w:p>
    <w:p w14:paraId="41A69AF7">
      <w:pPr>
        <w:rPr>
          <w:rFonts w:hint="eastAsia" w:ascii="宋体" w:hAnsi="宋体"/>
          <w:color w:val="000000" w:themeColor="text1"/>
          <w:szCs w:val="21"/>
          <w:highlight w:val="none"/>
          <w:lang w:eastAsia="zh-CN"/>
          <w14:textFill>
            <w14:solidFill>
              <w14:schemeClr w14:val="tx1"/>
            </w14:solidFill>
          </w14:textFill>
        </w:rPr>
      </w:pPr>
    </w:p>
    <w:p w14:paraId="4F0ED3DA">
      <w:pPr>
        <w:pStyle w:val="19"/>
        <w:rPr>
          <w:rFonts w:hint="eastAsia" w:ascii="宋体" w:hAnsi="宋体"/>
          <w:color w:val="000000" w:themeColor="text1"/>
          <w:szCs w:val="21"/>
          <w:highlight w:val="none"/>
          <w:lang w:eastAsia="zh-CN"/>
          <w14:textFill>
            <w14:solidFill>
              <w14:schemeClr w14:val="tx1"/>
            </w14:solidFill>
          </w14:textFill>
        </w:rPr>
      </w:pPr>
    </w:p>
    <w:p w14:paraId="7827C430">
      <w:pPr>
        <w:rPr>
          <w:rFonts w:hint="eastAsia" w:ascii="宋体" w:hAnsi="宋体"/>
          <w:color w:val="000000" w:themeColor="text1"/>
          <w:szCs w:val="21"/>
          <w:highlight w:val="none"/>
          <w:lang w:eastAsia="zh-CN"/>
          <w14:textFill>
            <w14:solidFill>
              <w14:schemeClr w14:val="tx1"/>
            </w14:solidFill>
          </w14:textFill>
        </w:rPr>
      </w:pPr>
    </w:p>
    <w:p w14:paraId="630B9296">
      <w:pPr>
        <w:pStyle w:val="19"/>
        <w:rPr>
          <w:rFonts w:hint="eastAsia" w:ascii="宋体" w:hAnsi="宋体"/>
          <w:color w:val="000000" w:themeColor="text1"/>
          <w:szCs w:val="21"/>
          <w:highlight w:val="none"/>
          <w:lang w:eastAsia="zh-CN"/>
          <w14:textFill>
            <w14:solidFill>
              <w14:schemeClr w14:val="tx1"/>
            </w14:solidFill>
          </w14:textFill>
        </w:rPr>
      </w:pPr>
    </w:p>
    <w:p w14:paraId="666F425E">
      <w:pPr>
        <w:rPr>
          <w:rFonts w:hint="eastAsia" w:ascii="宋体" w:hAnsi="宋体"/>
          <w:color w:val="000000" w:themeColor="text1"/>
          <w:szCs w:val="21"/>
          <w:highlight w:val="none"/>
          <w:lang w:eastAsia="zh-CN"/>
          <w14:textFill>
            <w14:solidFill>
              <w14:schemeClr w14:val="tx1"/>
            </w14:solidFill>
          </w14:textFill>
        </w:rPr>
      </w:pPr>
    </w:p>
    <w:p w14:paraId="19290496">
      <w:pPr>
        <w:spacing w:line="360" w:lineRule="auto"/>
        <w:ind w:firstLine="420" w:firstLineChars="200"/>
        <w:rPr>
          <w:rFonts w:hint="eastAsia" w:ascii="宋体" w:hAnsi="宋体" w:eastAsia="宋体"/>
          <w:i w:val="0"/>
          <w:iCs/>
          <w:color w:val="0000FF"/>
          <w:szCs w:val="21"/>
          <w:lang w:eastAsia="zh-CN"/>
        </w:rPr>
      </w:pPr>
      <w:r>
        <w:rPr>
          <w:rFonts w:hint="eastAsia" w:ascii="宋体" w:hAnsi="宋体"/>
          <w:i w:val="0"/>
          <w:iCs/>
          <w:color w:val="0000FF"/>
          <w:szCs w:val="21"/>
          <w:lang w:eastAsia="zh-CN"/>
        </w:rPr>
        <w:t>（</w:t>
      </w:r>
      <w:r>
        <w:rPr>
          <w:rFonts w:hint="eastAsia" w:ascii="宋体" w:hAnsi="宋体"/>
          <w:i w:val="0"/>
          <w:iCs/>
          <w:color w:val="0000FF"/>
          <w:szCs w:val="21"/>
          <w:lang w:val="en-US" w:eastAsia="zh-CN"/>
        </w:rPr>
        <w:t>注</w:t>
      </w:r>
      <w:r>
        <w:rPr>
          <w:rFonts w:hint="eastAsia" w:ascii="宋体" w:hAnsi="宋体"/>
          <w:i w:val="0"/>
          <w:iCs/>
          <w:color w:val="0000FF"/>
          <w:szCs w:val="21"/>
        </w:rPr>
        <w:t>：以纸质投标保函形式交纳投标保证金的提供以下资料</w:t>
      </w:r>
      <w:r>
        <w:rPr>
          <w:rFonts w:hint="eastAsia" w:ascii="宋体" w:hAnsi="宋体"/>
          <w:i w:val="0"/>
          <w:iCs/>
          <w:color w:val="0000FF"/>
          <w:szCs w:val="21"/>
          <w:lang w:eastAsia="zh-CN"/>
        </w:rPr>
        <w:t>）</w:t>
      </w:r>
    </w:p>
    <w:p w14:paraId="30973FEF">
      <w:pPr>
        <w:spacing w:line="360" w:lineRule="auto"/>
        <w:ind w:firstLine="420" w:firstLineChars="200"/>
        <w:rPr>
          <w:rFonts w:ascii="宋体" w:hAnsi="宋体"/>
          <w:color w:val="0000FF"/>
          <w:szCs w:val="21"/>
        </w:rPr>
      </w:pPr>
      <w:r>
        <w:rPr>
          <w:rFonts w:hint="eastAsia" w:ascii="宋体" w:hAnsi="宋体"/>
          <w:color w:val="0000FF"/>
          <w:szCs w:val="21"/>
        </w:rPr>
        <w:t>（1）纸质</w:t>
      </w:r>
      <w:r>
        <w:rPr>
          <w:rFonts w:hint="eastAsia" w:ascii="宋体" w:hAnsi="宋体"/>
          <w:color w:val="0000FF"/>
          <w:szCs w:val="21"/>
          <w:lang w:val="en-US" w:eastAsia="zh-CN"/>
        </w:rPr>
        <w:t>投标</w:t>
      </w:r>
      <w:r>
        <w:rPr>
          <w:rFonts w:hint="eastAsia" w:ascii="宋体" w:hAnsi="宋体"/>
          <w:color w:val="0000FF"/>
          <w:szCs w:val="21"/>
        </w:rPr>
        <w:t>保函</w:t>
      </w:r>
      <w:r>
        <w:rPr>
          <w:rFonts w:hint="eastAsia" w:ascii="宋体" w:hAnsi="宋体"/>
          <w:color w:val="0000FF"/>
          <w:szCs w:val="21"/>
          <w:lang w:eastAsia="zh-CN"/>
        </w:rPr>
        <w:t>（</w:t>
      </w:r>
      <w:r>
        <w:rPr>
          <w:rFonts w:hint="eastAsia" w:ascii="宋体" w:hAnsi="宋体"/>
          <w:color w:val="0000FF"/>
          <w:szCs w:val="21"/>
          <w:lang w:val="en-US" w:eastAsia="zh-CN"/>
        </w:rPr>
        <w:t>如有</w:t>
      </w:r>
      <w:r>
        <w:rPr>
          <w:rFonts w:hint="eastAsia" w:ascii="宋体" w:hAnsi="宋体"/>
          <w:color w:val="0000FF"/>
          <w:szCs w:val="21"/>
          <w:lang w:eastAsia="zh-CN"/>
        </w:rPr>
        <w:t>）</w:t>
      </w:r>
    </w:p>
    <w:p w14:paraId="21DB3715">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0000FF"/>
          <w:sz w:val="21"/>
          <w:szCs w:val="21"/>
        </w:rPr>
      </w:pPr>
      <w:r>
        <w:rPr>
          <w:rFonts w:hint="eastAsia" w:ascii="宋体" w:hAnsi="宋体" w:eastAsia="宋体" w:cs="宋体"/>
          <w:b w:val="0"/>
          <w:bCs w:val="0"/>
          <w:color w:val="0000FF"/>
          <w:sz w:val="21"/>
          <w:szCs w:val="21"/>
        </w:rPr>
        <w:t>投标保函示范文本</w:t>
      </w:r>
    </w:p>
    <w:p w14:paraId="772CD53D">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0000FF"/>
          <w:sz w:val="21"/>
          <w:szCs w:val="21"/>
        </w:rPr>
      </w:pPr>
      <w:r>
        <w:rPr>
          <w:rFonts w:hint="eastAsia" w:ascii="宋体" w:hAnsi="宋体" w:eastAsia="宋体" w:cs="宋体"/>
          <w:color w:val="0000FF"/>
          <w:sz w:val="21"/>
          <w:szCs w:val="21"/>
        </w:rPr>
        <w:t xml:space="preserve">    </w:t>
      </w:r>
    </w:p>
    <w:p w14:paraId="27DB13E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0000FF"/>
          <w:szCs w:val="21"/>
          <w:u w:val="none"/>
        </w:rPr>
      </w:pPr>
      <w:r>
        <w:rPr>
          <w:rFonts w:hint="eastAsia" w:asciiTheme="minorEastAsia" w:hAnsiTheme="minorEastAsia" w:eastAsiaTheme="minorEastAsia" w:cstheme="minorEastAsia"/>
          <w:color w:val="0000FF"/>
          <w:szCs w:val="21"/>
          <w:u w:val="none"/>
        </w:rPr>
        <w:t>申请人：</w:t>
      </w:r>
    </w:p>
    <w:p w14:paraId="49870DA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0000FF"/>
          <w:szCs w:val="21"/>
          <w:u w:val="none"/>
        </w:rPr>
      </w:pPr>
      <w:r>
        <w:rPr>
          <w:rFonts w:hint="eastAsia" w:asciiTheme="minorEastAsia" w:hAnsiTheme="minorEastAsia" w:eastAsiaTheme="minorEastAsia" w:cstheme="minorEastAsia"/>
          <w:color w:val="0000FF"/>
          <w:szCs w:val="21"/>
          <w:u w:val="none"/>
        </w:rPr>
        <w:t>地  址：</w:t>
      </w:r>
    </w:p>
    <w:p w14:paraId="3CC99D4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0000FF"/>
          <w:szCs w:val="21"/>
          <w:u w:val="none"/>
        </w:rPr>
      </w:pPr>
      <w:r>
        <w:rPr>
          <w:rFonts w:hint="eastAsia" w:asciiTheme="minorEastAsia" w:hAnsiTheme="minorEastAsia" w:eastAsiaTheme="minorEastAsia" w:cstheme="minorEastAsia"/>
          <w:color w:val="0000FF"/>
          <w:szCs w:val="21"/>
          <w:u w:val="none"/>
        </w:rPr>
        <w:t>受益人：</w:t>
      </w:r>
    </w:p>
    <w:p w14:paraId="5030774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0000FF"/>
          <w:szCs w:val="21"/>
          <w:u w:val="none"/>
        </w:rPr>
      </w:pPr>
      <w:r>
        <w:rPr>
          <w:rFonts w:hint="eastAsia" w:asciiTheme="minorEastAsia" w:hAnsiTheme="minorEastAsia" w:eastAsiaTheme="minorEastAsia" w:cstheme="minorEastAsia"/>
          <w:color w:val="0000FF"/>
          <w:szCs w:val="21"/>
          <w:u w:val="none"/>
        </w:rPr>
        <w:t>地  址：</w:t>
      </w:r>
    </w:p>
    <w:p w14:paraId="6F60337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0000FF"/>
          <w:szCs w:val="21"/>
          <w:u w:val="none"/>
        </w:rPr>
      </w:pPr>
      <w:r>
        <w:rPr>
          <w:rFonts w:hint="eastAsia" w:asciiTheme="minorEastAsia" w:hAnsiTheme="minorEastAsia" w:eastAsiaTheme="minorEastAsia" w:cstheme="minorEastAsia"/>
          <w:color w:val="0000FF"/>
          <w:szCs w:val="21"/>
          <w:u w:val="none"/>
        </w:rPr>
        <w:t>开立人：</w:t>
      </w:r>
    </w:p>
    <w:p w14:paraId="1E3F36A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0000FF"/>
          <w:szCs w:val="21"/>
          <w:u w:val="single"/>
        </w:rPr>
      </w:pPr>
      <w:r>
        <w:rPr>
          <w:rFonts w:hint="eastAsia" w:asciiTheme="minorEastAsia" w:hAnsiTheme="minorEastAsia" w:eastAsiaTheme="minorEastAsia" w:cstheme="minorEastAsia"/>
          <w:color w:val="0000FF"/>
          <w:szCs w:val="21"/>
          <w:u w:val="none"/>
        </w:rPr>
        <w:t>地  址：</w:t>
      </w:r>
    </w:p>
    <w:p w14:paraId="392DEFE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（受益人名称）</w:t>
      </w:r>
      <w:r>
        <w:rPr>
          <w:rFonts w:hint="eastAsia" w:asciiTheme="minorEastAsia" w:hAnsiTheme="minorEastAsia" w:eastAsiaTheme="minorEastAsia" w:cstheme="minorEastAsia"/>
          <w:color w:val="0000FF"/>
          <w:kern w:val="2"/>
          <w:sz w:val="21"/>
          <w:szCs w:val="21"/>
          <w:lang w:eastAsia="zh-CN"/>
        </w:rPr>
        <w:t>：</w:t>
      </w:r>
    </w:p>
    <w:p w14:paraId="102DA2E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0000FF"/>
          <w:spacing w:val="-6"/>
          <w:kern w:val="0"/>
          <w:sz w:val="21"/>
          <w:szCs w:val="21"/>
          <w:lang w:val="en-US" w:eastAsia="zh-CN" w:bidi="ar-SA"/>
        </w:rPr>
      </w:pPr>
      <w:r>
        <w:rPr>
          <w:rFonts w:hint="eastAsia" w:asciiTheme="minorEastAsia" w:hAnsiTheme="minorEastAsia" w:eastAsiaTheme="minorEastAsia" w:cstheme="minorEastAsia"/>
          <w:color w:val="0000FF"/>
          <w:spacing w:val="-6"/>
          <w:kern w:val="0"/>
          <w:sz w:val="21"/>
          <w:szCs w:val="21"/>
          <w:lang w:val="en-US" w:eastAsia="zh-CN" w:bidi="ar-SA"/>
        </w:rPr>
        <w:t>我方（即“开立人”）已获得通知，本保函申请人（即“投标人”）已响应贵方于</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年</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月</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日</w:t>
      </w:r>
      <w:r>
        <w:rPr>
          <w:rFonts w:hint="eastAsia" w:asciiTheme="minorEastAsia" w:hAnsiTheme="minorEastAsia" w:eastAsiaTheme="minorEastAsia" w:cstheme="minorEastAsia"/>
          <w:color w:val="0000FF"/>
          <w:spacing w:val="-6"/>
          <w:kern w:val="0"/>
          <w:sz w:val="21"/>
          <w:szCs w:val="21"/>
          <w:lang w:val="en-US" w:eastAsia="zh-CN" w:bidi="ar-SA"/>
        </w:rPr>
        <w:t>就</w:t>
      </w:r>
      <w:r>
        <w:rPr>
          <w:rFonts w:hint="eastAsia" w:asciiTheme="minorEastAsia" w:hAnsiTheme="minorEastAsia" w:eastAsiaTheme="minorEastAsia" w:cstheme="minorEastAsia"/>
          <w:color w:val="0000FF"/>
          <w:spacing w:val="-6"/>
          <w:kern w:val="0"/>
          <w:sz w:val="21"/>
          <w:szCs w:val="21"/>
          <w:u w:val="single"/>
          <w:lang w:val="en-US" w:eastAsia="zh-CN" w:bidi="ar-SA"/>
        </w:rPr>
        <w:t xml:space="preserve">                   </w:t>
      </w:r>
      <w:r>
        <w:rPr>
          <w:rFonts w:hint="eastAsia" w:asciiTheme="minorEastAsia" w:hAnsiTheme="minorEastAsia" w:eastAsiaTheme="minorEastAsia" w:cstheme="minorEastAsia"/>
          <w:color w:val="0000FF"/>
          <w:spacing w:val="-6"/>
          <w:kern w:val="0"/>
          <w:sz w:val="21"/>
          <w:szCs w:val="21"/>
          <w:lang w:val="en-US" w:eastAsia="zh-CN" w:bidi="ar-SA"/>
        </w:rPr>
        <w:t>（以下简称“本工程”）发出的招标文件以及后续发布的答疑补遗文件，并拟向招标人（即“受益人”）提交投标文件（即“基础交易”）。</w:t>
      </w:r>
    </w:p>
    <w:p w14:paraId="34F203C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0"/>
          <w:sz w:val="21"/>
          <w:szCs w:val="21"/>
          <w:lang w:val="en-US" w:eastAsia="zh-CN" w:bidi="ar-SA"/>
        </w:rPr>
      </w:pPr>
      <w:r>
        <w:rPr>
          <w:rFonts w:hint="eastAsia" w:asciiTheme="minorEastAsia" w:hAnsiTheme="minorEastAsia" w:eastAsiaTheme="minorEastAsia" w:cstheme="minorEastAsia"/>
          <w:color w:val="0000FF"/>
          <w:kern w:val="0"/>
          <w:sz w:val="21"/>
          <w:szCs w:val="21"/>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0000FF"/>
          <w:kern w:val="0"/>
          <w:sz w:val="21"/>
          <w:szCs w:val="21"/>
          <w:u w:val="single"/>
          <w:lang w:val="en-US" w:eastAsia="zh-CN" w:bidi="ar-SA"/>
        </w:rPr>
        <w:t xml:space="preserve">    </w:t>
      </w:r>
      <w:r>
        <w:rPr>
          <w:rFonts w:hint="eastAsia" w:asciiTheme="minorEastAsia" w:hAnsiTheme="minorEastAsia" w:eastAsiaTheme="minorEastAsia" w:cstheme="minorEastAsia"/>
          <w:color w:val="0000FF"/>
          <w:kern w:val="0"/>
          <w:sz w:val="21"/>
          <w:szCs w:val="21"/>
          <w:lang w:val="en-US" w:eastAsia="zh-CN" w:bidi="ar-SA"/>
        </w:rPr>
        <w:t>元（¥</w:t>
      </w:r>
      <w:r>
        <w:rPr>
          <w:rFonts w:hint="eastAsia" w:asciiTheme="minorEastAsia" w:hAnsiTheme="minorEastAsia" w:eastAsiaTheme="minorEastAsia" w:cstheme="minorEastAsia"/>
          <w:color w:val="0000FF"/>
          <w:kern w:val="0"/>
          <w:sz w:val="21"/>
          <w:szCs w:val="21"/>
          <w:u w:val="single"/>
          <w:lang w:val="en-US" w:eastAsia="zh-CN" w:bidi="ar-SA"/>
        </w:rPr>
        <w:t xml:space="preserve">        </w:t>
      </w:r>
      <w:r>
        <w:rPr>
          <w:rFonts w:hint="eastAsia" w:asciiTheme="minorEastAsia" w:hAnsiTheme="minorEastAsia" w:eastAsiaTheme="minorEastAsia" w:cstheme="minorEastAsia"/>
          <w:color w:val="0000FF"/>
          <w:kern w:val="0"/>
          <w:sz w:val="21"/>
          <w:szCs w:val="21"/>
          <w:lang w:val="en-US" w:eastAsia="zh-CN" w:bidi="ar-SA"/>
        </w:rPr>
        <w:t>）。</w:t>
      </w:r>
    </w:p>
    <w:p w14:paraId="423AF06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二、我方在投标人发生以下情形时承担保证担保责任：</w:t>
      </w:r>
    </w:p>
    <w:p w14:paraId="6BF09F7A">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lang w:val="en-US" w:eastAsia="zh-CN" w:bidi="ar-SA"/>
        </w:rPr>
      </w:pPr>
      <w:r>
        <w:rPr>
          <w:rFonts w:hint="eastAsia" w:asciiTheme="minorEastAsia" w:hAnsiTheme="minorEastAsia" w:eastAsiaTheme="minorEastAsia" w:cstheme="minorEastAsia"/>
          <w:color w:val="0000FF"/>
          <w:kern w:val="2"/>
          <w:sz w:val="21"/>
          <w:szCs w:val="21"/>
          <w:lang w:val="en-US" w:eastAsia="zh-CN" w:bidi="ar-SA"/>
        </w:rPr>
        <w:t xml:space="preserve">（1）投标人在开标后至投标有效期满之前撤销投标的； </w:t>
      </w:r>
    </w:p>
    <w:p w14:paraId="5D4C875B">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lang w:val="en-US" w:eastAsia="zh-CN" w:bidi="ar-SA"/>
        </w:rPr>
      </w:pPr>
      <w:r>
        <w:rPr>
          <w:rFonts w:hint="eastAsia" w:asciiTheme="minorEastAsia" w:hAnsiTheme="minorEastAsia" w:eastAsiaTheme="minorEastAsia" w:cstheme="minorEastAsia"/>
          <w:color w:val="0000FF"/>
          <w:kern w:val="2"/>
          <w:sz w:val="21"/>
          <w:szCs w:val="21"/>
          <w:lang w:val="en-US" w:eastAsia="zh-CN" w:bidi="ar-SA"/>
        </w:rPr>
        <w:t xml:space="preserve">（2）投标人在收到中标通知后，不能或拒绝在中标通知书规定的时间内与贵方签订合同； </w:t>
      </w:r>
    </w:p>
    <w:p w14:paraId="2608C9B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lang w:val="en-US" w:eastAsia="zh-CN" w:bidi="ar-SA"/>
        </w:rPr>
      </w:pPr>
      <w:r>
        <w:rPr>
          <w:rFonts w:hint="eastAsia" w:asciiTheme="minorEastAsia" w:hAnsiTheme="minorEastAsia" w:eastAsiaTheme="minorEastAsia" w:cstheme="minorEastAsia"/>
          <w:color w:val="0000FF"/>
          <w:kern w:val="2"/>
          <w:sz w:val="21"/>
          <w:szCs w:val="21"/>
          <w:lang w:val="en-US" w:eastAsia="zh-CN" w:bidi="ar-SA"/>
        </w:rPr>
        <w:t>（3）投标人在与贵方签订合同前，未在规定的时间内提交符合招标文件要求的履约担保；</w:t>
      </w:r>
    </w:p>
    <w:p w14:paraId="49C7E689">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lang w:val="en-US" w:eastAsia="zh-CN" w:bidi="ar-SA"/>
        </w:rPr>
      </w:pPr>
      <w:r>
        <w:rPr>
          <w:rFonts w:hint="eastAsia" w:asciiTheme="minorEastAsia" w:hAnsiTheme="minorEastAsia" w:eastAsiaTheme="minorEastAsia" w:cstheme="minorEastAsia"/>
          <w:color w:val="0000FF"/>
          <w:kern w:val="2"/>
          <w:sz w:val="21"/>
          <w:szCs w:val="21"/>
          <w:lang w:val="en-US" w:eastAsia="zh-CN" w:bidi="ar-SA"/>
        </w:rPr>
        <w:t>（4）投标人违反招标文件规定的其他情形。</w:t>
      </w:r>
    </w:p>
    <w:p w14:paraId="4ED8398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rPr>
        <w:t>日</w:t>
      </w:r>
      <w:r>
        <w:rPr>
          <w:rFonts w:hint="eastAsia" w:asciiTheme="minorEastAsia" w:hAnsiTheme="minorEastAsia" w:eastAsiaTheme="minorEastAsia" w:cstheme="minorEastAsia"/>
          <w:color w:val="0000FF"/>
          <w:kern w:val="2"/>
          <w:sz w:val="21"/>
          <w:szCs w:val="21"/>
          <w:lang w:eastAsia="zh-CN"/>
        </w:rPr>
        <w:t>止（提示：建议</w:t>
      </w:r>
      <w:r>
        <w:rPr>
          <w:rFonts w:hint="eastAsia" w:asciiTheme="minorEastAsia" w:hAnsiTheme="minorEastAsia" w:eastAsiaTheme="minorEastAsia" w:cstheme="minorEastAsia"/>
          <w:color w:val="0000FF"/>
          <w:kern w:val="2"/>
          <w:sz w:val="21"/>
          <w:szCs w:val="21"/>
          <w:lang w:val="en-US" w:eastAsia="zh-CN"/>
        </w:rPr>
        <w:t>30日</w:t>
      </w:r>
      <w:r>
        <w:rPr>
          <w:rFonts w:hint="eastAsia" w:asciiTheme="minorEastAsia" w:hAnsiTheme="minorEastAsia" w:eastAsiaTheme="minorEastAsia" w:cstheme="minorEastAsia"/>
          <w:color w:val="0000FF"/>
          <w:kern w:val="2"/>
          <w:sz w:val="21"/>
          <w:szCs w:val="21"/>
          <w:lang w:eastAsia="zh-CN"/>
        </w:rPr>
        <w:t>）</w:t>
      </w:r>
      <w:r>
        <w:rPr>
          <w:rFonts w:hint="eastAsia" w:asciiTheme="minorEastAsia" w:hAnsiTheme="minorEastAsia" w:eastAsiaTheme="minorEastAsia" w:cstheme="minorEastAsia"/>
          <w:color w:val="0000FF"/>
          <w:kern w:val="2"/>
          <w:sz w:val="21"/>
          <w:szCs w:val="21"/>
        </w:rPr>
        <w:t>。投标有效期延长的，本保函有效期相应顺延，最迟不超过</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年</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月</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日</w:t>
      </w:r>
      <w:r>
        <w:rPr>
          <w:rFonts w:hint="eastAsia" w:asciiTheme="minorEastAsia" w:hAnsiTheme="minorEastAsia" w:eastAsiaTheme="minorEastAsia" w:cstheme="minorEastAsia"/>
          <w:color w:val="0000FF"/>
          <w:kern w:val="2"/>
          <w:sz w:val="21"/>
          <w:szCs w:val="21"/>
          <w:lang w:eastAsia="zh-CN"/>
        </w:rPr>
        <w:t>（提示：建议按保函有效期不超过</w:t>
      </w:r>
      <w:r>
        <w:rPr>
          <w:rFonts w:hint="eastAsia" w:asciiTheme="minorEastAsia" w:hAnsiTheme="minorEastAsia" w:eastAsiaTheme="minorEastAsia" w:cstheme="minorEastAsia"/>
          <w:color w:val="0000FF"/>
          <w:kern w:val="2"/>
          <w:sz w:val="21"/>
          <w:szCs w:val="21"/>
          <w:lang w:val="en-US" w:eastAsia="zh-CN"/>
        </w:rPr>
        <w:t>270日考虑</w:t>
      </w:r>
      <w:r>
        <w:rPr>
          <w:rFonts w:hint="eastAsia" w:asciiTheme="minorEastAsia" w:hAnsiTheme="minorEastAsia" w:eastAsiaTheme="minorEastAsia" w:cstheme="minorEastAsia"/>
          <w:color w:val="0000FF"/>
          <w:kern w:val="2"/>
          <w:sz w:val="21"/>
          <w:szCs w:val="21"/>
          <w:lang w:eastAsia="zh-CN"/>
        </w:rPr>
        <w:t>）</w:t>
      </w:r>
      <w:r>
        <w:rPr>
          <w:rFonts w:hint="eastAsia" w:asciiTheme="minorEastAsia" w:hAnsiTheme="minorEastAsia" w:eastAsiaTheme="minorEastAsia" w:cstheme="minorEastAsia"/>
          <w:color w:val="0000FF"/>
          <w:kern w:val="2"/>
          <w:sz w:val="21"/>
          <w:szCs w:val="21"/>
        </w:rPr>
        <w:t>。</w:t>
      </w:r>
    </w:p>
    <w:p w14:paraId="165289CA">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lang w:eastAsia="zh-CN"/>
        </w:rPr>
        <w:t>四、</w:t>
      </w:r>
      <w:r>
        <w:rPr>
          <w:rFonts w:hint="eastAsia" w:asciiTheme="minorEastAsia" w:hAnsiTheme="minorEastAsia" w:eastAsiaTheme="minorEastAsia" w:cstheme="minorEastAsia"/>
          <w:color w:val="0000FF"/>
          <w:kern w:val="2"/>
          <w:sz w:val="21"/>
          <w:szCs w:val="21"/>
        </w:rPr>
        <w:t>我方承诺，在收到受益人发来的书面</w:t>
      </w:r>
      <w:r>
        <w:rPr>
          <w:rFonts w:hint="eastAsia" w:asciiTheme="minorEastAsia" w:hAnsiTheme="minorEastAsia" w:eastAsiaTheme="minorEastAsia" w:cstheme="minorEastAsia"/>
          <w:color w:val="0000FF"/>
          <w:kern w:val="2"/>
          <w:sz w:val="21"/>
          <w:szCs w:val="21"/>
          <w:lang w:eastAsia="zh-CN"/>
        </w:rPr>
        <w:t>索赔</w:t>
      </w:r>
      <w:r>
        <w:rPr>
          <w:rFonts w:hint="eastAsia" w:asciiTheme="minorEastAsia" w:hAnsiTheme="minorEastAsia" w:eastAsiaTheme="minorEastAsia" w:cstheme="minorEastAsia"/>
          <w:color w:val="0000FF"/>
          <w:kern w:val="2"/>
          <w:sz w:val="21"/>
          <w:szCs w:val="21"/>
        </w:rPr>
        <w:t>通知后的</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none"/>
          <w:lang w:eastAsia="zh-CN"/>
        </w:rPr>
        <w:t>个工作</w:t>
      </w:r>
      <w:r>
        <w:rPr>
          <w:rFonts w:hint="eastAsia" w:asciiTheme="minorEastAsia" w:hAnsiTheme="minorEastAsia" w:eastAsiaTheme="minorEastAsia" w:cstheme="minorEastAsia"/>
          <w:color w:val="0000FF"/>
          <w:kern w:val="2"/>
          <w:sz w:val="21"/>
          <w:szCs w:val="21"/>
        </w:rPr>
        <w:t>日</w:t>
      </w:r>
      <w:r>
        <w:rPr>
          <w:rFonts w:hint="eastAsia" w:asciiTheme="minorEastAsia" w:hAnsiTheme="minorEastAsia" w:eastAsiaTheme="minorEastAsia" w:cstheme="minorEastAsia"/>
          <w:color w:val="0000FF"/>
          <w:kern w:val="2"/>
          <w:sz w:val="21"/>
          <w:szCs w:val="21"/>
          <w:lang w:eastAsia="zh-CN"/>
        </w:rPr>
        <w:t>（提示：建议</w:t>
      </w:r>
      <w:r>
        <w:rPr>
          <w:rFonts w:hint="eastAsia" w:asciiTheme="minorEastAsia" w:hAnsiTheme="minorEastAsia" w:eastAsiaTheme="minorEastAsia" w:cstheme="minorEastAsia"/>
          <w:color w:val="0000FF"/>
          <w:kern w:val="2"/>
          <w:sz w:val="21"/>
          <w:szCs w:val="21"/>
          <w:lang w:val="en-US" w:eastAsia="zh-CN"/>
        </w:rPr>
        <w:t>10—15个工作日</w:t>
      </w:r>
      <w:r>
        <w:rPr>
          <w:rFonts w:hint="eastAsia" w:asciiTheme="minorEastAsia" w:hAnsiTheme="minorEastAsia" w:eastAsiaTheme="minorEastAsia" w:cstheme="minorEastAsia"/>
          <w:color w:val="0000FF"/>
          <w:kern w:val="2"/>
          <w:sz w:val="21"/>
          <w:szCs w:val="21"/>
          <w:lang w:eastAsia="zh-CN"/>
        </w:rPr>
        <w:t>）</w:t>
      </w:r>
      <w:r>
        <w:rPr>
          <w:rFonts w:hint="eastAsia" w:asciiTheme="minorEastAsia" w:hAnsiTheme="minorEastAsia" w:eastAsiaTheme="minorEastAsia" w:cstheme="minorEastAsia"/>
          <w:color w:val="0000FF"/>
          <w:kern w:val="2"/>
          <w:sz w:val="21"/>
          <w:szCs w:val="21"/>
        </w:rPr>
        <w:t>内无条件支付，前述书面</w:t>
      </w:r>
      <w:r>
        <w:rPr>
          <w:rFonts w:hint="eastAsia" w:asciiTheme="minorEastAsia" w:hAnsiTheme="minorEastAsia" w:eastAsiaTheme="minorEastAsia" w:cstheme="minorEastAsia"/>
          <w:color w:val="0000FF"/>
          <w:kern w:val="2"/>
          <w:sz w:val="21"/>
          <w:szCs w:val="21"/>
          <w:lang w:eastAsia="zh-CN"/>
        </w:rPr>
        <w:t>索赔</w:t>
      </w:r>
      <w:r>
        <w:rPr>
          <w:rFonts w:hint="eastAsia" w:asciiTheme="minorEastAsia" w:hAnsiTheme="minorEastAsia" w:eastAsiaTheme="minorEastAsia" w:cstheme="minorEastAsia"/>
          <w:color w:val="0000FF"/>
          <w:kern w:val="2"/>
          <w:sz w:val="21"/>
          <w:szCs w:val="21"/>
        </w:rPr>
        <w:t>通知即为付款要求之单据，且应满足以下要求：</w:t>
      </w:r>
    </w:p>
    <w:p w14:paraId="14F17F4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（1）</w:t>
      </w:r>
      <w:r>
        <w:rPr>
          <w:rFonts w:hint="eastAsia" w:asciiTheme="minorEastAsia" w:hAnsiTheme="minorEastAsia" w:eastAsiaTheme="minorEastAsia" w:cstheme="minorEastAsia"/>
          <w:color w:val="0000FF"/>
          <w:kern w:val="2"/>
          <w:sz w:val="21"/>
          <w:szCs w:val="21"/>
          <w:lang w:eastAsia="zh-CN"/>
        </w:rPr>
        <w:t>索赔</w:t>
      </w:r>
      <w:r>
        <w:rPr>
          <w:rFonts w:hint="eastAsia" w:asciiTheme="minorEastAsia" w:hAnsiTheme="minorEastAsia" w:eastAsiaTheme="minorEastAsia" w:cstheme="minorEastAsia"/>
          <w:color w:val="0000FF"/>
          <w:kern w:val="2"/>
          <w:sz w:val="21"/>
          <w:szCs w:val="21"/>
        </w:rPr>
        <w:t>通知到达的日期在本保函的有效期内；</w:t>
      </w:r>
    </w:p>
    <w:p w14:paraId="0583EE9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（2）载明要求支付的金额；</w:t>
      </w:r>
    </w:p>
    <w:p w14:paraId="1E0EA76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（3）载明申请人违反招投标文件规定的义务内容和具体条款；</w:t>
      </w:r>
    </w:p>
    <w:p w14:paraId="24E83C9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（4）声明不存在招标文件规定免除申请人或我方支付责任的情形；</w:t>
      </w:r>
    </w:p>
    <w:p w14:paraId="696DE0C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spacing w:val="0"/>
          <w:kern w:val="2"/>
          <w:sz w:val="21"/>
          <w:szCs w:val="21"/>
          <w:lang w:eastAsia="zh-CN"/>
        </w:rPr>
        <w:t>（</w:t>
      </w:r>
      <w:r>
        <w:rPr>
          <w:rFonts w:hint="eastAsia" w:asciiTheme="minorEastAsia" w:hAnsiTheme="minorEastAsia" w:eastAsiaTheme="minorEastAsia" w:cstheme="minorEastAsia"/>
          <w:color w:val="0000FF"/>
          <w:spacing w:val="0"/>
          <w:kern w:val="2"/>
          <w:sz w:val="21"/>
          <w:szCs w:val="21"/>
          <w:lang w:val="en-US" w:eastAsia="zh-CN"/>
        </w:rPr>
        <w:t>5</w:t>
      </w:r>
      <w:r>
        <w:rPr>
          <w:rFonts w:hint="eastAsia" w:asciiTheme="minorEastAsia" w:hAnsiTheme="minorEastAsia" w:eastAsiaTheme="minorEastAsia" w:cstheme="minorEastAsia"/>
          <w:color w:val="0000FF"/>
          <w:spacing w:val="0"/>
          <w:kern w:val="2"/>
          <w:sz w:val="21"/>
          <w:szCs w:val="21"/>
          <w:lang w:eastAsia="zh-CN"/>
        </w:rPr>
        <w:t>）索赔</w:t>
      </w:r>
      <w:r>
        <w:rPr>
          <w:rFonts w:hint="eastAsia" w:asciiTheme="minorEastAsia" w:hAnsiTheme="minorEastAsia" w:eastAsiaTheme="minorEastAsia" w:cstheme="minorEastAsia"/>
          <w:color w:val="0000FF"/>
          <w:spacing w:val="0"/>
          <w:kern w:val="2"/>
          <w:sz w:val="21"/>
          <w:szCs w:val="21"/>
        </w:rPr>
        <w:t>通知应在本保函有效期内到达的地址是：</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rPr>
        <w:t>。</w:t>
      </w:r>
    </w:p>
    <w:p w14:paraId="40E546B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受益人发出的书面</w:t>
      </w:r>
      <w:r>
        <w:rPr>
          <w:rFonts w:hint="eastAsia" w:asciiTheme="minorEastAsia" w:hAnsiTheme="minorEastAsia" w:eastAsiaTheme="minorEastAsia" w:cstheme="minorEastAsia"/>
          <w:color w:val="0000FF"/>
          <w:kern w:val="2"/>
          <w:sz w:val="21"/>
          <w:szCs w:val="21"/>
          <w:lang w:eastAsia="zh-CN"/>
        </w:rPr>
        <w:t>索赔</w:t>
      </w:r>
      <w:r>
        <w:rPr>
          <w:rFonts w:hint="eastAsia" w:asciiTheme="minorEastAsia" w:hAnsiTheme="minorEastAsia" w:eastAsiaTheme="minorEastAsia" w:cstheme="minorEastAsia"/>
          <w:color w:val="0000FF"/>
          <w:kern w:val="2"/>
          <w:sz w:val="21"/>
          <w:szCs w:val="21"/>
        </w:rPr>
        <w:t>通知应由其为鉴明受益人法定代表人或授权代理人签</w:t>
      </w:r>
      <w:r>
        <w:rPr>
          <w:rFonts w:hint="eastAsia" w:asciiTheme="minorEastAsia" w:hAnsiTheme="minorEastAsia" w:eastAsiaTheme="minorEastAsia" w:cstheme="minorEastAsia"/>
          <w:color w:val="0000FF"/>
          <w:kern w:val="2"/>
          <w:sz w:val="21"/>
          <w:szCs w:val="21"/>
          <w:lang w:eastAsia="zh-CN"/>
        </w:rPr>
        <w:t>名</w:t>
      </w:r>
      <w:r>
        <w:rPr>
          <w:rFonts w:hint="eastAsia" w:asciiTheme="minorEastAsia" w:hAnsiTheme="minorEastAsia" w:eastAsiaTheme="minorEastAsia" w:cstheme="minorEastAsia"/>
          <w:color w:val="0000FF"/>
          <w:kern w:val="2"/>
          <w:sz w:val="21"/>
          <w:szCs w:val="21"/>
        </w:rPr>
        <w:t>并加盖公章。</w:t>
      </w:r>
    </w:p>
    <w:p w14:paraId="0E059D8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五、本保函项下的权利不得转让，不得设定担保。</w:t>
      </w:r>
      <w:r>
        <w:rPr>
          <w:rFonts w:hint="eastAsia" w:asciiTheme="minorEastAsia" w:hAnsiTheme="minorEastAsia" w:eastAsiaTheme="minorEastAsia" w:cstheme="minorEastAsia"/>
          <w:color w:val="0000FF"/>
          <w:kern w:val="2"/>
          <w:sz w:val="21"/>
          <w:szCs w:val="21"/>
          <w:lang w:eastAsia="zh-CN"/>
        </w:rPr>
        <w:t>贵方</w:t>
      </w:r>
      <w:r>
        <w:rPr>
          <w:rFonts w:hint="eastAsia" w:asciiTheme="minorEastAsia" w:hAnsiTheme="minorEastAsia" w:eastAsiaTheme="minorEastAsia" w:cstheme="minorEastAsia"/>
          <w:color w:val="0000FF"/>
          <w:kern w:val="2"/>
          <w:sz w:val="21"/>
          <w:szCs w:val="21"/>
        </w:rPr>
        <w:t>未经我方书面同意转让本保函或其项下任何权利，对我方不发生法律效力。</w:t>
      </w:r>
    </w:p>
    <w:p w14:paraId="11C438B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 xml:space="preserve">六、本保函项下的基础交易不成立、不生效、无效、被撤销、被解除，不影响本保函的独立有效。 </w:t>
      </w:r>
    </w:p>
    <w:p w14:paraId="72E6B18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七、受益人应在本保函到期后的</w:t>
      </w:r>
      <w:r>
        <w:rPr>
          <w:rFonts w:hint="eastAsia" w:asciiTheme="minorEastAsia" w:hAnsiTheme="minorEastAsia" w:eastAsiaTheme="minorEastAsia" w:cstheme="minorEastAsia"/>
          <w:color w:val="0000FF"/>
          <w:kern w:val="2"/>
          <w:sz w:val="21"/>
          <w:szCs w:val="21"/>
          <w:lang w:val="en-US" w:eastAsia="zh-CN"/>
        </w:rPr>
        <w:t>七</w:t>
      </w:r>
      <w:r>
        <w:rPr>
          <w:rFonts w:hint="eastAsia" w:asciiTheme="minorEastAsia" w:hAnsiTheme="minorEastAsia" w:eastAsiaTheme="minorEastAsia" w:cstheme="minorEastAsia"/>
          <w:color w:val="0000FF"/>
          <w:kern w:val="2"/>
          <w:sz w:val="21"/>
          <w:szCs w:val="21"/>
          <w:lang w:eastAsia="zh-CN"/>
        </w:rPr>
        <w:t>个工作</w:t>
      </w:r>
      <w:r>
        <w:rPr>
          <w:rFonts w:hint="eastAsia" w:asciiTheme="minorEastAsia" w:hAnsiTheme="minorEastAsia" w:eastAsiaTheme="minorEastAsia" w:cstheme="minorEastAsia"/>
          <w:color w:val="0000FF"/>
          <w:kern w:val="2"/>
          <w:sz w:val="21"/>
          <w:szCs w:val="21"/>
        </w:rPr>
        <w:t>日内将本保函正本退回我方注销，但是不论受益人是否按此要求将本保函正本退回我方，我方在本保函项下的义务和责任均在保函有效期到期后自动消灭。</w:t>
      </w:r>
    </w:p>
    <w:p w14:paraId="2BD53CD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lang w:eastAsia="zh-CN"/>
        </w:rPr>
      </w:pPr>
      <w:r>
        <w:rPr>
          <w:rFonts w:hint="eastAsia" w:asciiTheme="minorEastAsia" w:hAnsiTheme="minorEastAsia" w:eastAsiaTheme="minorEastAsia" w:cstheme="minorEastAsia"/>
          <w:color w:val="0000FF"/>
          <w:kern w:val="2"/>
          <w:sz w:val="21"/>
          <w:szCs w:val="21"/>
        </w:rPr>
        <w:t>八、</w:t>
      </w:r>
      <w:r>
        <w:rPr>
          <w:rFonts w:hint="eastAsia" w:asciiTheme="minorEastAsia" w:hAnsiTheme="minorEastAsia" w:eastAsiaTheme="minorEastAsia" w:cstheme="minorEastAsia"/>
          <w:color w:val="0000FF"/>
          <w:kern w:val="2"/>
          <w:sz w:val="21"/>
          <w:szCs w:val="21"/>
          <w:lang w:eastAsia="zh-CN"/>
        </w:rPr>
        <w:t>本保函的开具是我方真实意思表示，符合法律法规规定，我方同意遵守本保函约定并无条件承担担保责任。本保函与其他规定或条款不一致时，以本保函约定为准。</w:t>
      </w:r>
    </w:p>
    <w:p w14:paraId="5DB9063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lang w:eastAsia="zh-CN"/>
        </w:rPr>
        <w:t>九、</w:t>
      </w:r>
      <w:r>
        <w:rPr>
          <w:rFonts w:hint="eastAsia" w:asciiTheme="minorEastAsia" w:hAnsiTheme="minorEastAsia" w:eastAsiaTheme="minorEastAsia" w:cstheme="minorEastAsia"/>
          <w:color w:val="0000FF"/>
          <w:kern w:val="2"/>
          <w:sz w:val="21"/>
          <w:szCs w:val="21"/>
        </w:rPr>
        <w:t>本保函适用的法律为中华人民共和国法律，争议裁判管辖地为中华人民共和国</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w:t>
      </w:r>
    </w:p>
    <w:p w14:paraId="5690AAF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lang w:eastAsia="zh-CN"/>
        </w:rPr>
        <w:t>十</w:t>
      </w:r>
      <w:r>
        <w:rPr>
          <w:rFonts w:hint="eastAsia" w:asciiTheme="minorEastAsia" w:hAnsiTheme="minorEastAsia" w:eastAsiaTheme="minorEastAsia" w:cstheme="minorEastAsia"/>
          <w:color w:val="0000FF"/>
          <w:kern w:val="2"/>
          <w:sz w:val="21"/>
          <w:szCs w:val="21"/>
        </w:rPr>
        <w:t>、本保函自我方法定代表人或授权代表</w:t>
      </w:r>
      <w:r>
        <w:rPr>
          <w:rFonts w:hint="eastAsia" w:asciiTheme="minorEastAsia" w:hAnsiTheme="minorEastAsia" w:eastAsiaTheme="minorEastAsia" w:cstheme="minorEastAsia"/>
          <w:color w:val="0000FF"/>
          <w:kern w:val="2"/>
          <w:sz w:val="21"/>
          <w:szCs w:val="21"/>
          <w:lang w:eastAsia="zh-CN"/>
        </w:rPr>
        <w:t>签名</w:t>
      </w:r>
      <w:r>
        <w:rPr>
          <w:rFonts w:hint="eastAsia" w:asciiTheme="minorEastAsia" w:hAnsiTheme="minorEastAsia" w:eastAsiaTheme="minorEastAsia" w:cstheme="minorEastAsia"/>
          <w:color w:val="0000FF"/>
          <w:kern w:val="2"/>
          <w:sz w:val="21"/>
          <w:szCs w:val="21"/>
        </w:rPr>
        <w:t>并加盖公章之日起生效。</w:t>
      </w:r>
    </w:p>
    <w:p w14:paraId="2DFA084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u w:val="none"/>
        </w:rPr>
      </w:pPr>
      <w:r>
        <w:rPr>
          <w:rFonts w:hint="eastAsia" w:asciiTheme="minorEastAsia" w:hAnsiTheme="minorEastAsia" w:eastAsiaTheme="minorEastAsia" w:cstheme="minorEastAsia"/>
          <w:color w:val="0000FF"/>
          <w:kern w:val="2"/>
          <w:sz w:val="21"/>
          <w:szCs w:val="21"/>
          <w:lang w:eastAsia="zh-CN"/>
        </w:rPr>
        <w:t>十一、本保函在重庆市辖区范围内的核验地点：</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none"/>
          <w:lang w:eastAsia="zh-CN"/>
        </w:rPr>
        <w:t>；核验方式：</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i/>
          <w:iCs/>
          <w:color w:val="0000FF"/>
          <w:kern w:val="2"/>
          <w:sz w:val="21"/>
          <w:szCs w:val="21"/>
          <w:u w:val="single"/>
        </w:rPr>
        <w:t>[提示：招标人可以根据项目实际情况，填写本保函在重庆本地的核验方式，如现场核验等]</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none"/>
          <w:lang w:val="en-US" w:eastAsia="zh-CN"/>
        </w:rPr>
        <w:t>。</w:t>
      </w:r>
    </w:p>
    <w:p w14:paraId="4B45547A">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p>
    <w:p w14:paraId="27A23EA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 xml:space="preserve">开 立 人：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rPr>
        <w:t>（公章）</w:t>
      </w:r>
    </w:p>
    <w:p w14:paraId="7E17118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法定代表人（或授权</w:t>
      </w:r>
      <w:r>
        <w:rPr>
          <w:rFonts w:hint="eastAsia" w:asciiTheme="minorEastAsia" w:hAnsiTheme="minorEastAsia" w:eastAsiaTheme="minorEastAsia" w:cstheme="minorEastAsia"/>
          <w:color w:val="0000FF"/>
          <w:kern w:val="2"/>
          <w:sz w:val="21"/>
          <w:szCs w:val="21"/>
          <w:lang w:eastAsia="zh-CN"/>
        </w:rPr>
        <w:t>代表</w:t>
      </w:r>
      <w:r>
        <w:rPr>
          <w:rFonts w:hint="eastAsia" w:asciiTheme="minorEastAsia" w:hAnsiTheme="minorEastAsia" w:eastAsiaTheme="minorEastAsia" w:cstheme="minorEastAsia"/>
          <w:color w:val="0000FF"/>
          <w:kern w:val="2"/>
          <w:sz w:val="21"/>
          <w:szCs w:val="21"/>
        </w:rPr>
        <w:t>）：</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rPr>
        <w:t>（</w:t>
      </w:r>
      <w:r>
        <w:rPr>
          <w:rFonts w:hint="eastAsia" w:asciiTheme="minorEastAsia" w:hAnsiTheme="minorEastAsia" w:eastAsiaTheme="minorEastAsia" w:cstheme="minorEastAsia"/>
          <w:color w:val="0000FF"/>
          <w:kern w:val="2"/>
          <w:sz w:val="21"/>
          <w:szCs w:val="21"/>
          <w:lang w:eastAsia="zh-CN"/>
        </w:rPr>
        <w:t>签名</w:t>
      </w:r>
      <w:r>
        <w:rPr>
          <w:rFonts w:hint="eastAsia" w:asciiTheme="minorEastAsia" w:hAnsiTheme="minorEastAsia" w:eastAsiaTheme="minorEastAsia" w:cstheme="minorEastAsia"/>
          <w:color w:val="0000FF"/>
          <w:kern w:val="2"/>
          <w:sz w:val="21"/>
          <w:szCs w:val="21"/>
        </w:rPr>
        <w:t>）</w:t>
      </w:r>
    </w:p>
    <w:p w14:paraId="49DE0F5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地    址：</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rPr>
        <w:t xml:space="preserve"> </w:t>
      </w:r>
    </w:p>
    <w:p w14:paraId="63834A8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邮政编码：</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rPr>
        <w:t xml:space="preserve"> </w:t>
      </w:r>
    </w:p>
    <w:p w14:paraId="116F826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电    话：</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rPr>
        <w:t xml:space="preserve"> </w:t>
      </w:r>
    </w:p>
    <w:p w14:paraId="4096E64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0000FF"/>
          <w:kern w:val="2"/>
          <w:sz w:val="21"/>
          <w:szCs w:val="21"/>
        </w:rPr>
      </w:pPr>
      <w:r>
        <w:rPr>
          <w:rFonts w:hint="eastAsia" w:asciiTheme="minorEastAsia" w:hAnsiTheme="minorEastAsia" w:eastAsiaTheme="minorEastAsia" w:cstheme="minorEastAsia"/>
          <w:color w:val="0000FF"/>
          <w:kern w:val="2"/>
          <w:sz w:val="21"/>
          <w:szCs w:val="21"/>
        </w:rPr>
        <w:t>传    真：</w:t>
      </w:r>
      <w:r>
        <w:rPr>
          <w:rFonts w:hint="eastAsia" w:asciiTheme="minorEastAsia" w:hAnsiTheme="minorEastAsia" w:eastAsiaTheme="minorEastAsia" w:cstheme="minorEastAsia"/>
          <w:color w:val="0000FF"/>
          <w:kern w:val="2"/>
          <w:sz w:val="21"/>
          <w:szCs w:val="21"/>
          <w:u w:val="single"/>
        </w:rPr>
        <w:t xml:space="preserve">                                </w:t>
      </w:r>
      <w:r>
        <w:rPr>
          <w:rFonts w:hint="eastAsia" w:asciiTheme="minorEastAsia" w:hAnsiTheme="minorEastAsia" w:eastAsiaTheme="minorEastAsia" w:cstheme="minorEastAsia"/>
          <w:color w:val="0000FF"/>
          <w:kern w:val="2"/>
          <w:sz w:val="21"/>
          <w:szCs w:val="21"/>
          <w:u w:val="single"/>
          <w:lang w:val="en-US" w:eastAsia="zh-CN"/>
        </w:rPr>
        <w:t xml:space="preserve">          </w:t>
      </w:r>
      <w:r>
        <w:rPr>
          <w:rFonts w:hint="eastAsia" w:asciiTheme="minorEastAsia" w:hAnsiTheme="minorEastAsia" w:eastAsiaTheme="minorEastAsia" w:cstheme="minorEastAsia"/>
          <w:color w:val="0000FF"/>
          <w:kern w:val="2"/>
          <w:sz w:val="21"/>
          <w:szCs w:val="21"/>
        </w:rPr>
        <w:t xml:space="preserve"> </w:t>
      </w:r>
    </w:p>
    <w:p w14:paraId="2CBE3FD0">
      <w:pPr>
        <w:spacing w:line="240" w:lineRule="auto"/>
        <w:ind w:firstLine="420" w:firstLineChars="200"/>
        <w:rPr>
          <w:rFonts w:hint="eastAsia" w:ascii="宋体" w:hAnsi="宋体"/>
          <w:color w:val="0000FF"/>
          <w:szCs w:val="21"/>
        </w:rPr>
      </w:pPr>
      <w:r>
        <w:rPr>
          <w:rFonts w:hint="eastAsia" w:asciiTheme="minorEastAsia" w:hAnsiTheme="minorEastAsia" w:eastAsiaTheme="minorEastAsia" w:cstheme="minorEastAsia"/>
          <w:color w:val="0000FF"/>
          <w:kern w:val="2"/>
          <w:sz w:val="21"/>
          <w:szCs w:val="21"/>
        </w:rPr>
        <w:t xml:space="preserve">开立时间：    年 </w:t>
      </w:r>
      <w:r>
        <w:rPr>
          <w:rFonts w:hint="eastAsia" w:asciiTheme="minorEastAsia" w:hAnsiTheme="minorEastAsia" w:eastAsiaTheme="minorEastAsia" w:cstheme="minorEastAsia"/>
          <w:color w:val="0000FF"/>
          <w:kern w:val="2"/>
          <w:sz w:val="21"/>
          <w:szCs w:val="21"/>
          <w:lang w:val="en-US" w:eastAsia="zh-CN"/>
        </w:rPr>
        <w:t xml:space="preserve"> </w:t>
      </w:r>
      <w:r>
        <w:rPr>
          <w:rFonts w:hint="eastAsia" w:asciiTheme="minorEastAsia" w:hAnsiTheme="minorEastAsia" w:eastAsiaTheme="minorEastAsia" w:cstheme="minorEastAsia"/>
          <w:color w:val="0000FF"/>
          <w:kern w:val="2"/>
          <w:sz w:val="21"/>
          <w:szCs w:val="21"/>
        </w:rPr>
        <w:t xml:space="preserve">  月 </w:t>
      </w:r>
      <w:r>
        <w:rPr>
          <w:rFonts w:hint="eastAsia" w:asciiTheme="minorEastAsia" w:hAnsiTheme="minorEastAsia" w:eastAsiaTheme="minorEastAsia" w:cstheme="minorEastAsia"/>
          <w:color w:val="0000FF"/>
          <w:kern w:val="2"/>
          <w:sz w:val="21"/>
          <w:szCs w:val="21"/>
          <w:lang w:val="en-US" w:eastAsia="zh-CN"/>
        </w:rPr>
        <w:t xml:space="preserve">  </w:t>
      </w:r>
      <w:r>
        <w:rPr>
          <w:rFonts w:hint="eastAsia" w:asciiTheme="minorEastAsia" w:hAnsiTheme="minorEastAsia" w:eastAsiaTheme="minorEastAsia" w:cstheme="minorEastAsia"/>
          <w:color w:val="0000FF"/>
          <w:kern w:val="2"/>
          <w:sz w:val="21"/>
          <w:szCs w:val="21"/>
        </w:rPr>
        <w:t xml:space="preserve"> </w:t>
      </w:r>
      <w:r>
        <w:rPr>
          <w:rFonts w:hint="eastAsia" w:asciiTheme="minorEastAsia" w:hAnsiTheme="minorEastAsia" w:eastAsiaTheme="minorEastAsia" w:cstheme="minorEastAsia"/>
          <w:color w:val="0000FF"/>
          <w:kern w:val="2"/>
          <w:sz w:val="21"/>
          <w:szCs w:val="21"/>
          <w:lang w:eastAsia="zh-CN"/>
        </w:rPr>
        <w:t>日</w:t>
      </w:r>
      <w:r>
        <w:rPr>
          <w:rFonts w:hint="eastAsia" w:ascii="宋体" w:hAnsi="宋体"/>
          <w:color w:val="0000FF"/>
          <w:szCs w:val="21"/>
        </w:rPr>
        <w:br w:type="page"/>
      </w:r>
    </w:p>
    <w:p w14:paraId="7D1C4BDE">
      <w:pPr>
        <w:pStyle w:val="19"/>
        <w:rPr>
          <w:rFonts w:hint="eastAsia" w:ascii="宋体" w:hAnsi="宋体"/>
          <w:color w:val="000000" w:themeColor="text1"/>
          <w:szCs w:val="21"/>
          <w:highlight w:val="none"/>
          <w:lang w:eastAsia="zh-CN"/>
          <w14:textFill>
            <w14:solidFill>
              <w14:schemeClr w14:val="tx1"/>
            </w14:solidFill>
          </w14:textFill>
        </w:rPr>
      </w:pPr>
    </w:p>
    <w:p w14:paraId="24528212">
      <w:pPr>
        <w:rPr>
          <w:rFonts w:hint="eastAsia" w:ascii="宋体" w:hAnsi="宋体"/>
          <w:color w:val="000000" w:themeColor="text1"/>
          <w:szCs w:val="21"/>
          <w:highlight w:val="none"/>
          <w:lang w:eastAsia="zh-CN"/>
          <w14:textFill>
            <w14:solidFill>
              <w14:schemeClr w14:val="tx1"/>
            </w14:solidFill>
          </w14:textFill>
        </w:rPr>
      </w:pPr>
    </w:p>
    <w:p w14:paraId="01CEA4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color w:val="000000" w:themeColor="text1"/>
          <w:highlight w:val="none"/>
          <w:lang w:val="en-US" w:eastAsia="zh-CN"/>
          <w14:textFill>
            <w14:solidFill>
              <w14:schemeClr w14:val="tx1"/>
            </w14:solidFill>
          </w14:textFill>
        </w:rPr>
      </w:pPr>
      <w:r>
        <w:rPr>
          <w:rFonts w:hint="eastAsia" w:ascii="宋体" w:hAnsi="宋体"/>
          <w:b w:val="0"/>
          <w:color w:val="000000" w:themeColor="text1"/>
          <w:highlight w:val="none"/>
          <w:lang w:val="en-US" w:eastAsia="zh-CN"/>
          <w14:textFill>
            <w14:solidFill>
              <w14:schemeClr w14:val="tx1"/>
            </w14:solidFill>
          </w14:textFill>
        </w:rPr>
        <w:t>2.按照比选文件第二章竞选人须知前附表第1.4.1项、第3.4款要求提供的资料。</w:t>
      </w:r>
    </w:p>
    <w:p w14:paraId="780B1777">
      <w:pPr>
        <w:rPr>
          <w:rFonts w:ascii="宋体" w:hAnsi="宋体"/>
          <w:color w:val="000000" w:themeColor="text1"/>
          <w:szCs w:val="21"/>
          <w:highlight w:val="none"/>
          <w14:textFill>
            <w14:solidFill>
              <w14:schemeClr w14:val="tx1"/>
            </w14:solidFill>
          </w14:textFill>
        </w:rPr>
      </w:pPr>
    </w:p>
    <w:p w14:paraId="26595D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b w:val="0"/>
          <w:color w:val="000000" w:themeColor="text1"/>
          <w:highlight w:val="none"/>
          <w:lang w:val="en-US" w:eastAsia="zh-CN"/>
          <w14:textFill>
            <w14:solidFill>
              <w14:schemeClr w14:val="tx1"/>
            </w14:solidFill>
          </w14:textFill>
        </w:rPr>
        <w:t>按照比选文件第三章评标办法前附表第2.2.2（2）款项要求提供的资料。</w:t>
      </w:r>
    </w:p>
    <w:p w14:paraId="58313F70">
      <w:pPr>
        <w:rPr>
          <w:rFonts w:hint="eastAsia"/>
          <w:color w:val="000000" w:themeColor="text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p w14:paraId="2CFC47BC">
      <w:pPr>
        <w:rPr>
          <w:rFonts w:hint="eastAsia" w:ascii="宋体" w:hAnsi="宋体"/>
          <w:color w:val="000000" w:themeColor="text1"/>
          <w:szCs w:val="21"/>
          <w:highlight w:val="none"/>
          <w:lang w:eastAsia="zh-CN"/>
          <w14:textFill>
            <w14:solidFill>
              <w14:schemeClr w14:val="tx1"/>
            </w14:solidFill>
          </w14:textFill>
        </w:rPr>
      </w:pPr>
    </w:p>
    <w:p w14:paraId="16A23C02">
      <w:pPr>
        <w:pStyle w:val="19"/>
        <w:rPr>
          <w:rFonts w:hint="eastAsia" w:ascii="宋体" w:hAnsi="宋体"/>
          <w:color w:val="000000" w:themeColor="text1"/>
          <w:szCs w:val="21"/>
          <w:highlight w:val="none"/>
          <w:lang w:eastAsia="zh-CN"/>
          <w14:textFill>
            <w14:solidFill>
              <w14:schemeClr w14:val="tx1"/>
            </w14:solidFill>
          </w14:textFill>
        </w:rPr>
      </w:pPr>
    </w:p>
    <w:p w14:paraId="4C35E807">
      <w:pPr>
        <w:rPr>
          <w:rFonts w:hint="eastAsia" w:ascii="宋体" w:hAnsi="宋体"/>
          <w:color w:val="000000" w:themeColor="text1"/>
          <w:szCs w:val="21"/>
          <w:highlight w:val="none"/>
          <w:lang w:eastAsia="zh-CN"/>
          <w14:textFill>
            <w14:solidFill>
              <w14:schemeClr w14:val="tx1"/>
            </w14:solidFill>
          </w14:textFill>
        </w:rPr>
      </w:pPr>
    </w:p>
    <w:p w14:paraId="67FD1087">
      <w:pPr>
        <w:pStyle w:val="19"/>
        <w:rPr>
          <w:rFonts w:hint="eastAsia" w:ascii="宋体" w:hAnsi="宋体"/>
          <w:color w:val="000000" w:themeColor="text1"/>
          <w:szCs w:val="21"/>
          <w:highlight w:val="none"/>
          <w:lang w:eastAsia="zh-CN"/>
          <w14:textFill>
            <w14:solidFill>
              <w14:schemeClr w14:val="tx1"/>
            </w14:solidFill>
          </w14:textFill>
        </w:rPr>
      </w:pPr>
    </w:p>
    <w:p w14:paraId="2E9AF3BE">
      <w:pPr>
        <w:rPr>
          <w:rFonts w:hint="eastAsia" w:ascii="宋体" w:hAnsi="宋体"/>
          <w:color w:val="000000" w:themeColor="text1"/>
          <w:szCs w:val="21"/>
          <w:highlight w:val="none"/>
          <w:lang w:eastAsia="zh-CN"/>
          <w14:textFill>
            <w14:solidFill>
              <w14:schemeClr w14:val="tx1"/>
            </w14:solidFill>
          </w14:textFill>
        </w:rPr>
      </w:pPr>
    </w:p>
    <w:p w14:paraId="4615E744">
      <w:pPr>
        <w:pStyle w:val="19"/>
        <w:rPr>
          <w:rFonts w:hint="eastAsia" w:ascii="宋体" w:hAnsi="宋体"/>
          <w:color w:val="000000" w:themeColor="text1"/>
          <w:szCs w:val="21"/>
          <w:highlight w:val="none"/>
          <w:lang w:eastAsia="zh-CN"/>
          <w14:textFill>
            <w14:solidFill>
              <w14:schemeClr w14:val="tx1"/>
            </w14:solidFill>
          </w14:textFill>
        </w:rPr>
      </w:pPr>
    </w:p>
    <w:p w14:paraId="1CCB7B87">
      <w:pPr>
        <w:rPr>
          <w:rFonts w:hint="eastAsia" w:ascii="宋体" w:hAnsi="宋体"/>
          <w:color w:val="000000" w:themeColor="text1"/>
          <w:szCs w:val="21"/>
          <w:highlight w:val="none"/>
          <w:lang w:eastAsia="zh-CN"/>
          <w14:textFill>
            <w14:solidFill>
              <w14:schemeClr w14:val="tx1"/>
            </w14:solidFill>
          </w14:textFill>
        </w:rPr>
      </w:pPr>
    </w:p>
    <w:p w14:paraId="023FDCDB">
      <w:pPr>
        <w:pStyle w:val="19"/>
        <w:rPr>
          <w:rFonts w:hint="eastAsia" w:ascii="宋体" w:hAnsi="宋体"/>
          <w:color w:val="000000" w:themeColor="text1"/>
          <w:szCs w:val="21"/>
          <w:highlight w:val="none"/>
          <w:lang w:eastAsia="zh-CN"/>
          <w14:textFill>
            <w14:solidFill>
              <w14:schemeClr w14:val="tx1"/>
            </w14:solidFill>
          </w14:textFill>
        </w:rPr>
      </w:pPr>
    </w:p>
    <w:p w14:paraId="37F65DE4">
      <w:pPr>
        <w:rPr>
          <w:rFonts w:hint="eastAsia" w:ascii="宋体" w:hAnsi="宋体"/>
          <w:color w:val="000000" w:themeColor="text1"/>
          <w:szCs w:val="21"/>
          <w:highlight w:val="none"/>
          <w:lang w:eastAsia="zh-CN"/>
          <w14:textFill>
            <w14:solidFill>
              <w14:schemeClr w14:val="tx1"/>
            </w14:solidFill>
          </w14:textFill>
        </w:rPr>
      </w:pPr>
    </w:p>
    <w:p w14:paraId="7D66892C">
      <w:pPr>
        <w:pStyle w:val="19"/>
        <w:rPr>
          <w:rFonts w:hint="eastAsia" w:ascii="宋体" w:hAnsi="宋体"/>
          <w:color w:val="000000" w:themeColor="text1"/>
          <w:szCs w:val="21"/>
          <w:highlight w:val="none"/>
          <w:lang w:eastAsia="zh-CN"/>
          <w14:textFill>
            <w14:solidFill>
              <w14:schemeClr w14:val="tx1"/>
            </w14:solidFill>
          </w14:textFill>
        </w:rPr>
      </w:pPr>
    </w:p>
    <w:p w14:paraId="486518AC">
      <w:pPr>
        <w:rPr>
          <w:rFonts w:hint="eastAsia" w:ascii="宋体" w:hAnsi="宋体"/>
          <w:color w:val="000000" w:themeColor="text1"/>
          <w:szCs w:val="21"/>
          <w:highlight w:val="none"/>
          <w:lang w:eastAsia="zh-CN"/>
          <w14:textFill>
            <w14:solidFill>
              <w14:schemeClr w14:val="tx1"/>
            </w14:solidFill>
          </w14:textFill>
        </w:rPr>
      </w:pPr>
    </w:p>
    <w:p w14:paraId="59291BE1">
      <w:pPr>
        <w:pStyle w:val="19"/>
        <w:rPr>
          <w:rFonts w:hint="eastAsia" w:ascii="宋体" w:hAnsi="宋体"/>
          <w:color w:val="000000" w:themeColor="text1"/>
          <w:szCs w:val="21"/>
          <w:highlight w:val="none"/>
          <w:lang w:eastAsia="zh-CN"/>
          <w14:textFill>
            <w14:solidFill>
              <w14:schemeClr w14:val="tx1"/>
            </w14:solidFill>
          </w14:textFill>
        </w:rPr>
      </w:pPr>
    </w:p>
    <w:p w14:paraId="1789C7AC">
      <w:pPr>
        <w:rPr>
          <w:rFonts w:hint="eastAsia" w:ascii="宋体" w:hAnsi="宋体"/>
          <w:color w:val="000000" w:themeColor="text1"/>
          <w:szCs w:val="21"/>
          <w:highlight w:val="none"/>
          <w:lang w:eastAsia="zh-CN"/>
          <w14:textFill>
            <w14:solidFill>
              <w14:schemeClr w14:val="tx1"/>
            </w14:solidFill>
          </w14:textFill>
        </w:rPr>
      </w:pPr>
    </w:p>
    <w:p w14:paraId="2654EC16">
      <w:pPr>
        <w:pStyle w:val="19"/>
        <w:rPr>
          <w:rFonts w:hint="eastAsia" w:ascii="宋体" w:hAnsi="宋体"/>
          <w:color w:val="000000" w:themeColor="text1"/>
          <w:szCs w:val="21"/>
          <w:highlight w:val="none"/>
          <w:lang w:eastAsia="zh-CN"/>
          <w14:textFill>
            <w14:solidFill>
              <w14:schemeClr w14:val="tx1"/>
            </w14:solidFill>
          </w14:textFill>
        </w:rPr>
      </w:pPr>
    </w:p>
    <w:p w14:paraId="47178CA4">
      <w:pPr>
        <w:rPr>
          <w:rFonts w:hint="eastAsia" w:ascii="宋体" w:hAnsi="宋体"/>
          <w:color w:val="000000" w:themeColor="text1"/>
          <w:szCs w:val="21"/>
          <w:highlight w:val="none"/>
          <w:lang w:eastAsia="zh-CN"/>
          <w14:textFill>
            <w14:solidFill>
              <w14:schemeClr w14:val="tx1"/>
            </w14:solidFill>
          </w14:textFill>
        </w:rPr>
      </w:pPr>
    </w:p>
    <w:p w14:paraId="1EFBA576">
      <w:pPr>
        <w:pStyle w:val="19"/>
        <w:rPr>
          <w:rFonts w:hint="eastAsia" w:ascii="宋体" w:hAnsi="宋体"/>
          <w:color w:val="000000" w:themeColor="text1"/>
          <w:szCs w:val="21"/>
          <w:highlight w:val="none"/>
          <w:lang w:eastAsia="zh-CN"/>
          <w14:textFill>
            <w14:solidFill>
              <w14:schemeClr w14:val="tx1"/>
            </w14:solidFill>
          </w14:textFill>
        </w:rPr>
      </w:pPr>
    </w:p>
    <w:p w14:paraId="50319EAF">
      <w:pPr>
        <w:rPr>
          <w:rFonts w:hint="eastAsia" w:ascii="宋体" w:hAnsi="宋体"/>
          <w:color w:val="000000" w:themeColor="text1"/>
          <w:szCs w:val="21"/>
          <w:highlight w:val="none"/>
          <w:lang w:eastAsia="zh-CN"/>
          <w14:textFill>
            <w14:solidFill>
              <w14:schemeClr w14:val="tx1"/>
            </w14:solidFill>
          </w14:textFill>
        </w:rPr>
      </w:pPr>
    </w:p>
    <w:p w14:paraId="4D0602A3">
      <w:pPr>
        <w:pStyle w:val="19"/>
        <w:rPr>
          <w:rFonts w:hint="eastAsia" w:ascii="宋体" w:hAnsi="宋体"/>
          <w:color w:val="000000" w:themeColor="text1"/>
          <w:szCs w:val="21"/>
          <w:highlight w:val="none"/>
          <w:lang w:eastAsia="zh-CN"/>
          <w14:textFill>
            <w14:solidFill>
              <w14:schemeClr w14:val="tx1"/>
            </w14:solidFill>
          </w14:textFill>
        </w:rPr>
      </w:pPr>
    </w:p>
    <w:p w14:paraId="7D3538A9">
      <w:pPr>
        <w:rPr>
          <w:rFonts w:hint="eastAsia" w:ascii="宋体" w:hAnsi="宋体"/>
          <w:color w:val="000000" w:themeColor="text1"/>
          <w:szCs w:val="21"/>
          <w:highlight w:val="none"/>
          <w:lang w:eastAsia="zh-CN"/>
          <w14:textFill>
            <w14:solidFill>
              <w14:schemeClr w14:val="tx1"/>
            </w14:solidFill>
          </w14:textFill>
        </w:rPr>
      </w:pPr>
    </w:p>
    <w:p w14:paraId="0031B179">
      <w:pPr>
        <w:pStyle w:val="19"/>
        <w:rPr>
          <w:rFonts w:hint="eastAsia" w:ascii="宋体" w:hAnsi="宋体"/>
          <w:color w:val="000000" w:themeColor="text1"/>
          <w:szCs w:val="21"/>
          <w:highlight w:val="none"/>
          <w:lang w:eastAsia="zh-CN"/>
          <w14:textFill>
            <w14:solidFill>
              <w14:schemeClr w14:val="tx1"/>
            </w14:solidFill>
          </w14:textFill>
        </w:rPr>
      </w:pPr>
    </w:p>
    <w:p w14:paraId="3B3C6BC9">
      <w:pPr>
        <w:rPr>
          <w:rFonts w:hint="eastAsia" w:ascii="宋体" w:hAnsi="宋体"/>
          <w:color w:val="000000" w:themeColor="text1"/>
          <w:szCs w:val="21"/>
          <w:highlight w:val="none"/>
          <w:lang w:eastAsia="zh-CN"/>
          <w14:textFill>
            <w14:solidFill>
              <w14:schemeClr w14:val="tx1"/>
            </w14:solidFill>
          </w14:textFill>
        </w:rPr>
      </w:pPr>
    </w:p>
    <w:p w14:paraId="7A8BFEF6">
      <w:pPr>
        <w:pStyle w:val="19"/>
        <w:rPr>
          <w:rFonts w:hint="eastAsia" w:ascii="宋体" w:hAnsi="宋体"/>
          <w:color w:val="000000" w:themeColor="text1"/>
          <w:szCs w:val="21"/>
          <w:highlight w:val="none"/>
          <w:lang w:eastAsia="zh-CN"/>
          <w14:textFill>
            <w14:solidFill>
              <w14:schemeClr w14:val="tx1"/>
            </w14:solidFill>
          </w14:textFill>
        </w:rPr>
      </w:pPr>
    </w:p>
    <w:p w14:paraId="4EDA79F9">
      <w:pPr>
        <w:rPr>
          <w:rFonts w:hint="eastAsia" w:ascii="宋体" w:hAnsi="宋体"/>
          <w:color w:val="000000" w:themeColor="text1"/>
          <w:szCs w:val="21"/>
          <w:highlight w:val="none"/>
          <w:lang w:eastAsia="zh-CN"/>
          <w14:textFill>
            <w14:solidFill>
              <w14:schemeClr w14:val="tx1"/>
            </w14:solidFill>
          </w14:textFill>
        </w:rPr>
      </w:pPr>
    </w:p>
    <w:p w14:paraId="5CA22225">
      <w:pPr>
        <w:pStyle w:val="19"/>
        <w:rPr>
          <w:rFonts w:hint="eastAsia" w:ascii="宋体" w:hAnsi="宋体"/>
          <w:color w:val="000000" w:themeColor="text1"/>
          <w:szCs w:val="21"/>
          <w:highlight w:val="none"/>
          <w:lang w:eastAsia="zh-CN"/>
          <w14:textFill>
            <w14:solidFill>
              <w14:schemeClr w14:val="tx1"/>
            </w14:solidFill>
          </w14:textFill>
        </w:rPr>
      </w:pPr>
    </w:p>
    <w:p w14:paraId="6DFFB0BF">
      <w:pPr>
        <w:rPr>
          <w:rFonts w:hint="eastAsia" w:ascii="宋体" w:hAnsi="宋体"/>
          <w:color w:val="000000" w:themeColor="text1"/>
          <w:szCs w:val="21"/>
          <w:highlight w:val="none"/>
          <w:lang w:eastAsia="zh-CN"/>
          <w14:textFill>
            <w14:solidFill>
              <w14:schemeClr w14:val="tx1"/>
            </w14:solidFill>
          </w14:textFill>
        </w:rPr>
      </w:pPr>
    </w:p>
    <w:p w14:paraId="6BA912E2">
      <w:pPr>
        <w:pStyle w:val="19"/>
        <w:rPr>
          <w:rFonts w:hint="eastAsia"/>
          <w:color w:val="000000" w:themeColor="text1"/>
          <w:highlight w:val="none"/>
          <w:lang w:eastAsia="zh-CN"/>
          <w14:textFill>
            <w14:solidFill>
              <w14:schemeClr w14:val="tx1"/>
            </w14:solidFill>
          </w14:textFill>
        </w:rPr>
      </w:pPr>
    </w:p>
    <w:p w14:paraId="30E8B7AD">
      <w:pPr>
        <w:pStyle w:val="19"/>
        <w:rPr>
          <w:rFonts w:hint="eastAsia" w:ascii="宋体" w:hAnsi="宋体"/>
          <w:color w:val="000000" w:themeColor="text1"/>
          <w:szCs w:val="21"/>
          <w:highlight w:val="none"/>
          <w:lang w:eastAsia="zh-CN"/>
          <w14:textFill>
            <w14:solidFill>
              <w14:schemeClr w14:val="tx1"/>
            </w14:solidFill>
          </w14:textFill>
        </w:rPr>
      </w:pPr>
    </w:p>
    <w:p w14:paraId="2EFB0960">
      <w:pPr>
        <w:rPr>
          <w:rFonts w:hint="eastAsia" w:ascii="宋体" w:hAnsi="宋体"/>
          <w:color w:val="000000" w:themeColor="text1"/>
          <w:szCs w:val="21"/>
          <w:highlight w:val="none"/>
          <w:lang w:eastAsia="zh-CN"/>
          <w14:textFill>
            <w14:solidFill>
              <w14:schemeClr w14:val="tx1"/>
            </w14:solidFill>
          </w14:textFill>
        </w:rPr>
      </w:pPr>
    </w:p>
    <w:p w14:paraId="29F20527">
      <w:pPr>
        <w:pStyle w:val="19"/>
        <w:rPr>
          <w:rFonts w:hint="eastAsia" w:ascii="宋体" w:hAnsi="宋体"/>
          <w:color w:val="000000" w:themeColor="text1"/>
          <w:szCs w:val="21"/>
          <w:highlight w:val="none"/>
          <w:lang w:eastAsia="zh-CN"/>
          <w14:textFill>
            <w14:solidFill>
              <w14:schemeClr w14:val="tx1"/>
            </w14:solidFill>
          </w14:textFill>
        </w:rPr>
      </w:pPr>
    </w:p>
    <w:p w14:paraId="31565C2F">
      <w:pPr>
        <w:rPr>
          <w:rFonts w:hint="eastAsia" w:ascii="宋体" w:hAnsi="宋体"/>
          <w:color w:val="000000" w:themeColor="text1"/>
          <w:szCs w:val="21"/>
          <w:highlight w:val="none"/>
          <w:lang w:eastAsia="zh-CN"/>
          <w14:textFill>
            <w14:solidFill>
              <w14:schemeClr w14:val="tx1"/>
            </w14:solidFill>
          </w14:textFill>
        </w:rPr>
      </w:pPr>
    </w:p>
    <w:p w14:paraId="3427758E">
      <w:pPr>
        <w:pStyle w:val="19"/>
        <w:rPr>
          <w:rFonts w:hint="eastAsia" w:ascii="宋体" w:hAnsi="宋体"/>
          <w:color w:val="000000" w:themeColor="text1"/>
          <w:szCs w:val="21"/>
          <w:highlight w:val="none"/>
          <w:lang w:eastAsia="zh-CN"/>
          <w14:textFill>
            <w14:solidFill>
              <w14:schemeClr w14:val="tx1"/>
            </w14:solidFill>
          </w14:textFill>
        </w:rPr>
      </w:pPr>
    </w:p>
    <w:p w14:paraId="5B5CFC83">
      <w:pPr>
        <w:rPr>
          <w:rFonts w:hint="eastAsia" w:ascii="宋体" w:hAnsi="宋体"/>
          <w:color w:val="000000" w:themeColor="text1"/>
          <w:szCs w:val="21"/>
          <w:highlight w:val="none"/>
          <w:lang w:eastAsia="zh-CN"/>
          <w14:textFill>
            <w14:solidFill>
              <w14:schemeClr w14:val="tx1"/>
            </w14:solidFill>
          </w14:textFill>
        </w:rPr>
      </w:pPr>
    </w:p>
    <w:p w14:paraId="0C202419">
      <w:pPr>
        <w:rPr>
          <w:color w:val="000000" w:themeColor="text1"/>
          <w:highlight w:val="none"/>
          <w14:textFill>
            <w14:solidFill>
              <w14:schemeClr w14:val="tx1"/>
            </w14:solidFill>
          </w14:textFill>
        </w:rPr>
      </w:pPr>
    </w:p>
    <w:sectPr>
      <w:footerReference r:id="rId7"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0FE2">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7E7DE98A">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621E">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5AE5">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1DDF908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A22F">
    <w:pPr>
      <w:pStyle w:val="30"/>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26C87C">
                          <w:pPr>
                            <w:pStyle w:val="30"/>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7C26C87C">
                    <w:pPr>
                      <w:pStyle w:val="30"/>
                    </w:pPr>
                    <w:r>
                      <w:fldChar w:fldCharType="begin"/>
                    </w:r>
                    <w:r>
                      <w:instrText xml:space="preserve"> PAGE  \* MERGEFORMAT </w:instrText>
                    </w:r>
                    <w:r>
                      <w:fldChar w:fldCharType="separate"/>
                    </w:r>
                    <w:r>
                      <w:t>- 38 -</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posOffset>2810510</wp:posOffset>
              </wp:positionH>
              <wp:positionV relativeFrom="paragraph">
                <wp:posOffset>228600</wp:posOffset>
              </wp:positionV>
              <wp:extent cx="76200" cy="323850"/>
              <wp:effectExtent l="0" t="0" r="0" b="0"/>
              <wp:wrapNone/>
              <wp:docPr id="9" name="文本框 9"/>
              <wp:cNvGraphicFramePr/>
              <a:graphic xmlns:a="http://schemas.openxmlformats.org/drawingml/2006/main">
                <a:graphicData uri="http://schemas.microsoft.com/office/word/2010/wordprocessingShape">
                  <wps:wsp>
                    <wps:cNvSpPr txBox="1"/>
                    <wps:spPr>
                      <a:xfrm flipH="1" flipV="1">
                        <a:off x="0" y="0"/>
                        <a:ext cx="76200" cy="323850"/>
                      </a:xfrm>
                      <a:prstGeom prst="rect">
                        <a:avLst/>
                      </a:prstGeom>
                      <a:noFill/>
                      <a:ln w="15875">
                        <a:noFill/>
                      </a:ln>
                    </wps:spPr>
                    <wps:txbx>
                      <w:txbxContent>
                        <w:p w14:paraId="6180DB18">
                          <w:pPr>
                            <w:pStyle w:val="30"/>
                            <w:jc w:val="center"/>
                          </w:pPr>
                        </w:p>
                      </w:txbxContent>
                    </wps:txbx>
                    <wps:bodyPr lIns="0" tIns="0" rIns="0" bIns="0" upright="0"/>
                  </wps:wsp>
                </a:graphicData>
              </a:graphic>
            </wp:anchor>
          </w:drawing>
        </mc:Choice>
        <mc:Fallback>
          <w:pict>
            <v:shape id="_x0000_s1026" o:spid="_x0000_s1026" o:spt="202" type="#_x0000_t202" style="position:absolute;left:0pt;flip:x y;margin-left:221.3pt;margin-top:18pt;height:25.5pt;width:6pt;mso-position-horizontal-relative:margin;z-index:251659264;mso-width-relative:page;mso-height-relative:page;" filled="f" stroked="f" coordsize="21600,21600" o:gfxdata="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02lYi2QAAAAkBAAAPAAAAAAAAAAEAIAAAACIA&#10;AABkcnMvZG93bnJldi54bWxQSwECFAAUAAAACACHTuJAevflqc8BAACOAwAADgAAAAAAAAABACAA&#10;AAAoAQAAZHJzL2Uyb0RvYy54bWxQSwUGAAAAAAYABgBZAQAAaQUAAAAA&#10;">
              <v:fill on="f" focussize="0,0"/>
              <v:stroke on="f" weight="1.25pt"/>
              <v:imagedata o:title=""/>
              <o:lock v:ext="edit" aspectratio="f"/>
              <v:textbox inset="0mm,0mm,0mm,0mm">
                <w:txbxContent>
                  <w:p w14:paraId="6180DB18">
                    <w:pPr>
                      <w:pStyle w:val="3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6BE9">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A6B59"/>
    <w:multiLevelType w:val="singleLevel"/>
    <w:tmpl w:val="D61A6B59"/>
    <w:lvl w:ilvl="0" w:tentative="0">
      <w:start w:val="1"/>
      <w:numFmt w:val="decimal"/>
      <w:suff w:val="nothing"/>
      <w:lvlText w:val="（%1）"/>
      <w:lvlJc w:val="left"/>
    </w:lvl>
  </w:abstractNum>
  <w:abstractNum w:abstractNumId="1">
    <w:nsid w:val="F7B8BF40"/>
    <w:multiLevelType w:val="singleLevel"/>
    <w:tmpl w:val="F7B8BF40"/>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1AC35A68"/>
    <w:multiLevelType w:val="singleLevel"/>
    <w:tmpl w:val="1AC35A68"/>
    <w:lvl w:ilvl="0" w:tentative="0">
      <w:start w:val="7"/>
      <w:numFmt w:val="chineseCounting"/>
      <w:suff w:val="space"/>
      <w:lvlText w:val="第%1章"/>
      <w:lvlJc w:val="left"/>
      <w:rPr>
        <w:rFonts w:hint="eastAsia"/>
      </w:rPr>
    </w:lvl>
  </w:abstractNum>
  <w:abstractNum w:abstractNumId="4">
    <w:nsid w:val="5F471D00"/>
    <w:multiLevelType w:val="singleLevel"/>
    <w:tmpl w:val="5F471D00"/>
    <w:lvl w:ilvl="0" w:tentative="0">
      <w:start w:val="3"/>
      <w:numFmt w:val="decimal"/>
      <w:suff w:val="nothing"/>
      <w:lvlText w:val="%1、"/>
      <w:lvlJc w:val="left"/>
      <w:rPr>
        <w:rFonts w:hint="default"/>
        <w:color w:va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70BE1"/>
    <w:rsid w:val="005474A3"/>
    <w:rsid w:val="00867FFD"/>
    <w:rsid w:val="009A510F"/>
    <w:rsid w:val="00DC79BF"/>
    <w:rsid w:val="00DE31FB"/>
    <w:rsid w:val="00EB301F"/>
    <w:rsid w:val="01085400"/>
    <w:rsid w:val="01243C35"/>
    <w:rsid w:val="013637D1"/>
    <w:rsid w:val="01722330"/>
    <w:rsid w:val="01783EDB"/>
    <w:rsid w:val="017E4ADD"/>
    <w:rsid w:val="018C66E0"/>
    <w:rsid w:val="018D2C0E"/>
    <w:rsid w:val="019422A6"/>
    <w:rsid w:val="01BF5575"/>
    <w:rsid w:val="020B07BA"/>
    <w:rsid w:val="021E7E32"/>
    <w:rsid w:val="02A30447"/>
    <w:rsid w:val="02C05FB5"/>
    <w:rsid w:val="02F44062"/>
    <w:rsid w:val="02F474A0"/>
    <w:rsid w:val="03101E00"/>
    <w:rsid w:val="032D7DA6"/>
    <w:rsid w:val="033E696D"/>
    <w:rsid w:val="0341645D"/>
    <w:rsid w:val="03460CA3"/>
    <w:rsid w:val="03504566"/>
    <w:rsid w:val="03600692"/>
    <w:rsid w:val="036625AD"/>
    <w:rsid w:val="037E6D7C"/>
    <w:rsid w:val="038945A9"/>
    <w:rsid w:val="039E711E"/>
    <w:rsid w:val="03C03826"/>
    <w:rsid w:val="03FB3B21"/>
    <w:rsid w:val="04137DFA"/>
    <w:rsid w:val="0433250A"/>
    <w:rsid w:val="04402271"/>
    <w:rsid w:val="044B1342"/>
    <w:rsid w:val="046131F9"/>
    <w:rsid w:val="0466767C"/>
    <w:rsid w:val="04846602"/>
    <w:rsid w:val="04893C18"/>
    <w:rsid w:val="04925D39"/>
    <w:rsid w:val="04C904B8"/>
    <w:rsid w:val="0519269E"/>
    <w:rsid w:val="05300538"/>
    <w:rsid w:val="057E74F5"/>
    <w:rsid w:val="05DE5F2E"/>
    <w:rsid w:val="05ED7505"/>
    <w:rsid w:val="06021ED4"/>
    <w:rsid w:val="0644429B"/>
    <w:rsid w:val="06687B06"/>
    <w:rsid w:val="0680729D"/>
    <w:rsid w:val="06856A47"/>
    <w:rsid w:val="06905732"/>
    <w:rsid w:val="069C664B"/>
    <w:rsid w:val="06CE0008"/>
    <w:rsid w:val="06D4612B"/>
    <w:rsid w:val="06D55335"/>
    <w:rsid w:val="070D6523"/>
    <w:rsid w:val="07222102"/>
    <w:rsid w:val="074D717F"/>
    <w:rsid w:val="078D3A1F"/>
    <w:rsid w:val="079923C4"/>
    <w:rsid w:val="07994889"/>
    <w:rsid w:val="07B4016F"/>
    <w:rsid w:val="07C17B6D"/>
    <w:rsid w:val="084C7436"/>
    <w:rsid w:val="084D1B6D"/>
    <w:rsid w:val="08907C6B"/>
    <w:rsid w:val="08BC4BEF"/>
    <w:rsid w:val="08EB30F3"/>
    <w:rsid w:val="092403B3"/>
    <w:rsid w:val="0927432D"/>
    <w:rsid w:val="096E7880"/>
    <w:rsid w:val="097924AD"/>
    <w:rsid w:val="097B0684"/>
    <w:rsid w:val="098A290C"/>
    <w:rsid w:val="09A3752A"/>
    <w:rsid w:val="09B71227"/>
    <w:rsid w:val="0A0D0E47"/>
    <w:rsid w:val="0A4E393A"/>
    <w:rsid w:val="0A546A76"/>
    <w:rsid w:val="0A96708F"/>
    <w:rsid w:val="0ADB2CF4"/>
    <w:rsid w:val="0AFD6F03"/>
    <w:rsid w:val="0B0C1872"/>
    <w:rsid w:val="0B116715"/>
    <w:rsid w:val="0B1B7594"/>
    <w:rsid w:val="0B1D330C"/>
    <w:rsid w:val="0B446AEB"/>
    <w:rsid w:val="0B9A3827"/>
    <w:rsid w:val="0BA31A63"/>
    <w:rsid w:val="0BB24C3C"/>
    <w:rsid w:val="0BBC71BB"/>
    <w:rsid w:val="0BC35C62"/>
    <w:rsid w:val="0C390F36"/>
    <w:rsid w:val="0C4A0131"/>
    <w:rsid w:val="0C9475FE"/>
    <w:rsid w:val="0CB33853"/>
    <w:rsid w:val="0CB657C6"/>
    <w:rsid w:val="0D350DE1"/>
    <w:rsid w:val="0D4E7EB0"/>
    <w:rsid w:val="0D9A50E8"/>
    <w:rsid w:val="0DB53C92"/>
    <w:rsid w:val="0DBE0DD6"/>
    <w:rsid w:val="0DC431F4"/>
    <w:rsid w:val="0DDF5240"/>
    <w:rsid w:val="0DE467DC"/>
    <w:rsid w:val="0DFC774A"/>
    <w:rsid w:val="0E1327A4"/>
    <w:rsid w:val="0E3015A8"/>
    <w:rsid w:val="0E341099"/>
    <w:rsid w:val="0E3827F7"/>
    <w:rsid w:val="0E44495D"/>
    <w:rsid w:val="0E545297"/>
    <w:rsid w:val="0E7C659C"/>
    <w:rsid w:val="0E8B10F8"/>
    <w:rsid w:val="0E9856AC"/>
    <w:rsid w:val="0EB56103"/>
    <w:rsid w:val="0EC0292C"/>
    <w:rsid w:val="0EF127ED"/>
    <w:rsid w:val="0EFB4BD9"/>
    <w:rsid w:val="0F0C791F"/>
    <w:rsid w:val="0F135152"/>
    <w:rsid w:val="0F264E85"/>
    <w:rsid w:val="0F2B71D4"/>
    <w:rsid w:val="0F2E7896"/>
    <w:rsid w:val="0F45520C"/>
    <w:rsid w:val="0F47474D"/>
    <w:rsid w:val="0F4B669A"/>
    <w:rsid w:val="0F6E225B"/>
    <w:rsid w:val="0F865924"/>
    <w:rsid w:val="0F87169C"/>
    <w:rsid w:val="0F8C280E"/>
    <w:rsid w:val="0F8E14AE"/>
    <w:rsid w:val="0F9811B3"/>
    <w:rsid w:val="0FA30AA8"/>
    <w:rsid w:val="0FBA55CD"/>
    <w:rsid w:val="0FD20B69"/>
    <w:rsid w:val="0FDF6DE2"/>
    <w:rsid w:val="0FED59A3"/>
    <w:rsid w:val="1000747D"/>
    <w:rsid w:val="10593038"/>
    <w:rsid w:val="10645539"/>
    <w:rsid w:val="10993E83"/>
    <w:rsid w:val="10AE7AA4"/>
    <w:rsid w:val="10B22749"/>
    <w:rsid w:val="10C5247C"/>
    <w:rsid w:val="10D10E21"/>
    <w:rsid w:val="10F66AD9"/>
    <w:rsid w:val="10FF4BEA"/>
    <w:rsid w:val="114613DC"/>
    <w:rsid w:val="11672F76"/>
    <w:rsid w:val="116752E1"/>
    <w:rsid w:val="11684372"/>
    <w:rsid w:val="117C6A36"/>
    <w:rsid w:val="11800151"/>
    <w:rsid w:val="119F2CCD"/>
    <w:rsid w:val="11B95CA6"/>
    <w:rsid w:val="11CC3396"/>
    <w:rsid w:val="128D3FBB"/>
    <w:rsid w:val="12B15CFA"/>
    <w:rsid w:val="12CA494D"/>
    <w:rsid w:val="13482EF0"/>
    <w:rsid w:val="136E6A7B"/>
    <w:rsid w:val="13824679"/>
    <w:rsid w:val="13985C26"/>
    <w:rsid w:val="13F310AE"/>
    <w:rsid w:val="141334FE"/>
    <w:rsid w:val="144F132E"/>
    <w:rsid w:val="14804ADB"/>
    <w:rsid w:val="14A35942"/>
    <w:rsid w:val="14B922F8"/>
    <w:rsid w:val="15003A82"/>
    <w:rsid w:val="1517701E"/>
    <w:rsid w:val="153351F7"/>
    <w:rsid w:val="15CA7973"/>
    <w:rsid w:val="15D7269B"/>
    <w:rsid w:val="160C28FB"/>
    <w:rsid w:val="162029DB"/>
    <w:rsid w:val="16227A29"/>
    <w:rsid w:val="16557DFE"/>
    <w:rsid w:val="16F81E8C"/>
    <w:rsid w:val="173164D0"/>
    <w:rsid w:val="17332A73"/>
    <w:rsid w:val="174F6F43"/>
    <w:rsid w:val="17712A16"/>
    <w:rsid w:val="177249E0"/>
    <w:rsid w:val="177544F1"/>
    <w:rsid w:val="17765666"/>
    <w:rsid w:val="177B244D"/>
    <w:rsid w:val="1787048B"/>
    <w:rsid w:val="17CE42F7"/>
    <w:rsid w:val="17F11DA8"/>
    <w:rsid w:val="18025D64"/>
    <w:rsid w:val="180C01B6"/>
    <w:rsid w:val="18194E5B"/>
    <w:rsid w:val="18221F62"/>
    <w:rsid w:val="183044BD"/>
    <w:rsid w:val="18333773"/>
    <w:rsid w:val="18491BE4"/>
    <w:rsid w:val="18626802"/>
    <w:rsid w:val="18B90B18"/>
    <w:rsid w:val="18F71640"/>
    <w:rsid w:val="19436B3C"/>
    <w:rsid w:val="19502AFF"/>
    <w:rsid w:val="19510D51"/>
    <w:rsid w:val="19600F94"/>
    <w:rsid w:val="1988333A"/>
    <w:rsid w:val="19A05834"/>
    <w:rsid w:val="19AA3D39"/>
    <w:rsid w:val="19D35C0A"/>
    <w:rsid w:val="19E37DEE"/>
    <w:rsid w:val="1A193214"/>
    <w:rsid w:val="1A332204"/>
    <w:rsid w:val="1A3505B4"/>
    <w:rsid w:val="1A392129"/>
    <w:rsid w:val="1A394004"/>
    <w:rsid w:val="1AA67F6E"/>
    <w:rsid w:val="1AB570BD"/>
    <w:rsid w:val="1AEE28DB"/>
    <w:rsid w:val="1AF11DCA"/>
    <w:rsid w:val="1B1464DA"/>
    <w:rsid w:val="1B2F50C2"/>
    <w:rsid w:val="1B5C578B"/>
    <w:rsid w:val="1B72369B"/>
    <w:rsid w:val="1B80591D"/>
    <w:rsid w:val="1BAF1D5E"/>
    <w:rsid w:val="1BCC2910"/>
    <w:rsid w:val="1BF9122C"/>
    <w:rsid w:val="1BFC453C"/>
    <w:rsid w:val="1C035410"/>
    <w:rsid w:val="1C0A3439"/>
    <w:rsid w:val="1C10325C"/>
    <w:rsid w:val="1C28499F"/>
    <w:rsid w:val="1C4A5F2B"/>
    <w:rsid w:val="1C4F5500"/>
    <w:rsid w:val="1C56042C"/>
    <w:rsid w:val="1C673325"/>
    <w:rsid w:val="1C784846"/>
    <w:rsid w:val="1CCA6605"/>
    <w:rsid w:val="1D102CD1"/>
    <w:rsid w:val="1D2D5631"/>
    <w:rsid w:val="1D3249F5"/>
    <w:rsid w:val="1D502E2F"/>
    <w:rsid w:val="1D8611E5"/>
    <w:rsid w:val="1D921938"/>
    <w:rsid w:val="1DB8493A"/>
    <w:rsid w:val="1DE57CB9"/>
    <w:rsid w:val="1DED3012"/>
    <w:rsid w:val="1DF13634"/>
    <w:rsid w:val="1E203938"/>
    <w:rsid w:val="1E2420CC"/>
    <w:rsid w:val="1E3D7AF5"/>
    <w:rsid w:val="1E404D81"/>
    <w:rsid w:val="1E7D4396"/>
    <w:rsid w:val="1EBD755B"/>
    <w:rsid w:val="1EC91389"/>
    <w:rsid w:val="1F301408"/>
    <w:rsid w:val="1F30765A"/>
    <w:rsid w:val="1F4416F2"/>
    <w:rsid w:val="1F72557D"/>
    <w:rsid w:val="1F9951FF"/>
    <w:rsid w:val="1F9F033C"/>
    <w:rsid w:val="1FAE4963"/>
    <w:rsid w:val="200B7319"/>
    <w:rsid w:val="20104D96"/>
    <w:rsid w:val="202F16C0"/>
    <w:rsid w:val="20435CAC"/>
    <w:rsid w:val="20474C5B"/>
    <w:rsid w:val="205D1FC8"/>
    <w:rsid w:val="206770AC"/>
    <w:rsid w:val="207D067D"/>
    <w:rsid w:val="20A83220"/>
    <w:rsid w:val="20C77B4A"/>
    <w:rsid w:val="20D03CE6"/>
    <w:rsid w:val="20D34741"/>
    <w:rsid w:val="20EC2455"/>
    <w:rsid w:val="2107263D"/>
    <w:rsid w:val="21076199"/>
    <w:rsid w:val="216E7FC6"/>
    <w:rsid w:val="217C0935"/>
    <w:rsid w:val="21867A05"/>
    <w:rsid w:val="21A34113"/>
    <w:rsid w:val="21CB71C6"/>
    <w:rsid w:val="21CF0250"/>
    <w:rsid w:val="220669AE"/>
    <w:rsid w:val="22266AF2"/>
    <w:rsid w:val="225C2514"/>
    <w:rsid w:val="225D57F4"/>
    <w:rsid w:val="227B5026"/>
    <w:rsid w:val="22BB6E38"/>
    <w:rsid w:val="22CC769A"/>
    <w:rsid w:val="23024E6A"/>
    <w:rsid w:val="232079E6"/>
    <w:rsid w:val="23641AD7"/>
    <w:rsid w:val="236A411C"/>
    <w:rsid w:val="23775858"/>
    <w:rsid w:val="238807DB"/>
    <w:rsid w:val="238B52A1"/>
    <w:rsid w:val="238D54C2"/>
    <w:rsid w:val="239F4DAE"/>
    <w:rsid w:val="23B94EBC"/>
    <w:rsid w:val="23C6058D"/>
    <w:rsid w:val="23CD5007"/>
    <w:rsid w:val="243279D1"/>
    <w:rsid w:val="248C70E1"/>
    <w:rsid w:val="24D00601"/>
    <w:rsid w:val="24D34D10"/>
    <w:rsid w:val="24D8568D"/>
    <w:rsid w:val="252C04AC"/>
    <w:rsid w:val="253E7424"/>
    <w:rsid w:val="2562039A"/>
    <w:rsid w:val="259411CA"/>
    <w:rsid w:val="259A4A7B"/>
    <w:rsid w:val="25A77F4A"/>
    <w:rsid w:val="25A95A70"/>
    <w:rsid w:val="25B30B82"/>
    <w:rsid w:val="25C22B42"/>
    <w:rsid w:val="25C96113"/>
    <w:rsid w:val="25FA2770"/>
    <w:rsid w:val="26827B2C"/>
    <w:rsid w:val="269357B5"/>
    <w:rsid w:val="26CE0128"/>
    <w:rsid w:val="26DF61F1"/>
    <w:rsid w:val="26F62F37"/>
    <w:rsid w:val="26FC3500"/>
    <w:rsid w:val="271E3CE4"/>
    <w:rsid w:val="27293395"/>
    <w:rsid w:val="272A498F"/>
    <w:rsid w:val="272F1FA5"/>
    <w:rsid w:val="273B6B9C"/>
    <w:rsid w:val="277B5BF1"/>
    <w:rsid w:val="277D5407"/>
    <w:rsid w:val="278E4F1E"/>
    <w:rsid w:val="2790513A"/>
    <w:rsid w:val="2794212E"/>
    <w:rsid w:val="27AC35F6"/>
    <w:rsid w:val="27DC1F46"/>
    <w:rsid w:val="27F23712"/>
    <w:rsid w:val="27FD3871"/>
    <w:rsid w:val="28120809"/>
    <w:rsid w:val="281C4C20"/>
    <w:rsid w:val="281F313C"/>
    <w:rsid w:val="28610884"/>
    <w:rsid w:val="28711559"/>
    <w:rsid w:val="287560DE"/>
    <w:rsid w:val="28A8200F"/>
    <w:rsid w:val="28C8445F"/>
    <w:rsid w:val="28CE6F65"/>
    <w:rsid w:val="28DC615D"/>
    <w:rsid w:val="28DE1ED5"/>
    <w:rsid w:val="291160AF"/>
    <w:rsid w:val="29404C40"/>
    <w:rsid w:val="29657F00"/>
    <w:rsid w:val="29717687"/>
    <w:rsid w:val="2973086F"/>
    <w:rsid w:val="298011DE"/>
    <w:rsid w:val="29AA1DB7"/>
    <w:rsid w:val="29F80D74"/>
    <w:rsid w:val="29FF65A7"/>
    <w:rsid w:val="2A4C41F6"/>
    <w:rsid w:val="2A5A0FE6"/>
    <w:rsid w:val="2A8E4067"/>
    <w:rsid w:val="2A930A9D"/>
    <w:rsid w:val="2AA333D6"/>
    <w:rsid w:val="2AD33434"/>
    <w:rsid w:val="2AF12C51"/>
    <w:rsid w:val="2B2D4E9D"/>
    <w:rsid w:val="2B7D3C27"/>
    <w:rsid w:val="2B8D2A6B"/>
    <w:rsid w:val="2B9B40AD"/>
    <w:rsid w:val="2BB94533"/>
    <w:rsid w:val="2BBE7EA8"/>
    <w:rsid w:val="2BCA53AE"/>
    <w:rsid w:val="2BDC662C"/>
    <w:rsid w:val="2BE230D5"/>
    <w:rsid w:val="2BFA0DD4"/>
    <w:rsid w:val="2C0A0A3A"/>
    <w:rsid w:val="2C171519"/>
    <w:rsid w:val="2C212804"/>
    <w:rsid w:val="2C471B3F"/>
    <w:rsid w:val="2C4D5BE0"/>
    <w:rsid w:val="2C7212B2"/>
    <w:rsid w:val="2C864D5D"/>
    <w:rsid w:val="2C8C63D4"/>
    <w:rsid w:val="2C910A04"/>
    <w:rsid w:val="2D19172E"/>
    <w:rsid w:val="2D281971"/>
    <w:rsid w:val="2D546C0A"/>
    <w:rsid w:val="2D934B50"/>
    <w:rsid w:val="2DDD5B7C"/>
    <w:rsid w:val="2DF53F49"/>
    <w:rsid w:val="2DF83A39"/>
    <w:rsid w:val="2E040A82"/>
    <w:rsid w:val="2E0C3A22"/>
    <w:rsid w:val="2E6C1D31"/>
    <w:rsid w:val="2E8A2B9C"/>
    <w:rsid w:val="2E9C0F7E"/>
    <w:rsid w:val="2ED93D61"/>
    <w:rsid w:val="2EDA4EED"/>
    <w:rsid w:val="2EF36F14"/>
    <w:rsid w:val="2EF44200"/>
    <w:rsid w:val="2F1228D8"/>
    <w:rsid w:val="2F25386E"/>
    <w:rsid w:val="2F3B1E2F"/>
    <w:rsid w:val="2F43701A"/>
    <w:rsid w:val="2F4D1B62"/>
    <w:rsid w:val="2F8135BA"/>
    <w:rsid w:val="2F937B1B"/>
    <w:rsid w:val="2FAF35DF"/>
    <w:rsid w:val="2FB57563"/>
    <w:rsid w:val="2FF21870"/>
    <w:rsid w:val="300A7A53"/>
    <w:rsid w:val="30223932"/>
    <w:rsid w:val="3028719B"/>
    <w:rsid w:val="30734B2D"/>
    <w:rsid w:val="30876A6C"/>
    <w:rsid w:val="30B874AF"/>
    <w:rsid w:val="30CE326F"/>
    <w:rsid w:val="30CF0ACB"/>
    <w:rsid w:val="30DD327D"/>
    <w:rsid w:val="30FE3240"/>
    <w:rsid w:val="310224D9"/>
    <w:rsid w:val="3109366D"/>
    <w:rsid w:val="31126BC0"/>
    <w:rsid w:val="313C59EB"/>
    <w:rsid w:val="31523460"/>
    <w:rsid w:val="317A4765"/>
    <w:rsid w:val="319B60D4"/>
    <w:rsid w:val="31AA504A"/>
    <w:rsid w:val="31BB1031"/>
    <w:rsid w:val="31E542D4"/>
    <w:rsid w:val="31EB11BF"/>
    <w:rsid w:val="31EF5153"/>
    <w:rsid w:val="32104BD3"/>
    <w:rsid w:val="321D3A6E"/>
    <w:rsid w:val="32466D3E"/>
    <w:rsid w:val="325829EC"/>
    <w:rsid w:val="325B4FD1"/>
    <w:rsid w:val="326A2A2B"/>
    <w:rsid w:val="328322D4"/>
    <w:rsid w:val="329D4BAF"/>
    <w:rsid w:val="32A41A99"/>
    <w:rsid w:val="32EC2577"/>
    <w:rsid w:val="33072028"/>
    <w:rsid w:val="33244988"/>
    <w:rsid w:val="3330157F"/>
    <w:rsid w:val="33311F8D"/>
    <w:rsid w:val="335864EE"/>
    <w:rsid w:val="33865643"/>
    <w:rsid w:val="338B57AC"/>
    <w:rsid w:val="33A37C93"/>
    <w:rsid w:val="33BE4DDD"/>
    <w:rsid w:val="33E5680D"/>
    <w:rsid w:val="34125129"/>
    <w:rsid w:val="34233C6C"/>
    <w:rsid w:val="346911EC"/>
    <w:rsid w:val="347A51A8"/>
    <w:rsid w:val="34847CC9"/>
    <w:rsid w:val="34BB377C"/>
    <w:rsid w:val="34EC1BA1"/>
    <w:rsid w:val="34F5784B"/>
    <w:rsid w:val="34F75F1F"/>
    <w:rsid w:val="35175F12"/>
    <w:rsid w:val="351D3D85"/>
    <w:rsid w:val="351D4537"/>
    <w:rsid w:val="3535389D"/>
    <w:rsid w:val="35505F08"/>
    <w:rsid w:val="35567938"/>
    <w:rsid w:val="3569521C"/>
    <w:rsid w:val="35831E3A"/>
    <w:rsid w:val="359D0C08"/>
    <w:rsid w:val="35A41DB0"/>
    <w:rsid w:val="35B50461"/>
    <w:rsid w:val="35B53FBD"/>
    <w:rsid w:val="35C90D8E"/>
    <w:rsid w:val="35CA15E2"/>
    <w:rsid w:val="35EF25D5"/>
    <w:rsid w:val="35F72828"/>
    <w:rsid w:val="36147CD5"/>
    <w:rsid w:val="36162CAE"/>
    <w:rsid w:val="36281536"/>
    <w:rsid w:val="36343134"/>
    <w:rsid w:val="363D46DF"/>
    <w:rsid w:val="36515495"/>
    <w:rsid w:val="365804E6"/>
    <w:rsid w:val="36632AAB"/>
    <w:rsid w:val="36632BB5"/>
    <w:rsid w:val="366559E4"/>
    <w:rsid w:val="3669410B"/>
    <w:rsid w:val="36745C27"/>
    <w:rsid w:val="3684230E"/>
    <w:rsid w:val="36B25B82"/>
    <w:rsid w:val="3720167A"/>
    <w:rsid w:val="37216B6E"/>
    <w:rsid w:val="373A29CC"/>
    <w:rsid w:val="374675C3"/>
    <w:rsid w:val="374B6987"/>
    <w:rsid w:val="375F2433"/>
    <w:rsid w:val="3764153E"/>
    <w:rsid w:val="37A421C0"/>
    <w:rsid w:val="37A908E9"/>
    <w:rsid w:val="37AC05E3"/>
    <w:rsid w:val="37B70B99"/>
    <w:rsid w:val="37BF1123"/>
    <w:rsid w:val="37F94635"/>
    <w:rsid w:val="380134EA"/>
    <w:rsid w:val="38433ED7"/>
    <w:rsid w:val="38561A88"/>
    <w:rsid w:val="38A327F3"/>
    <w:rsid w:val="38AF2F46"/>
    <w:rsid w:val="38D07D0F"/>
    <w:rsid w:val="38EA0422"/>
    <w:rsid w:val="391A0D07"/>
    <w:rsid w:val="39395B1F"/>
    <w:rsid w:val="395B1F09"/>
    <w:rsid w:val="399D452E"/>
    <w:rsid w:val="399F3F02"/>
    <w:rsid w:val="39BC591B"/>
    <w:rsid w:val="39C7754D"/>
    <w:rsid w:val="39D92970"/>
    <w:rsid w:val="39E42C0E"/>
    <w:rsid w:val="3A4B3142"/>
    <w:rsid w:val="3A5164F0"/>
    <w:rsid w:val="3A5167E7"/>
    <w:rsid w:val="3A573899"/>
    <w:rsid w:val="3A5C5216"/>
    <w:rsid w:val="3AB72586"/>
    <w:rsid w:val="3ABD5DEE"/>
    <w:rsid w:val="3AFB6916"/>
    <w:rsid w:val="3B2A2D58"/>
    <w:rsid w:val="3B3267E8"/>
    <w:rsid w:val="3B5F0C53"/>
    <w:rsid w:val="3B9603ED"/>
    <w:rsid w:val="3B9F6DC4"/>
    <w:rsid w:val="3BA5660C"/>
    <w:rsid w:val="3BC44D92"/>
    <w:rsid w:val="3BF84CDE"/>
    <w:rsid w:val="3C461E13"/>
    <w:rsid w:val="3C593E23"/>
    <w:rsid w:val="3C7E15AD"/>
    <w:rsid w:val="3C7E457F"/>
    <w:rsid w:val="3C834E15"/>
    <w:rsid w:val="3C9804B8"/>
    <w:rsid w:val="3CA01523"/>
    <w:rsid w:val="3CD016DD"/>
    <w:rsid w:val="3CD40934"/>
    <w:rsid w:val="3CEA4A31"/>
    <w:rsid w:val="3CF92A32"/>
    <w:rsid w:val="3CFA1871"/>
    <w:rsid w:val="3CFE5A5B"/>
    <w:rsid w:val="3D000214"/>
    <w:rsid w:val="3D0C0967"/>
    <w:rsid w:val="3D0D5EA2"/>
    <w:rsid w:val="3D810DFD"/>
    <w:rsid w:val="3D815557"/>
    <w:rsid w:val="3D87253A"/>
    <w:rsid w:val="3DCE0312"/>
    <w:rsid w:val="3DCF440A"/>
    <w:rsid w:val="3DDF42CD"/>
    <w:rsid w:val="3DFA1107"/>
    <w:rsid w:val="3E155F41"/>
    <w:rsid w:val="3E216694"/>
    <w:rsid w:val="3E432AAE"/>
    <w:rsid w:val="3E520033"/>
    <w:rsid w:val="3E573E64"/>
    <w:rsid w:val="3EC70095"/>
    <w:rsid w:val="3EEE738B"/>
    <w:rsid w:val="3F11495A"/>
    <w:rsid w:val="3F13493A"/>
    <w:rsid w:val="3F172FB8"/>
    <w:rsid w:val="3F285AB8"/>
    <w:rsid w:val="3F381EE7"/>
    <w:rsid w:val="3F6836B0"/>
    <w:rsid w:val="3F731171"/>
    <w:rsid w:val="3FE21E53"/>
    <w:rsid w:val="3FEA782C"/>
    <w:rsid w:val="3FF46089"/>
    <w:rsid w:val="401212B6"/>
    <w:rsid w:val="40297A82"/>
    <w:rsid w:val="40320DF6"/>
    <w:rsid w:val="40597E0C"/>
    <w:rsid w:val="406435BC"/>
    <w:rsid w:val="4065489B"/>
    <w:rsid w:val="40A35A86"/>
    <w:rsid w:val="40A8309D"/>
    <w:rsid w:val="40A84C24"/>
    <w:rsid w:val="40B90E06"/>
    <w:rsid w:val="40E13EB9"/>
    <w:rsid w:val="40E46BBB"/>
    <w:rsid w:val="4169059A"/>
    <w:rsid w:val="41847666"/>
    <w:rsid w:val="41D852BC"/>
    <w:rsid w:val="41EC520B"/>
    <w:rsid w:val="41F97A6A"/>
    <w:rsid w:val="42164036"/>
    <w:rsid w:val="42462A8F"/>
    <w:rsid w:val="424961B9"/>
    <w:rsid w:val="4254726E"/>
    <w:rsid w:val="426C1EA8"/>
    <w:rsid w:val="426E3E72"/>
    <w:rsid w:val="427B2904"/>
    <w:rsid w:val="42A45AE6"/>
    <w:rsid w:val="42D31F27"/>
    <w:rsid w:val="42D54D3A"/>
    <w:rsid w:val="42F94A5D"/>
    <w:rsid w:val="431E13F4"/>
    <w:rsid w:val="43570DAA"/>
    <w:rsid w:val="43AA712C"/>
    <w:rsid w:val="43C81360"/>
    <w:rsid w:val="43C8190B"/>
    <w:rsid w:val="43E443EC"/>
    <w:rsid w:val="43EA7528"/>
    <w:rsid w:val="43EF0FE2"/>
    <w:rsid w:val="43F6411F"/>
    <w:rsid w:val="43F9776B"/>
    <w:rsid w:val="44016F08"/>
    <w:rsid w:val="44337121"/>
    <w:rsid w:val="44437E31"/>
    <w:rsid w:val="4476700E"/>
    <w:rsid w:val="44823C05"/>
    <w:rsid w:val="449C1DEA"/>
    <w:rsid w:val="44BB1447"/>
    <w:rsid w:val="44EE5BEA"/>
    <w:rsid w:val="44F06DC0"/>
    <w:rsid w:val="44F543D6"/>
    <w:rsid w:val="45052A1F"/>
    <w:rsid w:val="450938E0"/>
    <w:rsid w:val="455D69F4"/>
    <w:rsid w:val="456B28EB"/>
    <w:rsid w:val="45943BEF"/>
    <w:rsid w:val="45B1654F"/>
    <w:rsid w:val="45D30B7A"/>
    <w:rsid w:val="45D97854"/>
    <w:rsid w:val="464B69A4"/>
    <w:rsid w:val="464D3636"/>
    <w:rsid w:val="46537607"/>
    <w:rsid w:val="46592342"/>
    <w:rsid w:val="4662114D"/>
    <w:rsid w:val="467B090B"/>
    <w:rsid w:val="46874EFC"/>
    <w:rsid w:val="469B153D"/>
    <w:rsid w:val="469D6AD4"/>
    <w:rsid w:val="46D34B08"/>
    <w:rsid w:val="46DE0B39"/>
    <w:rsid w:val="474613F4"/>
    <w:rsid w:val="47663123"/>
    <w:rsid w:val="479A45E7"/>
    <w:rsid w:val="47B42327"/>
    <w:rsid w:val="47F92430"/>
    <w:rsid w:val="484D0086"/>
    <w:rsid w:val="484E4529"/>
    <w:rsid w:val="487321E2"/>
    <w:rsid w:val="488C5052"/>
    <w:rsid w:val="48955870"/>
    <w:rsid w:val="48BE52E4"/>
    <w:rsid w:val="48E37670"/>
    <w:rsid w:val="48E51264"/>
    <w:rsid w:val="490C41CD"/>
    <w:rsid w:val="49177011"/>
    <w:rsid w:val="494563D2"/>
    <w:rsid w:val="49491E39"/>
    <w:rsid w:val="494C541D"/>
    <w:rsid w:val="495A5150"/>
    <w:rsid w:val="495D1A4B"/>
    <w:rsid w:val="497633E7"/>
    <w:rsid w:val="498E0956"/>
    <w:rsid w:val="498E13A9"/>
    <w:rsid w:val="498F09FD"/>
    <w:rsid w:val="49A53F24"/>
    <w:rsid w:val="49D17058"/>
    <w:rsid w:val="49D4280C"/>
    <w:rsid w:val="49D71EEE"/>
    <w:rsid w:val="49E36EF3"/>
    <w:rsid w:val="49EF7646"/>
    <w:rsid w:val="49FF1D22"/>
    <w:rsid w:val="4A11580F"/>
    <w:rsid w:val="4A2B6EBA"/>
    <w:rsid w:val="4A360DAB"/>
    <w:rsid w:val="4A45370A"/>
    <w:rsid w:val="4A615CA0"/>
    <w:rsid w:val="4A6D4B9C"/>
    <w:rsid w:val="4A891401"/>
    <w:rsid w:val="4ABB1C1E"/>
    <w:rsid w:val="4ACF115A"/>
    <w:rsid w:val="4B481704"/>
    <w:rsid w:val="4B5B1AA3"/>
    <w:rsid w:val="4B6776B0"/>
    <w:rsid w:val="4BB9615E"/>
    <w:rsid w:val="4BDC009E"/>
    <w:rsid w:val="4C182F8C"/>
    <w:rsid w:val="4C433C79"/>
    <w:rsid w:val="4C547C35"/>
    <w:rsid w:val="4C5F0391"/>
    <w:rsid w:val="4C8666B6"/>
    <w:rsid w:val="4CA87F80"/>
    <w:rsid w:val="4D1335A7"/>
    <w:rsid w:val="4D3006A2"/>
    <w:rsid w:val="4D3637DE"/>
    <w:rsid w:val="4D5123C6"/>
    <w:rsid w:val="4D616AAD"/>
    <w:rsid w:val="4D7A36CB"/>
    <w:rsid w:val="4D897B2A"/>
    <w:rsid w:val="4DC05945"/>
    <w:rsid w:val="4DD3168B"/>
    <w:rsid w:val="4E0B6A19"/>
    <w:rsid w:val="4E1C35CB"/>
    <w:rsid w:val="4E222FDC"/>
    <w:rsid w:val="4E250908"/>
    <w:rsid w:val="4E265601"/>
    <w:rsid w:val="4E2B2C17"/>
    <w:rsid w:val="4E43218A"/>
    <w:rsid w:val="4E4361B3"/>
    <w:rsid w:val="4E493327"/>
    <w:rsid w:val="4E4D5283"/>
    <w:rsid w:val="4E5F0BD6"/>
    <w:rsid w:val="4E8C2811"/>
    <w:rsid w:val="4E944C60"/>
    <w:rsid w:val="4EAF49F1"/>
    <w:rsid w:val="4ECA38ED"/>
    <w:rsid w:val="4F01073C"/>
    <w:rsid w:val="4F376DC8"/>
    <w:rsid w:val="4F4641AC"/>
    <w:rsid w:val="4F49506C"/>
    <w:rsid w:val="4F846A83"/>
    <w:rsid w:val="4F9F38BD"/>
    <w:rsid w:val="4FA669F9"/>
    <w:rsid w:val="4FC41575"/>
    <w:rsid w:val="4FE13721"/>
    <w:rsid w:val="501222E0"/>
    <w:rsid w:val="501716A5"/>
    <w:rsid w:val="50354221"/>
    <w:rsid w:val="50376372"/>
    <w:rsid w:val="5076286F"/>
    <w:rsid w:val="509C01B6"/>
    <w:rsid w:val="50FB0FC7"/>
    <w:rsid w:val="510928AD"/>
    <w:rsid w:val="51267798"/>
    <w:rsid w:val="513149E8"/>
    <w:rsid w:val="513D338D"/>
    <w:rsid w:val="518C0F45"/>
    <w:rsid w:val="51CD2963"/>
    <w:rsid w:val="51E732F9"/>
    <w:rsid w:val="520B3C6B"/>
    <w:rsid w:val="52224331"/>
    <w:rsid w:val="522A24C3"/>
    <w:rsid w:val="523813D8"/>
    <w:rsid w:val="523A32F7"/>
    <w:rsid w:val="52426781"/>
    <w:rsid w:val="526513ED"/>
    <w:rsid w:val="5288688A"/>
    <w:rsid w:val="52B02C06"/>
    <w:rsid w:val="52E51384"/>
    <w:rsid w:val="52F1497A"/>
    <w:rsid w:val="52F65EE9"/>
    <w:rsid w:val="52F757BE"/>
    <w:rsid w:val="52FD1026"/>
    <w:rsid w:val="53236C00"/>
    <w:rsid w:val="532943A4"/>
    <w:rsid w:val="534525DA"/>
    <w:rsid w:val="534529CD"/>
    <w:rsid w:val="53473012"/>
    <w:rsid w:val="535449BE"/>
    <w:rsid w:val="53661D68"/>
    <w:rsid w:val="53982AFD"/>
    <w:rsid w:val="539D5092"/>
    <w:rsid w:val="53D17DBD"/>
    <w:rsid w:val="53D855EF"/>
    <w:rsid w:val="541A79B6"/>
    <w:rsid w:val="5438608E"/>
    <w:rsid w:val="546F49B1"/>
    <w:rsid w:val="547C639F"/>
    <w:rsid w:val="54843134"/>
    <w:rsid w:val="549B6D76"/>
    <w:rsid w:val="54A159E1"/>
    <w:rsid w:val="54AF2219"/>
    <w:rsid w:val="54CF69F2"/>
    <w:rsid w:val="54F36B49"/>
    <w:rsid w:val="552F646E"/>
    <w:rsid w:val="553C395C"/>
    <w:rsid w:val="55A71A5F"/>
    <w:rsid w:val="55AE4859"/>
    <w:rsid w:val="55E171D5"/>
    <w:rsid w:val="55EC7130"/>
    <w:rsid w:val="560721BC"/>
    <w:rsid w:val="565151E5"/>
    <w:rsid w:val="569E1CD9"/>
    <w:rsid w:val="56BF6879"/>
    <w:rsid w:val="56C453AF"/>
    <w:rsid w:val="56C82C69"/>
    <w:rsid w:val="57201787"/>
    <w:rsid w:val="5728063B"/>
    <w:rsid w:val="57544F8D"/>
    <w:rsid w:val="57821C5F"/>
    <w:rsid w:val="57B14B97"/>
    <w:rsid w:val="57BD0D84"/>
    <w:rsid w:val="580B4001"/>
    <w:rsid w:val="58114897"/>
    <w:rsid w:val="58215905"/>
    <w:rsid w:val="58270AAA"/>
    <w:rsid w:val="585B234B"/>
    <w:rsid w:val="58742271"/>
    <w:rsid w:val="588920F5"/>
    <w:rsid w:val="58930961"/>
    <w:rsid w:val="58931AE5"/>
    <w:rsid w:val="58A17C04"/>
    <w:rsid w:val="58BC103B"/>
    <w:rsid w:val="58C63C68"/>
    <w:rsid w:val="590B04C8"/>
    <w:rsid w:val="590D43CD"/>
    <w:rsid w:val="59126A9A"/>
    <w:rsid w:val="59242224"/>
    <w:rsid w:val="593626CC"/>
    <w:rsid w:val="59404320"/>
    <w:rsid w:val="59822FE5"/>
    <w:rsid w:val="598A738C"/>
    <w:rsid w:val="59A55477"/>
    <w:rsid w:val="59A705C2"/>
    <w:rsid w:val="59A80E86"/>
    <w:rsid w:val="59BC7E98"/>
    <w:rsid w:val="59BD09EE"/>
    <w:rsid w:val="59D20AF4"/>
    <w:rsid w:val="59DD1FAE"/>
    <w:rsid w:val="59E41328"/>
    <w:rsid w:val="5A0C5FF2"/>
    <w:rsid w:val="5A132EDD"/>
    <w:rsid w:val="5A9102A6"/>
    <w:rsid w:val="5AAC1C32"/>
    <w:rsid w:val="5AB02E22"/>
    <w:rsid w:val="5AC95C92"/>
    <w:rsid w:val="5ACC7530"/>
    <w:rsid w:val="5AE41F87"/>
    <w:rsid w:val="5AF0321E"/>
    <w:rsid w:val="5B0B44FC"/>
    <w:rsid w:val="5B3475AF"/>
    <w:rsid w:val="5B6D25D0"/>
    <w:rsid w:val="5B8F2A37"/>
    <w:rsid w:val="5BF31218"/>
    <w:rsid w:val="5BFB0481"/>
    <w:rsid w:val="5C096A06"/>
    <w:rsid w:val="5C2732EC"/>
    <w:rsid w:val="5C2869E8"/>
    <w:rsid w:val="5C2C64D8"/>
    <w:rsid w:val="5C441A74"/>
    <w:rsid w:val="5C6E4D42"/>
    <w:rsid w:val="5C71213D"/>
    <w:rsid w:val="5CA035E8"/>
    <w:rsid w:val="5CA843D0"/>
    <w:rsid w:val="5CD85DEB"/>
    <w:rsid w:val="5D3530ED"/>
    <w:rsid w:val="5D5D50C9"/>
    <w:rsid w:val="5D663C6C"/>
    <w:rsid w:val="5D6D5224"/>
    <w:rsid w:val="5D99156B"/>
    <w:rsid w:val="5D9E5F54"/>
    <w:rsid w:val="5DA01E46"/>
    <w:rsid w:val="5DB91FED"/>
    <w:rsid w:val="5DBC3340"/>
    <w:rsid w:val="5DC8209B"/>
    <w:rsid w:val="5DE02253"/>
    <w:rsid w:val="5DE27796"/>
    <w:rsid w:val="5E1172C8"/>
    <w:rsid w:val="5E3B0C54"/>
    <w:rsid w:val="5E4A533B"/>
    <w:rsid w:val="5E5B12F6"/>
    <w:rsid w:val="5E6554A6"/>
    <w:rsid w:val="5E7128C8"/>
    <w:rsid w:val="5EC7698C"/>
    <w:rsid w:val="5EC944B2"/>
    <w:rsid w:val="5ED74E21"/>
    <w:rsid w:val="5EDB0DAA"/>
    <w:rsid w:val="5EE237C6"/>
    <w:rsid w:val="5EF50B37"/>
    <w:rsid w:val="5F021772"/>
    <w:rsid w:val="5F0713F5"/>
    <w:rsid w:val="5F29288B"/>
    <w:rsid w:val="5F5A335C"/>
    <w:rsid w:val="5F73441E"/>
    <w:rsid w:val="5F920D48"/>
    <w:rsid w:val="5F9A7BFD"/>
    <w:rsid w:val="5FCC24AC"/>
    <w:rsid w:val="5FCD7FD2"/>
    <w:rsid w:val="5FE031E6"/>
    <w:rsid w:val="5FF44A0E"/>
    <w:rsid w:val="604358F6"/>
    <w:rsid w:val="60483AFC"/>
    <w:rsid w:val="60510D8C"/>
    <w:rsid w:val="607E751E"/>
    <w:rsid w:val="60D235C8"/>
    <w:rsid w:val="60E150DA"/>
    <w:rsid w:val="60F952B9"/>
    <w:rsid w:val="61023CAB"/>
    <w:rsid w:val="61301CEB"/>
    <w:rsid w:val="613A3915"/>
    <w:rsid w:val="613A60D0"/>
    <w:rsid w:val="614442C4"/>
    <w:rsid w:val="615B6854"/>
    <w:rsid w:val="61657F71"/>
    <w:rsid w:val="61677FB2"/>
    <w:rsid w:val="618E04C7"/>
    <w:rsid w:val="618E7744"/>
    <w:rsid w:val="619D39D4"/>
    <w:rsid w:val="61D73E3B"/>
    <w:rsid w:val="61F40522"/>
    <w:rsid w:val="61FE0917"/>
    <w:rsid w:val="62134FFA"/>
    <w:rsid w:val="623959BE"/>
    <w:rsid w:val="623B7475"/>
    <w:rsid w:val="623D280E"/>
    <w:rsid w:val="624D53FA"/>
    <w:rsid w:val="626764BC"/>
    <w:rsid w:val="626D0D80"/>
    <w:rsid w:val="62847731"/>
    <w:rsid w:val="628801E0"/>
    <w:rsid w:val="62A327AB"/>
    <w:rsid w:val="62B80AC5"/>
    <w:rsid w:val="62C31218"/>
    <w:rsid w:val="62DB47B4"/>
    <w:rsid w:val="62ED086D"/>
    <w:rsid w:val="62EE2198"/>
    <w:rsid w:val="62F57164"/>
    <w:rsid w:val="63485E7F"/>
    <w:rsid w:val="634B5FF0"/>
    <w:rsid w:val="63A611AF"/>
    <w:rsid w:val="63BE20DB"/>
    <w:rsid w:val="63C416EC"/>
    <w:rsid w:val="63DE10E9"/>
    <w:rsid w:val="63EC5BF8"/>
    <w:rsid w:val="64032DE5"/>
    <w:rsid w:val="642F204A"/>
    <w:rsid w:val="64436AB5"/>
    <w:rsid w:val="64803865"/>
    <w:rsid w:val="648669A1"/>
    <w:rsid w:val="648A0240"/>
    <w:rsid w:val="649015CE"/>
    <w:rsid w:val="64B20D48"/>
    <w:rsid w:val="64ED217D"/>
    <w:rsid w:val="6502427A"/>
    <w:rsid w:val="653D1756"/>
    <w:rsid w:val="654A5C21"/>
    <w:rsid w:val="6554084E"/>
    <w:rsid w:val="655465C9"/>
    <w:rsid w:val="656034D1"/>
    <w:rsid w:val="656E075B"/>
    <w:rsid w:val="65A2780B"/>
    <w:rsid w:val="65B85B8B"/>
    <w:rsid w:val="65BD20CA"/>
    <w:rsid w:val="65BE660D"/>
    <w:rsid w:val="65C3426F"/>
    <w:rsid w:val="65DB5391"/>
    <w:rsid w:val="65DB75B0"/>
    <w:rsid w:val="65E971E8"/>
    <w:rsid w:val="65F362B8"/>
    <w:rsid w:val="65FE0EE5"/>
    <w:rsid w:val="66012783"/>
    <w:rsid w:val="661E7781"/>
    <w:rsid w:val="661F2111"/>
    <w:rsid w:val="662E4B1C"/>
    <w:rsid w:val="663333EA"/>
    <w:rsid w:val="66372649"/>
    <w:rsid w:val="665B5479"/>
    <w:rsid w:val="666F7498"/>
    <w:rsid w:val="66723681"/>
    <w:rsid w:val="66894E95"/>
    <w:rsid w:val="66A80E51"/>
    <w:rsid w:val="66AC4E59"/>
    <w:rsid w:val="66DD4F9F"/>
    <w:rsid w:val="66ED4AB6"/>
    <w:rsid w:val="67081310"/>
    <w:rsid w:val="67532E16"/>
    <w:rsid w:val="679C4648"/>
    <w:rsid w:val="679C6C08"/>
    <w:rsid w:val="67A23AF2"/>
    <w:rsid w:val="67AA6710"/>
    <w:rsid w:val="67B101D9"/>
    <w:rsid w:val="67B700EE"/>
    <w:rsid w:val="68103152"/>
    <w:rsid w:val="68217D09"/>
    <w:rsid w:val="6884144A"/>
    <w:rsid w:val="6885248F"/>
    <w:rsid w:val="68ED6FEF"/>
    <w:rsid w:val="692D388F"/>
    <w:rsid w:val="692F7608"/>
    <w:rsid w:val="69431305"/>
    <w:rsid w:val="694806C9"/>
    <w:rsid w:val="6954706E"/>
    <w:rsid w:val="69567957"/>
    <w:rsid w:val="698F62F8"/>
    <w:rsid w:val="69A9560C"/>
    <w:rsid w:val="69C267B2"/>
    <w:rsid w:val="69E51A3E"/>
    <w:rsid w:val="69E80356"/>
    <w:rsid w:val="69EA2D89"/>
    <w:rsid w:val="69FD2DE4"/>
    <w:rsid w:val="6A16412C"/>
    <w:rsid w:val="6A2151A2"/>
    <w:rsid w:val="6A5D01A4"/>
    <w:rsid w:val="6A6D6639"/>
    <w:rsid w:val="6A721EA2"/>
    <w:rsid w:val="6A780710"/>
    <w:rsid w:val="6A811857"/>
    <w:rsid w:val="6A8219B9"/>
    <w:rsid w:val="6A8E65B0"/>
    <w:rsid w:val="6A8F2295"/>
    <w:rsid w:val="6AD40467"/>
    <w:rsid w:val="6B6C5FD0"/>
    <w:rsid w:val="6B735ED1"/>
    <w:rsid w:val="6BAD28CC"/>
    <w:rsid w:val="6BD3071E"/>
    <w:rsid w:val="6C0E13EB"/>
    <w:rsid w:val="6C285B7D"/>
    <w:rsid w:val="6C44161C"/>
    <w:rsid w:val="6C621AA2"/>
    <w:rsid w:val="6C6475C8"/>
    <w:rsid w:val="6C917EB1"/>
    <w:rsid w:val="6C9854C4"/>
    <w:rsid w:val="6CAB51F7"/>
    <w:rsid w:val="6CD81D64"/>
    <w:rsid w:val="6CD877C3"/>
    <w:rsid w:val="6D0907C7"/>
    <w:rsid w:val="6D2B6338"/>
    <w:rsid w:val="6D5A5AFD"/>
    <w:rsid w:val="6D635AD2"/>
    <w:rsid w:val="6D6A3304"/>
    <w:rsid w:val="6D6F091A"/>
    <w:rsid w:val="6D8F4B19"/>
    <w:rsid w:val="6DC709F1"/>
    <w:rsid w:val="6DD50263"/>
    <w:rsid w:val="6DD54C21"/>
    <w:rsid w:val="6DEC0B39"/>
    <w:rsid w:val="6DF1132F"/>
    <w:rsid w:val="6DF42BCE"/>
    <w:rsid w:val="6DFC6F8A"/>
    <w:rsid w:val="6E0117B4"/>
    <w:rsid w:val="6E02353D"/>
    <w:rsid w:val="6E4C0C5C"/>
    <w:rsid w:val="6E54033C"/>
    <w:rsid w:val="6E62619A"/>
    <w:rsid w:val="6E6E2980"/>
    <w:rsid w:val="6E9F13CB"/>
    <w:rsid w:val="6EAF7C43"/>
    <w:rsid w:val="6EC71A6E"/>
    <w:rsid w:val="6EDA04DD"/>
    <w:rsid w:val="6F046E40"/>
    <w:rsid w:val="6F15104E"/>
    <w:rsid w:val="6F614293"/>
    <w:rsid w:val="6F667AFB"/>
    <w:rsid w:val="6F6B5749"/>
    <w:rsid w:val="6FAF14A2"/>
    <w:rsid w:val="6FD44A65"/>
    <w:rsid w:val="6FFB0243"/>
    <w:rsid w:val="70090BB2"/>
    <w:rsid w:val="70141305"/>
    <w:rsid w:val="7036571F"/>
    <w:rsid w:val="703B12C9"/>
    <w:rsid w:val="705032B8"/>
    <w:rsid w:val="705067E1"/>
    <w:rsid w:val="706C2EEF"/>
    <w:rsid w:val="706E512B"/>
    <w:rsid w:val="70794EEE"/>
    <w:rsid w:val="70EB2675"/>
    <w:rsid w:val="71017ADB"/>
    <w:rsid w:val="71094BE2"/>
    <w:rsid w:val="714D2D21"/>
    <w:rsid w:val="71681909"/>
    <w:rsid w:val="717A163C"/>
    <w:rsid w:val="717C7162"/>
    <w:rsid w:val="717E737E"/>
    <w:rsid w:val="718F3932"/>
    <w:rsid w:val="71987678"/>
    <w:rsid w:val="71CA611F"/>
    <w:rsid w:val="71E573FD"/>
    <w:rsid w:val="71E91DD5"/>
    <w:rsid w:val="71FA231E"/>
    <w:rsid w:val="720A0815"/>
    <w:rsid w:val="720E147E"/>
    <w:rsid w:val="725142DD"/>
    <w:rsid w:val="72880202"/>
    <w:rsid w:val="72C2773E"/>
    <w:rsid w:val="72DA1918"/>
    <w:rsid w:val="72E01973"/>
    <w:rsid w:val="72EC55D7"/>
    <w:rsid w:val="72F13B62"/>
    <w:rsid w:val="72FA19EE"/>
    <w:rsid w:val="731F693F"/>
    <w:rsid w:val="73261532"/>
    <w:rsid w:val="734C21CD"/>
    <w:rsid w:val="73532EFF"/>
    <w:rsid w:val="73634A7D"/>
    <w:rsid w:val="73857FAB"/>
    <w:rsid w:val="738B32D1"/>
    <w:rsid w:val="73AE428F"/>
    <w:rsid w:val="73DA6814"/>
    <w:rsid w:val="73E71114"/>
    <w:rsid w:val="7423420D"/>
    <w:rsid w:val="742D74FD"/>
    <w:rsid w:val="74463A57"/>
    <w:rsid w:val="74546174"/>
    <w:rsid w:val="74602D6B"/>
    <w:rsid w:val="74604B19"/>
    <w:rsid w:val="74746622"/>
    <w:rsid w:val="747F4CBA"/>
    <w:rsid w:val="74B010CE"/>
    <w:rsid w:val="74D76D20"/>
    <w:rsid w:val="74EA40E2"/>
    <w:rsid w:val="75230B15"/>
    <w:rsid w:val="75410DEE"/>
    <w:rsid w:val="755C79D6"/>
    <w:rsid w:val="757B3021"/>
    <w:rsid w:val="758E3908"/>
    <w:rsid w:val="759269A0"/>
    <w:rsid w:val="75A4312B"/>
    <w:rsid w:val="75AE43A0"/>
    <w:rsid w:val="75D04EAE"/>
    <w:rsid w:val="75DB3566"/>
    <w:rsid w:val="76320903"/>
    <w:rsid w:val="764010A6"/>
    <w:rsid w:val="76790114"/>
    <w:rsid w:val="767F69D7"/>
    <w:rsid w:val="76BD44A5"/>
    <w:rsid w:val="76CC293A"/>
    <w:rsid w:val="771B741D"/>
    <w:rsid w:val="77494CC6"/>
    <w:rsid w:val="77690189"/>
    <w:rsid w:val="7770514B"/>
    <w:rsid w:val="779276DF"/>
    <w:rsid w:val="779F703F"/>
    <w:rsid w:val="77A967D7"/>
    <w:rsid w:val="77C21734"/>
    <w:rsid w:val="77C90C27"/>
    <w:rsid w:val="77DE3FC5"/>
    <w:rsid w:val="77ED700C"/>
    <w:rsid w:val="77F015D0"/>
    <w:rsid w:val="77FA7033"/>
    <w:rsid w:val="780779A0"/>
    <w:rsid w:val="78283BA0"/>
    <w:rsid w:val="78324A1E"/>
    <w:rsid w:val="783C61CC"/>
    <w:rsid w:val="7872306D"/>
    <w:rsid w:val="78994A9D"/>
    <w:rsid w:val="78A84CE1"/>
    <w:rsid w:val="78CD30FF"/>
    <w:rsid w:val="78D855C6"/>
    <w:rsid w:val="78DA0F0C"/>
    <w:rsid w:val="78E0447A"/>
    <w:rsid w:val="78E143D5"/>
    <w:rsid w:val="790C1713"/>
    <w:rsid w:val="791A5BDE"/>
    <w:rsid w:val="791B3704"/>
    <w:rsid w:val="79766B8D"/>
    <w:rsid w:val="799656BB"/>
    <w:rsid w:val="79C7745E"/>
    <w:rsid w:val="79CB512B"/>
    <w:rsid w:val="79E044C8"/>
    <w:rsid w:val="79EB7722"/>
    <w:rsid w:val="7A230AC3"/>
    <w:rsid w:val="7A3C1B84"/>
    <w:rsid w:val="7A460C55"/>
    <w:rsid w:val="7A4B6EEE"/>
    <w:rsid w:val="7A5167AA"/>
    <w:rsid w:val="7A715CD2"/>
    <w:rsid w:val="7A720713"/>
    <w:rsid w:val="7A94283A"/>
    <w:rsid w:val="7AA034FB"/>
    <w:rsid w:val="7ACA3634"/>
    <w:rsid w:val="7AD051E9"/>
    <w:rsid w:val="7AD7365B"/>
    <w:rsid w:val="7B0846CD"/>
    <w:rsid w:val="7B1E22F1"/>
    <w:rsid w:val="7B295CC7"/>
    <w:rsid w:val="7B300C49"/>
    <w:rsid w:val="7B3101E5"/>
    <w:rsid w:val="7B32168A"/>
    <w:rsid w:val="7B594DD6"/>
    <w:rsid w:val="7B7B62CB"/>
    <w:rsid w:val="7BA67BFD"/>
    <w:rsid w:val="7BB0282A"/>
    <w:rsid w:val="7BE2675B"/>
    <w:rsid w:val="7C2D79D7"/>
    <w:rsid w:val="7C3552D2"/>
    <w:rsid w:val="7C4D0013"/>
    <w:rsid w:val="7C8D3682"/>
    <w:rsid w:val="7CB67FEA"/>
    <w:rsid w:val="7CC61BD9"/>
    <w:rsid w:val="7CE235ED"/>
    <w:rsid w:val="7CEE35AC"/>
    <w:rsid w:val="7CFD0508"/>
    <w:rsid w:val="7D114AE8"/>
    <w:rsid w:val="7D1666BD"/>
    <w:rsid w:val="7D2124F6"/>
    <w:rsid w:val="7D33726F"/>
    <w:rsid w:val="7D366D5F"/>
    <w:rsid w:val="7D602BE6"/>
    <w:rsid w:val="7D7D498E"/>
    <w:rsid w:val="7D994E54"/>
    <w:rsid w:val="7DB7056A"/>
    <w:rsid w:val="7DCC0329"/>
    <w:rsid w:val="7DF05160"/>
    <w:rsid w:val="7DF369FE"/>
    <w:rsid w:val="7E0B01EB"/>
    <w:rsid w:val="7E0E55E6"/>
    <w:rsid w:val="7E2C3CBE"/>
    <w:rsid w:val="7E2D0162"/>
    <w:rsid w:val="7E5A4CCF"/>
    <w:rsid w:val="7E5C45A3"/>
    <w:rsid w:val="7E881DDB"/>
    <w:rsid w:val="7ED766A2"/>
    <w:rsid w:val="7EE164A8"/>
    <w:rsid w:val="7EF73833"/>
    <w:rsid w:val="7EFA5661"/>
    <w:rsid w:val="7EFB0260"/>
    <w:rsid w:val="7F1B7FBA"/>
    <w:rsid w:val="7F4339B5"/>
    <w:rsid w:val="7F7F079F"/>
    <w:rsid w:val="7F836938"/>
    <w:rsid w:val="7FA1793E"/>
    <w:rsid w:val="7FDD1714"/>
    <w:rsid w:val="7FE707E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02"/>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23"/>
    <w:qFormat/>
    <w:uiPriority w:val="0"/>
    <w:pPr>
      <w:keepNext/>
      <w:keepLines/>
      <w:spacing w:before="260" w:after="260" w:line="416" w:lineRule="auto"/>
      <w:outlineLvl w:val="2"/>
    </w:pPr>
    <w:rPr>
      <w:b/>
      <w:bCs/>
      <w:sz w:val="32"/>
      <w:szCs w:val="32"/>
    </w:rPr>
  </w:style>
  <w:style w:type="paragraph" w:styleId="7">
    <w:name w:val="heading 4"/>
    <w:basedOn w:val="1"/>
    <w:next w:val="1"/>
    <w:link w:val="187"/>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300"/>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203"/>
    <w:qFormat/>
    <w:uiPriority w:val="0"/>
    <w:pPr>
      <w:keepNext/>
      <w:keepLines/>
      <w:ind w:firstLine="200" w:firstLineChars="200"/>
      <w:outlineLvl w:val="5"/>
    </w:pPr>
    <w:rPr>
      <w:rFonts w:hAnsi="Arial"/>
    </w:rPr>
  </w:style>
  <w:style w:type="paragraph" w:styleId="11">
    <w:name w:val="heading 7"/>
    <w:basedOn w:val="1"/>
    <w:next w:val="1"/>
    <w:link w:val="280"/>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7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0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link w:val="277"/>
    <w:qFormat/>
    <w:uiPriority w:val="0"/>
    <w:pPr>
      <w:ind w:firstLine="407" w:firstLineChars="20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12"/>
    <w:qFormat/>
    <w:uiPriority w:val="0"/>
    <w:pPr>
      <w:shd w:val="clear" w:color="auto" w:fill="000080"/>
    </w:pPr>
  </w:style>
  <w:style w:type="paragraph" w:styleId="17">
    <w:name w:val="annotation text"/>
    <w:basedOn w:val="1"/>
    <w:link w:val="297"/>
    <w:qFormat/>
    <w:uiPriority w:val="99"/>
    <w:pPr>
      <w:jc w:val="left"/>
    </w:pPr>
  </w:style>
  <w:style w:type="paragraph" w:styleId="18">
    <w:name w:val="Body Text 3"/>
    <w:basedOn w:val="1"/>
    <w:link w:val="316"/>
    <w:qFormat/>
    <w:uiPriority w:val="0"/>
    <w:pPr>
      <w:spacing w:after="120"/>
    </w:pPr>
    <w:rPr>
      <w:sz w:val="16"/>
      <w:szCs w:val="16"/>
    </w:rPr>
  </w:style>
  <w:style w:type="paragraph" w:styleId="19">
    <w:name w:val="Body Text"/>
    <w:basedOn w:val="1"/>
    <w:next w:val="1"/>
    <w:link w:val="222"/>
    <w:qFormat/>
    <w:uiPriority w:val="0"/>
    <w:pPr>
      <w:spacing w:after="12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keepNext w:val="0"/>
      <w:keepLines w:val="0"/>
      <w:spacing w:before="0" w:after="0" w:line="240" w:lineRule="auto"/>
      <w:ind w:left="420"/>
      <w:jc w:val="left"/>
      <w:outlineLvl w:val="9"/>
    </w:pPr>
    <w:rPr>
      <w:i/>
      <w:iCs/>
      <w:sz w:val="20"/>
      <w:szCs w:val="20"/>
    </w:rPr>
  </w:style>
  <w:style w:type="paragraph" w:styleId="24">
    <w:name w:val="Plain Text"/>
    <w:basedOn w:val="1"/>
    <w:link w:val="312"/>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5"/>
    <w:qFormat/>
    <w:uiPriority w:val="0"/>
    <w:pPr>
      <w:ind w:left="100" w:leftChars="2500"/>
    </w:pPr>
  </w:style>
  <w:style w:type="paragraph" w:styleId="27">
    <w:name w:val="Body Text Indent 2"/>
    <w:basedOn w:val="1"/>
    <w:link w:val="279"/>
    <w:qFormat/>
    <w:uiPriority w:val="0"/>
    <w:pPr>
      <w:widowControl/>
      <w:spacing w:line="480" w:lineRule="auto"/>
      <w:ind w:firstLine="560"/>
      <w:jc w:val="left"/>
    </w:pPr>
    <w:rPr>
      <w:kern w:val="0"/>
      <w:sz w:val="28"/>
    </w:rPr>
  </w:style>
  <w:style w:type="paragraph" w:styleId="28">
    <w:name w:val="endnote text"/>
    <w:basedOn w:val="1"/>
    <w:link w:val="189"/>
    <w:qFormat/>
    <w:uiPriority w:val="0"/>
    <w:pPr>
      <w:widowControl/>
      <w:snapToGrid w:val="0"/>
      <w:jc w:val="left"/>
    </w:pPr>
    <w:rPr>
      <w:rFonts w:ascii="Arial" w:hAnsi="Arial" w:cs="Arial"/>
      <w:kern w:val="0"/>
      <w:sz w:val="20"/>
      <w:lang w:eastAsia="en-US"/>
    </w:rPr>
  </w:style>
  <w:style w:type="paragraph" w:styleId="29">
    <w:name w:val="Balloon Text"/>
    <w:basedOn w:val="1"/>
    <w:link w:val="216"/>
    <w:qFormat/>
    <w:uiPriority w:val="0"/>
    <w:rPr>
      <w:sz w:val="18"/>
      <w:szCs w:val="18"/>
    </w:rPr>
  </w:style>
  <w:style w:type="paragraph" w:styleId="30">
    <w:name w:val="footer"/>
    <w:basedOn w:val="1"/>
    <w:link w:val="204"/>
    <w:qFormat/>
    <w:uiPriority w:val="0"/>
    <w:pPr>
      <w:tabs>
        <w:tab w:val="center" w:pos="4153"/>
        <w:tab w:val="right" w:pos="8306"/>
      </w:tabs>
      <w:snapToGrid w:val="0"/>
      <w:jc w:val="left"/>
    </w:pPr>
    <w:rPr>
      <w:sz w:val="18"/>
      <w:szCs w:val="18"/>
    </w:rPr>
  </w:style>
  <w:style w:type="paragraph" w:styleId="31">
    <w:name w:val="header"/>
    <w:basedOn w:val="1"/>
    <w:link w:val="24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1"/>
    <w:next w:val="1"/>
    <w:qFormat/>
    <w:uiPriority w:val="39"/>
    <w:pPr>
      <w:widowControl w:val="0"/>
      <w:spacing w:before="0" w:beforeAutospacing="0" w:after="0" w:afterAutospacing="0"/>
      <w:ind w:left="630"/>
      <w:outlineLvl w:val="9"/>
    </w:pPr>
    <w:rPr>
      <w:rFonts w:ascii="Times New Roman" w:hAnsi="Times New Roman" w:cs="Times New Roman"/>
      <w:kern w:val="2"/>
      <w:sz w:val="18"/>
      <w:szCs w:val="18"/>
    </w:rPr>
  </w:style>
  <w:style w:type="paragraph" w:styleId="34">
    <w:name w:val="Subtitle"/>
    <w:basedOn w:val="1"/>
    <w:link w:val="309"/>
    <w:qFormat/>
    <w:uiPriority w:val="0"/>
    <w:pPr>
      <w:widowControl/>
      <w:jc w:val="center"/>
    </w:pPr>
    <w:rPr>
      <w:kern w:val="0"/>
      <w:sz w:val="20"/>
      <w:u w:val="single"/>
      <w:lang w:eastAsia="en-US"/>
    </w:rPr>
  </w:style>
  <w:style w:type="paragraph" w:styleId="35">
    <w:name w:val="footnote text"/>
    <w:basedOn w:val="1"/>
    <w:link w:val="224"/>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6"/>
    <w:qFormat/>
    <w:uiPriority w:val="0"/>
    <w:pPr>
      <w:spacing w:line="360" w:lineRule="auto"/>
      <w:ind w:firstLine="280" w:firstLineChars="100"/>
    </w:pPr>
    <w:rPr>
      <w:rFonts w:ascii="宋体" w:hAnsi="宋体"/>
      <w:sz w:val="28"/>
      <w:szCs w:val="28"/>
    </w:rPr>
  </w:style>
  <w:style w:type="paragraph" w:styleId="38">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72"/>
    <w:qFormat/>
    <w:uiPriority w:val="0"/>
    <w:rPr>
      <w:i/>
      <w:iCs/>
      <w:sz w:val="26"/>
    </w:rPr>
  </w:style>
  <w:style w:type="paragraph" w:styleId="41">
    <w:name w:val="HTML Preformatted"/>
    <w:basedOn w:val="1"/>
    <w:link w:val="17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9"/>
    <w:qFormat/>
    <w:uiPriority w:val="0"/>
    <w:pPr>
      <w:widowControl/>
      <w:jc w:val="center"/>
    </w:pPr>
    <w:rPr>
      <w:kern w:val="0"/>
      <w:sz w:val="20"/>
      <w:u w:val="single"/>
      <w:lang w:eastAsia="en-US"/>
    </w:rPr>
  </w:style>
  <w:style w:type="paragraph" w:styleId="45">
    <w:name w:val="annotation subject"/>
    <w:basedOn w:val="17"/>
    <w:next w:val="17"/>
    <w:link w:val="271"/>
    <w:qFormat/>
    <w:uiPriority w:val="0"/>
    <w:rPr>
      <w:b/>
      <w:bCs/>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TML Definition"/>
    <w:basedOn w:val="48"/>
    <w:qFormat/>
    <w:uiPriority w:val="0"/>
  </w:style>
  <w:style w:type="character" w:styleId="55">
    <w:name w:val="HTML Typewriter"/>
    <w:basedOn w:val="48"/>
    <w:qFormat/>
    <w:uiPriority w:val="0"/>
    <w:rPr>
      <w:rFonts w:ascii="monospace" w:hAnsi="monospace" w:eastAsia="monospace" w:cs="monospace"/>
      <w:sz w:val="20"/>
    </w:rPr>
  </w:style>
  <w:style w:type="character" w:styleId="56">
    <w:name w:val="HTML Acronym"/>
    <w:basedOn w:val="48"/>
    <w:qFormat/>
    <w:uiPriority w:val="0"/>
  </w:style>
  <w:style w:type="character" w:styleId="57">
    <w:name w:val="HTML Variable"/>
    <w:basedOn w:val="48"/>
    <w:qFormat/>
    <w:uiPriority w:val="0"/>
  </w:style>
  <w:style w:type="character" w:styleId="58">
    <w:name w:val="Hyperlink"/>
    <w:qFormat/>
    <w:uiPriority w:val="99"/>
    <w:rPr>
      <w:color w:val="0000FF"/>
      <w:u w:val="single"/>
    </w:rPr>
  </w:style>
  <w:style w:type="character" w:styleId="59">
    <w:name w:val="HTML Code"/>
    <w:basedOn w:val="48"/>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basedOn w:val="48"/>
    <w:qFormat/>
    <w:uiPriority w:val="0"/>
  </w:style>
  <w:style w:type="character" w:styleId="62">
    <w:name w:val="footnote reference"/>
    <w:qFormat/>
    <w:uiPriority w:val="0"/>
    <w:rPr>
      <w:vertAlign w:val="superscript"/>
    </w:rPr>
  </w:style>
  <w:style w:type="character" w:styleId="63">
    <w:name w:val="HTML Keyboard"/>
    <w:basedOn w:val="48"/>
    <w:qFormat/>
    <w:uiPriority w:val="0"/>
    <w:rPr>
      <w:rFonts w:hint="default" w:ascii="monospace" w:hAnsi="monospace" w:eastAsia="monospace" w:cs="monospace"/>
      <w:sz w:val="20"/>
    </w:rPr>
  </w:style>
  <w:style w:type="character" w:styleId="64">
    <w:name w:val="HTML Sample"/>
    <w:basedOn w:val="48"/>
    <w:qFormat/>
    <w:uiPriority w:val="0"/>
    <w:rPr>
      <w:rFonts w:hint="default" w:ascii="monospace" w:hAnsi="monospace" w:eastAsia="monospace" w:cs="monospace"/>
    </w:rPr>
  </w:style>
  <w:style w:type="paragraph" w:customStyle="1" w:styleId="65">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6">
    <w:name w:val="_Style 101"/>
    <w:basedOn w:val="1"/>
    <w:qFormat/>
    <w:uiPriority w:val="99"/>
    <w:pPr>
      <w:ind w:firstLine="420" w:firstLineChars="200"/>
    </w:pPr>
    <w:rPr>
      <w:sz w:val="28"/>
      <w:szCs w:val="28"/>
    </w:rPr>
  </w:style>
  <w:style w:type="paragraph" w:customStyle="1" w:styleId="67">
    <w:name w:val="表格标题"/>
    <w:basedOn w:val="68"/>
    <w:qFormat/>
    <w:uiPriority w:val="0"/>
  </w:style>
  <w:style w:type="paragraph" w:customStyle="1" w:styleId="68">
    <w:name w:val="表格内容"/>
    <w:basedOn w:val="1"/>
    <w:qFormat/>
    <w:uiPriority w:val="0"/>
    <w:pPr>
      <w:suppressLineNumbers/>
      <w:suppressAutoHyphens/>
    </w:pPr>
  </w:style>
  <w:style w:type="paragraph" w:customStyle="1" w:styleId="6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修订1"/>
    <w:qFormat/>
    <w:uiPriority w:val="0"/>
    <w:rPr>
      <w:rFonts w:ascii="Times New Roman" w:hAnsi="Times New Roman" w:eastAsia="宋体" w:cs="Times New Roman"/>
      <w:kern w:val="2"/>
      <w:sz w:val="21"/>
      <w:szCs w:val="24"/>
      <w:lang w:val="en-US" w:eastAsia="zh-CN" w:bidi="ar-SA"/>
    </w:rPr>
  </w:style>
  <w:style w:type="paragraph" w:customStyle="1" w:styleId="7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2">
    <w:name w:val="标准样式1"/>
    <w:basedOn w:val="1"/>
    <w:qFormat/>
    <w:uiPriority w:val="0"/>
    <w:pPr>
      <w:spacing w:line="600" w:lineRule="exact"/>
      <w:ind w:firstLine="567"/>
    </w:pPr>
    <w:rPr>
      <w:rFonts w:ascii="Calibri" w:hAnsi="Calibri"/>
      <w:sz w:val="28"/>
    </w:rPr>
  </w:style>
  <w:style w:type="paragraph" w:customStyle="1" w:styleId="73">
    <w:name w:val="列出段落11"/>
    <w:basedOn w:val="1"/>
    <w:qFormat/>
    <w:uiPriority w:val="0"/>
    <w:pPr>
      <w:ind w:firstLine="420" w:firstLineChars="200"/>
    </w:pPr>
    <w:rPr>
      <w:sz w:val="28"/>
      <w:szCs w:val="28"/>
    </w:rPr>
  </w:style>
  <w:style w:type="paragraph" w:customStyle="1" w:styleId="74">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5">
    <w:name w:val="WW-表格标题"/>
    <w:basedOn w:val="76"/>
    <w:qFormat/>
    <w:uiPriority w:val="0"/>
  </w:style>
  <w:style w:type="paragraph" w:customStyle="1" w:styleId="76">
    <w:name w:val="WW-表格内容"/>
    <w:basedOn w:val="1"/>
    <w:qFormat/>
    <w:uiPriority w:val="0"/>
    <w:pPr>
      <w:suppressLineNumbers/>
      <w:suppressAutoHyphens/>
    </w:pPr>
  </w:style>
  <w:style w:type="paragraph" w:customStyle="1" w:styleId="77">
    <w:name w:val="引用2"/>
    <w:basedOn w:val="1"/>
    <w:next w:val="1"/>
    <w:link w:val="308"/>
    <w:qFormat/>
    <w:uiPriority w:val="0"/>
    <w:rPr>
      <w:i/>
      <w:iCs/>
      <w:color w:val="000000"/>
    </w:rPr>
  </w:style>
  <w:style w:type="paragraph" w:customStyle="1" w:styleId="78">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Char Char Char Char"/>
    <w:basedOn w:val="16"/>
    <w:qFormat/>
    <w:uiPriority w:val="0"/>
    <w:pPr>
      <w:spacing w:line="360" w:lineRule="auto"/>
      <w:ind w:firstLine="200" w:firstLineChars="200"/>
    </w:pPr>
    <w:rPr>
      <w:rFonts w:ascii="Tahoma" w:hAnsi="Tahoma"/>
      <w:sz w:val="24"/>
    </w:rPr>
  </w:style>
  <w:style w:type="paragraph" w:customStyle="1" w:styleId="8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3">
    <w:name w:val="p16"/>
    <w:basedOn w:val="1"/>
    <w:qFormat/>
    <w:uiPriority w:val="0"/>
    <w:pPr>
      <w:widowControl/>
    </w:pPr>
    <w:rPr>
      <w:rFonts w:ascii="Calibri" w:hAnsi="Calibri" w:cs="宋体"/>
      <w:kern w:val="0"/>
      <w:szCs w:val="21"/>
    </w:rPr>
  </w:style>
  <w:style w:type="paragraph" w:customStyle="1" w:styleId="84">
    <w:name w:val="列出段落1"/>
    <w:basedOn w:val="1"/>
    <w:qFormat/>
    <w:uiPriority w:val="0"/>
    <w:pPr>
      <w:ind w:firstLine="420" w:firstLineChars="200"/>
    </w:pPr>
    <w:rPr>
      <w:sz w:val="28"/>
      <w:szCs w:val="28"/>
    </w:rPr>
  </w:style>
  <w:style w:type="paragraph" w:customStyle="1" w:styleId="85">
    <w:name w:val="样式1"/>
    <w:basedOn w:val="1"/>
    <w:next w:val="7"/>
    <w:qFormat/>
    <w:uiPriority w:val="0"/>
    <w:pPr>
      <w:spacing w:line="360" w:lineRule="auto"/>
      <w:ind w:firstLine="420" w:firstLineChars="200"/>
    </w:pPr>
    <w:rPr>
      <w:rFonts w:ascii="宋体" w:hAnsi="宋体"/>
      <w:szCs w:val="21"/>
    </w:rPr>
  </w:style>
  <w:style w:type="paragraph" w:customStyle="1" w:styleId="86">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7">
    <w:name w:val="Char9 Char Char Char Char Char Char"/>
    <w:basedOn w:val="16"/>
    <w:qFormat/>
    <w:uiPriority w:val="0"/>
    <w:pPr>
      <w:spacing w:line="360" w:lineRule="auto"/>
      <w:ind w:firstLine="200" w:firstLineChars="200"/>
    </w:pPr>
    <w:rPr>
      <w:rFonts w:ascii="Tahoma" w:hAnsi="Tahoma"/>
      <w:sz w:val="24"/>
    </w:rPr>
  </w:style>
  <w:style w:type="paragraph" w:customStyle="1" w:styleId="88">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9">
    <w:name w:val="引用1"/>
    <w:basedOn w:val="1"/>
    <w:next w:val="1"/>
    <w:link w:val="158"/>
    <w:qFormat/>
    <w:uiPriority w:val="29"/>
    <w:rPr>
      <w:i/>
      <w:iCs/>
      <w:color w:val="000000"/>
      <w:szCs w:val="20"/>
    </w:rPr>
  </w:style>
  <w:style w:type="paragraph" w:customStyle="1" w:styleId="90">
    <w:name w:val="表格文字"/>
    <w:basedOn w:val="1"/>
    <w:qFormat/>
    <w:uiPriority w:val="0"/>
    <w:pPr>
      <w:adjustRightInd w:val="0"/>
      <w:spacing w:line="420" w:lineRule="atLeast"/>
      <w:jc w:val="left"/>
      <w:textAlignment w:val="baseline"/>
    </w:pPr>
    <w:rPr>
      <w:kern w:val="0"/>
      <w:szCs w:val="20"/>
    </w:rPr>
  </w:style>
  <w:style w:type="paragraph" w:customStyle="1" w:styleId="91">
    <w:name w:val="_Style 96"/>
    <w:semiHidden/>
    <w:qFormat/>
    <w:uiPriority w:val="99"/>
    <w:rPr>
      <w:rFonts w:ascii="Calibri" w:hAnsi="Calibri" w:eastAsia="宋体" w:cs="Times New Roman"/>
      <w:kern w:val="2"/>
      <w:sz w:val="21"/>
      <w:szCs w:val="24"/>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3">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4">
    <w:name w:val="正  文"/>
    <w:basedOn w:val="1"/>
    <w:qFormat/>
    <w:uiPriority w:val="0"/>
    <w:pPr>
      <w:spacing w:line="360" w:lineRule="auto"/>
      <w:ind w:firstLine="200" w:firstLineChars="200"/>
    </w:pPr>
    <w:rPr>
      <w:rFonts w:ascii="宋体" w:hAnsi="Calibri"/>
      <w:sz w:val="24"/>
    </w:rPr>
  </w:style>
  <w:style w:type="paragraph" w:customStyle="1" w:styleId="95">
    <w:name w:val="标题4"/>
    <w:basedOn w:val="5"/>
    <w:next w:val="21"/>
    <w:link w:val="251"/>
    <w:qFormat/>
    <w:uiPriority w:val="0"/>
    <w:pPr>
      <w:spacing w:line="413" w:lineRule="auto"/>
    </w:pPr>
    <w:rPr>
      <w:rFonts w:ascii="Arial" w:hAnsi="Arial"/>
      <w:kern w:val="0"/>
      <w:sz w:val="24"/>
    </w:rPr>
  </w:style>
  <w:style w:type="paragraph" w:customStyle="1" w:styleId="9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1">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3">
    <w:name w:val="1 Char"/>
    <w:basedOn w:val="1"/>
    <w:qFormat/>
    <w:uiPriority w:val="0"/>
    <w:pPr>
      <w:widowControl/>
      <w:spacing w:after="160" w:line="240" w:lineRule="exact"/>
      <w:jc w:val="left"/>
    </w:pPr>
    <w:rPr>
      <w:rFonts w:ascii="Calibri" w:hAnsi="Calibri"/>
      <w:szCs w:val="20"/>
    </w:rPr>
  </w:style>
  <w:style w:type="paragraph" w:customStyle="1" w:styleId="104">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5">
    <w:name w:val="pa-34"/>
    <w:basedOn w:val="1"/>
    <w:qFormat/>
    <w:uiPriority w:val="0"/>
    <w:pPr>
      <w:widowControl/>
      <w:spacing w:line="360" w:lineRule="atLeast"/>
      <w:ind w:firstLine="420"/>
      <w:jc w:val="left"/>
    </w:pPr>
    <w:rPr>
      <w:rFonts w:ascii="宋体" w:hAnsi="宋体" w:cs="宋体"/>
      <w:kern w:val="0"/>
      <w:sz w:val="24"/>
    </w:rPr>
  </w:style>
  <w:style w:type="paragraph" w:customStyle="1" w:styleId="106">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7">
    <w:name w:val="p15"/>
    <w:basedOn w:val="1"/>
    <w:qFormat/>
    <w:uiPriority w:val="0"/>
    <w:pPr>
      <w:widowControl/>
      <w:spacing w:after="120"/>
    </w:pPr>
    <w:rPr>
      <w:kern w:val="0"/>
      <w:szCs w:val="21"/>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10">
    <w:name w:val="_Style 124"/>
    <w:basedOn w:val="1"/>
    <w:next w:val="1"/>
    <w:link w:val="205"/>
    <w:qFormat/>
    <w:uiPriority w:val="0"/>
    <w:rPr>
      <w:i/>
      <w:iCs/>
      <w:color w:val="000000"/>
      <w:szCs w:val="22"/>
    </w:rPr>
  </w:style>
  <w:style w:type="paragraph" w:customStyle="1" w:styleId="11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3">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4">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15">
    <w:name w:val="pa-27"/>
    <w:basedOn w:val="1"/>
    <w:qFormat/>
    <w:uiPriority w:val="0"/>
    <w:pPr>
      <w:widowControl/>
      <w:spacing w:line="360" w:lineRule="atLeast"/>
      <w:ind w:firstLine="420"/>
    </w:pPr>
    <w:rPr>
      <w:rFonts w:ascii="宋体" w:hAnsi="宋体" w:cs="宋体"/>
      <w:kern w:val="0"/>
      <w:sz w:val="24"/>
    </w:rPr>
  </w:style>
  <w:style w:type="paragraph" w:customStyle="1" w:styleId="11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8">
    <w:name w:val="表格"/>
    <w:basedOn w:val="1"/>
    <w:qFormat/>
    <w:uiPriority w:val="0"/>
    <w:pPr>
      <w:jc w:val="center"/>
      <w:textAlignment w:val="center"/>
    </w:pPr>
    <w:rPr>
      <w:rFonts w:ascii="华文细黑" w:hAnsi="华文细黑"/>
      <w:kern w:val="0"/>
      <w:szCs w:val="20"/>
    </w:rPr>
  </w:style>
  <w:style w:type="paragraph" w:customStyle="1" w:styleId="119">
    <w:name w:val="明显引用1"/>
    <w:basedOn w:val="1"/>
    <w:next w:val="1"/>
    <w:link w:val="306"/>
    <w:qFormat/>
    <w:uiPriority w:val="30"/>
    <w:pPr>
      <w:pBdr>
        <w:bottom w:val="single" w:color="4F81BD" w:sz="4" w:space="4"/>
      </w:pBdr>
      <w:spacing w:before="200" w:after="280"/>
      <w:ind w:left="936" w:right="936"/>
    </w:pPr>
    <w:rPr>
      <w:b/>
      <w:bCs/>
      <w:i/>
      <w:iCs/>
      <w:color w:val="4F81BD"/>
      <w:szCs w:val="20"/>
    </w:rPr>
  </w:style>
  <w:style w:type="paragraph" w:customStyle="1" w:styleId="120">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1">
    <w:name w:val="TOC 标题2"/>
    <w:basedOn w:val="4"/>
    <w:next w:val="1"/>
    <w:unhideWhenUsed/>
    <w:qFormat/>
    <w:uiPriority w:val="0"/>
    <w:pPr>
      <w:outlineLvl w:val="9"/>
    </w:pPr>
    <w:rPr>
      <w:rFonts w:ascii="Calibri" w:hAnsi="Calibri"/>
    </w:rPr>
  </w:style>
  <w:style w:type="paragraph" w:customStyle="1" w:styleId="122">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23">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标题5"/>
    <w:basedOn w:val="6"/>
    <w:link w:val="173"/>
    <w:qFormat/>
    <w:uiPriority w:val="0"/>
    <w:pPr>
      <w:spacing w:line="413" w:lineRule="auto"/>
    </w:pPr>
    <w:rPr>
      <w:rFonts w:ascii="Arial" w:hAnsi="Arial"/>
      <w:kern w:val="0"/>
      <w:sz w:val="24"/>
    </w:rPr>
  </w:style>
  <w:style w:type="paragraph" w:customStyle="1" w:styleId="125">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26">
    <w:name w:val="_Style 64"/>
    <w:basedOn w:val="1"/>
    <w:next w:val="1"/>
    <w:link w:val="305"/>
    <w:qFormat/>
    <w:uiPriority w:val="0"/>
    <w:pPr>
      <w:pBdr>
        <w:bottom w:val="single" w:color="4F81BD" w:sz="4" w:space="4"/>
      </w:pBdr>
      <w:spacing w:before="200" w:after="280"/>
      <w:ind w:left="936" w:right="936"/>
    </w:pPr>
    <w:rPr>
      <w:b/>
      <w:bCs/>
      <w:i/>
      <w:iCs/>
      <w:color w:val="4F81BD"/>
      <w:szCs w:val="22"/>
    </w:rPr>
  </w:style>
  <w:style w:type="paragraph" w:customStyle="1" w:styleId="127">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8">
    <w:name w:val="Char2"/>
    <w:basedOn w:val="1"/>
    <w:qFormat/>
    <w:uiPriority w:val="0"/>
    <w:rPr>
      <w:rFonts w:ascii="Calibri" w:hAnsi="Calibri"/>
    </w:rPr>
  </w:style>
  <w:style w:type="paragraph" w:customStyle="1" w:styleId="129">
    <w:name w:val="_Style 87"/>
    <w:basedOn w:val="1"/>
    <w:qFormat/>
    <w:uiPriority w:val="99"/>
    <w:pPr>
      <w:ind w:firstLine="420" w:firstLineChars="200"/>
    </w:pPr>
    <w:rPr>
      <w:rFonts w:ascii="Calibri" w:hAnsi="Calibri"/>
      <w:sz w:val="28"/>
      <w:szCs w:val="28"/>
    </w:rPr>
  </w:style>
  <w:style w:type="paragraph" w:customStyle="1" w:styleId="130">
    <w:name w:val="自定样式1"/>
    <w:basedOn w:val="1"/>
    <w:qFormat/>
    <w:uiPriority w:val="0"/>
    <w:pPr>
      <w:suppressAutoHyphens/>
      <w:jc w:val="center"/>
    </w:pPr>
    <w:rPr>
      <w:rFonts w:ascii="宋体" w:hAnsi="宋体"/>
      <w:color w:val="000000"/>
      <w:sz w:val="18"/>
    </w:rPr>
  </w:style>
  <w:style w:type="paragraph" w:customStyle="1" w:styleId="131">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Char"/>
    <w:basedOn w:val="1"/>
    <w:qFormat/>
    <w:uiPriority w:val="0"/>
  </w:style>
  <w:style w:type="paragraph" w:customStyle="1" w:styleId="133">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列表段落1"/>
    <w:basedOn w:val="1"/>
    <w:qFormat/>
    <w:uiPriority w:val="34"/>
    <w:pPr>
      <w:ind w:firstLine="420" w:firstLineChars="200"/>
    </w:pPr>
    <w:rPr>
      <w:rFonts w:ascii="Calibri" w:hAnsi="Calibri"/>
    </w:rPr>
  </w:style>
  <w:style w:type="paragraph" w:customStyle="1" w:styleId="135">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6">
    <w:name w:val="表体"/>
    <w:basedOn w:val="1"/>
    <w:next w:val="1"/>
    <w:qFormat/>
    <w:uiPriority w:val="0"/>
    <w:pPr>
      <w:spacing w:line="0" w:lineRule="atLeast"/>
    </w:pPr>
    <w:rPr>
      <w:rFonts w:ascii="Calibri" w:hAnsi="Calibri"/>
      <w:b/>
      <w:snapToGrid w:val="0"/>
      <w:szCs w:val="20"/>
    </w:rPr>
  </w:style>
  <w:style w:type="paragraph" w:customStyle="1" w:styleId="13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8">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9">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0">
    <w:name w:val="Char11"/>
    <w:basedOn w:val="1"/>
    <w:qFormat/>
    <w:uiPriority w:val="0"/>
  </w:style>
  <w:style w:type="paragraph" w:customStyle="1" w:styleId="14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86"/>
    <w:qFormat/>
    <w:uiPriority w:val="0"/>
    <w:rPr>
      <w:rFonts w:ascii="Times New Roman" w:hAnsi="Times New Roman" w:eastAsia="宋体" w:cs="Times New Roman"/>
      <w:kern w:val="2"/>
      <w:sz w:val="21"/>
      <w:szCs w:val="24"/>
      <w:lang w:val="en-US" w:eastAsia="zh-CN" w:bidi="ar-SA"/>
    </w:rPr>
  </w:style>
  <w:style w:type="paragraph" w:customStyle="1" w:styleId="144">
    <w:name w:val="Char1"/>
    <w:basedOn w:val="1"/>
    <w:qFormat/>
    <w:uiPriority w:val="0"/>
  </w:style>
  <w:style w:type="paragraph" w:customStyle="1" w:styleId="145">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0">
    <w:name w:val="正文文本 Char2"/>
    <w:qFormat/>
    <w:uiPriority w:val="99"/>
    <w:rPr>
      <w:kern w:val="2"/>
      <w:sz w:val="21"/>
      <w:szCs w:val="24"/>
    </w:rPr>
  </w:style>
  <w:style w:type="character" w:customStyle="1" w:styleId="151">
    <w:name w:val="尾注文本 Char1"/>
    <w:qFormat/>
    <w:uiPriority w:val="0"/>
    <w:rPr>
      <w:rFonts w:ascii="Arial" w:hAnsi="Arial" w:cs="Arial"/>
      <w:szCs w:val="24"/>
      <w:lang w:eastAsia="en-US"/>
    </w:rPr>
  </w:style>
  <w:style w:type="character" w:customStyle="1" w:styleId="152">
    <w:name w:val="脚注文本 Char"/>
    <w:qFormat/>
    <w:uiPriority w:val="0"/>
    <w:rPr>
      <w:rFonts w:ascii="Arial" w:hAnsi="Arial" w:eastAsia="宋体" w:cs="Arial"/>
      <w:sz w:val="18"/>
      <w:szCs w:val="18"/>
      <w:lang w:eastAsia="en-US"/>
    </w:rPr>
  </w:style>
  <w:style w:type="character" w:customStyle="1" w:styleId="153">
    <w:name w:val="Char Char17"/>
    <w:qFormat/>
    <w:uiPriority w:val="0"/>
    <w:rPr>
      <w:kern w:val="2"/>
      <w:sz w:val="26"/>
      <w:szCs w:val="24"/>
    </w:rPr>
  </w:style>
  <w:style w:type="character" w:customStyle="1" w:styleId="154">
    <w:name w:val="副标题 Char1"/>
    <w:qFormat/>
    <w:uiPriority w:val="0"/>
    <w:rPr>
      <w:szCs w:val="24"/>
      <w:u w:val="single"/>
      <w:lang w:eastAsia="en-US"/>
    </w:rPr>
  </w:style>
  <w:style w:type="character" w:customStyle="1" w:styleId="155">
    <w:name w:val="标题 Char1"/>
    <w:qFormat/>
    <w:uiPriority w:val="10"/>
    <w:rPr>
      <w:szCs w:val="24"/>
      <w:u w:val="single"/>
      <w:lang w:eastAsia="en-US"/>
    </w:rPr>
  </w:style>
  <w:style w:type="character" w:customStyle="1" w:styleId="156">
    <w:name w:val="Char Char24"/>
    <w:qFormat/>
    <w:uiPriority w:val="0"/>
    <w:rPr>
      <w:b/>
      <w:bCs/>
      <w:kern w:val="44"/>
      <w:sz w:val="44"/>
      <w:szCs w:val="44"/>
    </w:rPr>
  </w:style>
  <w:style w:type="character" w:customStyle="1" w:styleId="157">
    <w:name w:val="批注主题 Char"/>
    <w:qFormat/>
    <w:uiPriority w:val="0"/>
    <w:rPr>
      <w:rFonts w:ascii="宋体" w:hAnsi="宋体" w:eastAsia="宋体"/>
      <w:kern w:val="2"/>
      <w:sz w:val="24"/>
      <w:szCs w:val="28"/>
      <w:lang w:val="en-US" w:eastAsia="zh-CN" w:bidi="ar-SA"/>
    </w:rPr>
  </w:style>
  <w:style w:type="character" w:customStyle="1" w:styleId="158">
    <w:name w:val="引用 Char1"/>
    <w:link w:val="89"/>
    <w:qFormat/>
    <w:uiPriority w:val="29"/>
    <w:rPr>
      <w:i/>
      <w:iCs/>
      <w:color w:val="000000"/>
      <w:kern w:val="2"/>
      <w:sz w:val="21"/>
    </w:rPr>
  </w:style>
  <w:style w:type="character" w:customStyle="1" w:styleId="159">
    <w:name w:val="Char Char23"/>
    <w:qFormat/>
    <w:uiPriority w:val="0"/>
    <w:rPr>
      <w:rFonts w:ascii="Cambria" w:hAnsi="Cambria" w:eastAsia="宋体" w:cs="Times New Roman"/>
      <w:b/>
      <w:bCs/>
      <w:kern w:val="2"/>
      <w:sz w:val="32"/>
      <w:szCs w:val="32"/>
    </w:rPr>
  </w:style>
  <w:style w:type="character" w:customStyle="1" w:styleId="160">
    <w:name w:val="ITTHEADER2 Char"/>
    <w:qFormat/>
    <w:uiPriority w:val="0"/>
    <w:rPr>
      <w:rFonts w:ascii="仿宋_GB2312" w:eastAsia="仿宋_GB2312" w:cs="MingLiU"/>
      <w:b/>
      <w:spacing w:val="1"/>
      <w:w w:val="99"/>
      <w:sz w:val="28"/>
      <w:szCs w:val="32"/>
      <w:lang w:val="en-US" w:eastAsia="zh-CN" w:bidi="ar-SA"/>
    </w:rPr>
  </w:style>
  <w:style w:type="character" w:customStyle="1" w:styleId="161">
    <w:name w:val="标题 9 Char1"/>
    <w:qFormat/>
    <w:uiPriority w:val="0"/>
    <w:rPr>
      <w:rFonts w:ascii="Times New Roman" w:hAnsi="Times New Roman" w:eastAsia="仿宋_GB2312" w:cs="Times New Roman"/>
      <w:sz w:val="30"/>
      <w:szCs w:val="20"/>
    </w:rPr>
  </w:style>
  <w:style w:type="character" w:customStyle="1" w:styleId="162">
    <w:name w:val="正文文本 Char1"/>
    <w:qFormat/>
    <w:uiPriority w:val="0"/>
    <w:rPr>
      <w:kern w:val="2"/>
      <w:sz w:val="21"/>
      <w:szCs w:val="22"/>
    </w:rPr>
  </w:style>
  <w:style w:type="character" w:customStyle="1" w:styleId="163">
    <w:name w:val="引用 Char2"/>
    <w:qFormat/>
    <w:uiPriority w:val="99"/>
    <w:rPr>
      <w:i/>
      <w:iCs/>
      <w:color w:val="000000"/>
      <w:kern w:val="2"/>
      <w:sz w:val="21"/>
      <w:szCs w:val="24"/>
    </w:rPr>
  </w:style>
  <w:style w:type="character" w:customStyle="1" w:styleId="164">
    <w:name w:val="正文文本 Char3"/>
    <w:semiHidden/>
    <w:qFormat/>
    <w:uiPriority w:val="99"/>
    <w:rPr>
      <w:rFonts w:ascii="Calibri" w:hAnsi="Calibri" w:eastAsia="宋体" w:cs="Times New Roman"/>
      <w:szCs w:val="24"/>
    </w:rPr>
  </w:style>
  <w:style w:type="character" w:customStyle="1" w:styleId="165">
    <w:name w:val="日期 字符"/>
    <w:link w:val="26"/>
    <w:qFormat/>
    <w:uiPriority w:val="0"/>
    <w:rPr>
      <w:rFonts w:eastAsia="宋体"/>
      <w:kern w:val="2"/>
      <w:sz w:val="21"/>
      <w:szCs w:val="24"/>
      <w:lang w:val="en-US" w:eastAsia="zh-CN" w:bidi="ar-SA"/>
    </w:rPr>
  </w:style>
  <w:style w:type="character" w:customStyle="1" w:styleId="166">
    <w:name w:val="标题 2 Char"/>
    <w:qFormat/>
    <w:uiPriority w:val="0"/>
    <w:rPr>
      <w:rFonts w:ascii="仿宋_GB2312" w:hAnsi="Calibri" w:eastAsia="仿宋_GB2312" w:cs="Times New Roman"/>
      <w:b/>
      <w:spacing w:val="1"/>
      <w:w w:val="99"/>
      <w:kern w:val="0"/>
      <w:sz w:val="28"/>
      <w:szCs w:val="32"/>
    </w:rPr>
  </w:style>
  <w:style w:type="character" w:customStyle="1" w:styleId="167">
    <w:name w:val="标题 7 Char"/>
    <w:qFormat/>
    <w:uiPriority w:val="0"/>
    <w:rPr>
      <w:rFonts w:ascii="Calibri" w:hAnsi="Calibri" w:eastAsia="宋体" w:cs="Times New Roman"/>
      <w:b/>
      <w:bCs/>
      <w:sz w:val="24"/>
      <w:szCs w:val="24"/>
    </w:rPr>
  </w:style>
  <w:style w:type="character" w:customStyle="1" w:styleId="168">
    <w:name w:val="批注框文本 Char1"/>
    <w:qFormat/>
    <w:uiPriority w:val="0"/>
    <w:rPr>
      <w:kern w:val="2"/>
      <w:sz w:val="18"/>
      <w:szCs w:val="18"/>
    </w:rPr>
  </w:style>
  <w:style w:type="character" w:customStyle="1" w:styleId="169">
    <w:name w:val="日期 Char1"/>
    <w:qFormat/>
    <w:uiPriority w:val="0"/>
    <w:rPr>
      <w:kern w:val="2"/>
      <w:sz w:val="21"/>
      <w:szCs w:val="22"/>
    </w:rPr>
  </w:style>
  <w:style w:type="character" w:customStyle="1" w:styleId="170">
    <w:name w:val="_Style 171"/>
    <w:qFormat/>
    <w:uiPriority w:val="0"/>
    <w:rPr>
      <w:b/>
      <w:bCs/>
      <w:i/>
      <w:iCs/>
      <w:color w:val="4F81BD"/>
    </w:rPr>
  </w:style>
  <w:style w:type="character" w:customStyle="1" w:styleId="171">
    <w:name w:val="Char Char22"/>
    <w:qFormat/>
    <w:uiPriority w:val="0"/>
    <w:rPr>
      <w:b/>
      <w:bCs/>
      <w:kern w:val="2"/>
      <w:sz w:val="32"/>
      <w:szCs w:val="32"/>
    </w:rPr>
  </w:style>
  <w:style w:type="character" w:customStyle="1" w:styleId="172">
    <w:name w:val="标题 6 Char1"/>
    <w:qFormat/>
    <w:uiPriority w:val="0"/>
    <w:rPr>
      <w:rFonts w:ascii="Times New Roman" w:hAnsi="Arial" w:eastAsia="仿宋_GB2312" w:cs="Times New Roman"/>
      <w:sz w:val="30"/>
      <w:szCs w:val="20"/>
    </w:rPr>
  </w:style>
  <w:style w:type="character" w:customStyle="1" w:styleId="173">
    <w:name w:val="标题5 Char Char"/>
    <w:link w:val="124"/>
    <w:qFormat/>
    <w:uiPriority w:val="0"/>
    <w:rPr>
      <w:rFonts w:ascii="Arial" w:hAnsi="Arial"/>
      <w:b/>
      <w:bCs/>
      <w:sz w:val="24"/>
      <w:szCs w:val="32"/>
      <w:lang w:bidi="ar-SA"/>
    </w:rPr>
  </w:style>
  <w:style w:type="character" w:customStyle="1" w:styleId="174">
    <w:name w:val="正文文本缩进 Char1"/>
    <w:qFormat/>
    <w:uiPriority w:val="0"/>
    <w:rPr>
      <w:kern w:val="2"/>
      <w:sz w:val="21"/>
      <w:szCs w:val="24"/>
    </w:rPr>
  </w:style>
  <w:style w:type="character" w:customStyle="1" w:styleId="175">
    <w:name w:val="标题 4 Char1"/>
    <w:qFormat/>
    <w:uiPriority w:val="0"/>
    <w:rPr>
      <w:rFonts w:ascii="宋体" w:hAnsi="宋体" w:eastAsia="宋体" w:cs="宋体"/>
      <w:b/>
      <w:bCs/>
      <w:sz w:val="24"/>
      <w:szCs w:val="24"/>
    </w:rPr>
  </w:style>
  <w:style w:type="character" w:customStyle="1" w:styleId="176">
    <w:name w:val="尾注文本 Char"/>
    <w:qFormat/>
    <w:uiPriority w:val="0"/>
    <w:rPr>
      <w:kern w:val="2"/>
      <w:sz w:val="21"/>
      <w:szCs w:val="24"/>
    </w:rPr>
  </w:style>
  <w:style w:type="character" w:customStyle="1" w:styleId="177">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8">
    <w:name w:val="尾注文本 Char2"/>
    <w:semiHidden/>
    <w:qFormat/>
    <w:uiPriority w:val="99"/>
    <w:rPr>
      <w:rFonts w:ascii="Calibri" w:hAnsi="Calibri" w:eastAsia="宋体" w:cs="Times New Roman"/>
      <w:szCs w:val="24"/>
    </w:rPr>
  </w:style>
  <w:style w:type="character" w:customStyle="1" w:styleId="179">
    <w:name w:val="明显强调1"/>
    <w:qFormat/>
    <w:uiPriority w:val="0"/>
    <w:rPr>
      <w:b/>
      <w:bCs/>
      <w:i/>
      <w:iCs/>
      <w:color w:val="4F81BD"/>
    </w:rPr>
  </w:style>
  <w:style w:type="character" w:customStyle="1" w:styleId="180">
    <w:name w:val="正文文本 Char"/>
    <w:qFormat/>
    <w:uiPriority w:val="0"/>
    <w:rPr>
      <w:sz w:val="26"/>
      <w:szCs w:val="24"/>
    </w:rPr>
  </w:style>
  <w:style w:type="character" w:customStyle="1" w:styleId="181">
    <w:name w:val="脚注文本 Char2"/>
    <w:semiHidden/>
    <w:qFormat/>
    <w:uiPriority w:val="99"/>
    <w:rPr>
      <w:rFonts w:ascii="Calibri" w:hAnsi="Calibri" w:eastAsia="宋体" w:cs="Times New Roman"/>
      <w:sz w:val="18"/>
      <w:szCs w:val="18"/>
    </w:rPr>
  </w:style>
  <w:style w:type="character" w:customStyle="1" w:styleId="182">
    <w:name w:val="正文文本 2 Char1"/>
    <w:semiHidden/>
    <w:qFormat/>
    <w:uiPriority w:val="99"/>
    <w:rPr>
      <w:rFonts w:ascii="Calibri" w:hAnsi="Calibri" w:eastAsia="宋体" w:cs="Times New Roman"/>
      <w:szCs w:val="24"/>
    </w:rPr>
  </w:style>
  <w:style w:type="character" w:customStyle="1" w:styleId="183">
    <w:name w:val="_Style 248"/>
    <w:qFormat/>
    <w:uiPriority w:val="0"/>
    <w:rPr>
      <w:b/>
      <w:bCs/>
      <w:smallCaps/>
      <w:spacing w:val="5"/>
    </w:rPr>
  </w:style>
  <w:style w:type="character" w:customStyle="1" w:styleId="184">
    <w:name w:val="明显引用 Char3"/>
    <w:qFormat/>
    <w:uiPriority w:val="30"/>
    <w:rPr>
      <w:rFonts w:ascii="Calibri" w:hAnsi="Calibri" w:eastAsia="宋体" w:cs="Times New Roman"/>
      <w:b/>
      <w:bCs/>
      <w:i/>
      <w:iCs/>
      <w:color w:val="4F81BD"/>
      <w:szCs w:val="24"/>
    </w:rPr>
  </w:style>
  <w:style w:type="character" w:customStyle="1" w:styleId="185">
    <w:name w:val="_Style 254"/>
    <w:qFormat/>
    <w:uiPriority w:val="0"/>
    <w:rPr>
      <w:b/>
      <w:bCs/>
      <w:smallCaps/>
      <w:color w:val="C0504D"/>
      <w:spacing w:val="5"/>
      <w:u w:val="single"/>
    </w:rPr>
  </w:style>
  <w:style w:type="character" w:customStyle="1" w:styleId="186">
    <w:name w:val="正文文本缩进 Char2"/>
    <w:semiHidden/>
    <w:qFormat/>
    <w:uiPriority w:val="99"/>
    <w:rPr>
      <w:rFonts w:ascii="Calibri" w:hAnsi="Calibri" w:eastAsia="宋体" w:cs="Times New Roman"/>
      <w:szCs w:val="24"/>
    </w:rPr>
  </w:style>
  <w:style w:type="character" w:customStyle="1" w:styleId="187">
    <w:name w:val="标题 4 字符"/>
    <w:link w:val="7"/>
    <w:qFormat/>
    <w:uiPriority w:val="0"/>
    <w:rPr>
      <w:rFonts w:ascii="宋体" w:hAnsi="宋体" w:eastAsia="宋体" w:cs="宋体"/>
      <w:b/>
      <w:bCs/>
      <w:sz w:val="24"/>
      <w:szCs w:val="24"/>
      <w:lang w:val="en-US" w:eastAsia="zh-CN" w:bidi="ar-SA"/>
    </w:rPr>
  </w:style>
  <w:style w:type="character" w:customStyle="1" w:styleId="188">
    <w:name w:val="正文文本缩进 3 Char"/>
    <w:qFormat/>
    <w:uiPriority w:val="0"/>
    <w:rPr>
      <w:kern w:val="2"/>
      <w:sz w:val="16"/>
      <w:szCs w:val="16"/>
    </w:rPr>
  </w:style>
  <w:style w:type="character" w:customStyle="1" w:styleId="189">
    <w:name w:val="尾注文本 字符"/>
    <w:link w:val="28"/>
    <w:qFormat/>
    <w:uiPriority w:val="0"/>
    <w:rPr>
      <w:rFonts w:ascii="Arial" w:hAnsi="Arial" w:eastAsia="宋体" w:cs="Arial"/>
      <w:szCs w:val="24"/>
      <w:lang w:val="en-US" w:eastAsia="en-US" w:bidi="ar-SA"/>
    </w:rPr>
  </w:style>
  <w:style w:type="character" w:customStyle="1" w:styleId="190">
    <w:name w:val="引用 Char3"/>
    <w:qFormat/>
    <w:uiPriority w:val="29"/>
    <w:rPr>
      <w:rFonts w:ascii="Calibri" w:hAnsi="Calibri" w:eastAsia="宋体" w:cs="Times New Roman"/>
      <w:i/>
      <w:iCs/>
      <w:color w:val="000000"/>
      <w:szCs w:val="24"/>
    </w:rPr>
  </w:style>
  <w:style w:type="character" w:customStyle="1" w:styleId="191">
    <w:name w:val="Char Char32"/>
    <w:qFormat/>
    <w:uiPriority w:val="0"/>
    <w:rPr>
      <w:rFonts w:ascii="仿宋_GB2312" w:eastAsia="仿宋_GB2312" w:cs="MingLiU"/>
      <w:b/>
      <w:spacing w:val="1"/>
      <w:w w:val="99"/>
      <w:sz w:val="28"/>
      <w:szCs w:val="32"/>
    </w:rPr>
  </w:style>
  <w:style w:type="character" w:customStyle="1" w:styleId="192">
    <w:name w:val="日期 Char"/>
    <w:qFormat/>
    <w:uiPriority w:val="0"/>
    <w:rPr>
      <w:rFonts w:eastAsia="宋体"/>
      <w:szCs w:val="24"/>
    </w:rPr>
  </w:style>
  <w:style w:type="character" w:customStyle="1" w:styleId="193">
    <w:name w:val="页脚 Char"/>
    <w:qFormat/>
    <w:uiPriority w:val="0"/>
    <w:rPr>
      <w:sz w:val="18"/>
      <w:szCs w:val="18"/>
    </w:rPr>
  </w:style>
  <w:style w:type="character" w:customStyle="1" w:styleId="194">
    <w:name w:val="style121"/>
    <w:qFormat/>
    <w:uiPriority w:val="0"/>
    <w:rPr>
      <w:rFonts w:hint="eastAsia" w:ascii="宋体" w:hAnsi="宋体" w:eastAsia="宋体"/>
      <w:sz w:val="18"/>
      <w:szCs w:val="18"/>
    </w:rPr>
  </w:style>
  <w:style w:type="character" w:customStyle="1" w:styleId="195">
    <w:name w:val="ss16"/>
    <w:qFormat/>
    <w:uiPriority w:val="0"/>
    <w:rPr>
      <w:rFonts w:hint="eastAsia" w:ascii="宋体" w:hAnsi="宋体" w:eastAsia="宋体"/>
      <w:color w:val="000000"/>
      <w:sz w:val="9"/>
      <w:szCs w:val="9"/>
    </w:rPr>
  </w:style>
  <w:style w:type="character" w:customStyle="1" w:styleId="196">
    <w:name w:val="textcontents"/>
    <w:qFormat/>
    <w:uiPriority w:val="0"/>
    <w:rPr>
      <w:rFonts w:cs="Times New Roman"/>
    </w:rPr>
  </w:style>
  <w:style w:type="character" w:customStyle="1" w:styleId="197">
    <w:name w:val="14t1"/>
    <w:qFormat/>
    <w:uiPriority w:val="0"/>
    <w:rPr>
      <w:rFonts w:hint="eastAsia" w:ascii="宋体" w:hAnsi="宋体" w:eastAsia="宋体"/>
      <w:sz w:val="11"/>
      <w:szCs w:val="11"/>
    </w:rPr>
  </w:style>
  <w:style w:type="character" w:customStyle="1" w:styleId="198">
    <w:name w:val="不明显参考1"/>
    <w:qFormat/>
    <w:uiPriority w:val="0"/>
    <w:rPr>
      <w:smallCaps/>
      <w:color w:val="C0504D"/>
      <w:u w:val="single"/>
    </w:rPr>
  </w:style>
  <w:style w:type="character" w:customStyle="1" w:styleId="199">
    <w:name w:val="unnamed1"/>
    <w:basedOn w:val="48"/>
    <w:qFormat/>
    <w:uiPriority w:val="0"/>
  </w:style>
  <w:style w:type="character" w:customStyle="1" w:styleId="200">
    <w:name w:val="批注主题 Char3"/>
    <w:semiHidden/>
    <w:qFormat/>
    <w:uiPriority w:val="99"/>
    <w:rPr>
      <w:rFonts w:ascii="Calibri" w:hAnsi="Calibri" w:eastAsia="宋体" w:cs="Times New Roman"/>
      <w:b/>
      <w:bCs/>
      <w:szCs w:val="24"/>
    </w:rPr>
  </w:style>
  <w:style w:type="character" w:customStyle="1" w:styleId="201">
    <w:name w:val="标题 3 字符"/>
    <w:link w:val="6"/>
    <w:qFormat/>
    <w:uiPriority w:val="0"/>
    <w:rPr>
      <w:rFonts w:eastAsia="宋体"/>
      <w:b/>
      <w:bCs/>
      <w:kern w:val="2"/>
      <w:sz w:val="32"/>
      <w:szCs w:val="32"/>
      <w:lang w:val="en-US" w:eastAsia="zh-CN" w:bidi="ar-SA"/>
    </w:rPr>
  </w:style>
  <w:style w:type="character" w:customStyle="1" w:styleId="202">
    <w:name w:val="标题 2 字符"/>
    <w:link w:val="5"/>
    <w:qFormat/>
    <w:uiPriority w:val="0"/>
    <w:rPr>
      <w:rFonts w:ascii="Cambria" w:hAnsi="Cambria" w:eastAsia="宋体"/>
      <w:b/>
      <w:bCs/>
      <w:kern w:val="2"/>
      <w:sz w:val="32"/>
      <w:szCs w:val="32"/>
      <w:lang w:val="en-US" w:eastAsia="zh-CN" w:bidi="ar-SA"/>
    </w:rPr>
  </w:style>
  <w:style w:type="character" w:customStyle="1" w:styleId="203">
    <w:name w:val="标题 6 字符"/>
    <w:link w:val="9"/>
    <w:qFormat/>
    <w:uiPriority w:val="0"/>
    <w:rPr>
      <w:rFonts w:hAnsi="Arial" w:eastAsia="仿宋_GB2312"/>
      <w:sz w:val="30"/>
      <w:lang w:val="en-US" w:eastAsia="zh-CN" w:bidi="ar-SA"/>
    </w:rPr>
  </w:style>
  <w:style w:type="character" w:customStyle="1" w:styleId="204">
    <w:name w:val="页脚 字符"/>
    <w:link w:val="30"/>
    <w:qFormat/>
    <w:uiPriority w:val="0"/>
    <w:rPr>
      <w:rFonts w:eastAsia="宋体"/>
      <w:kern w:val="2"/>
      <w:sz w:val="18"/>
      <w:szCs w:val="18"/>
      <w:lang w:val="en-US" w:eastAsia="zh-CN" w:bidi="ar-SA"/>
    </w:rPr>
  </w:style>
  <w:style w:type="character" w:customStyle="1" w:styleId="205">
    <w:name w:val="引用 Char4"/>
    <w:link w:val="110"/>
    <w:qFormat/>
    <w:uiPriority w:val="0"/>
    <w:rPr>
      <w:i/>
      <w:iCs/>
      <w:color w:val="000000"/>
      <w:kern w:val="2"/>
      <w:sz w:val="21"/>
      <w:szCs w:val="22"/>
      <w:lang w:bidi="ar-SA"/>
    </w:rPr>
  </w:style>
  <w:style w:type="character" w:customStyle="1" w:styleId="206">
    <w:name w:val="标题 9 字符"/>
    <w:link w:val="13"/>
    <w:qFormat/>
    <w:uiPriority w:val="0"/>
    <w:rPr>
      <w:rFonts w:eastAsia="仿宋_GB2312"/>
      <w:sz w:val="30"/>
      <w:lang w:val="en-US" w:eastAsia="zh-CN" w:bidi="ar-SA"/>
    </w:rPr>
  </w:style>
  <w:style w:type="character" w:customStyle="1" w:styleId="207">
    <w:name w:val="标题 3 Char"/>
    <w:qFormat/>
    <w:uiPriority w:val="0"/>
    <w:rPr>
      <w:rFonts w:ascii="仿宋_GB2312" w:hAnsi="Calibri" w:eastAsia="仿宋_GB2312" w:cs="Times New Roman"/>
      <w:b/>
      <w:kern w:val="0"/>
      <w:sz w:val="24"/>
      <w:szCs w:val="28"/>
    </w:rPr>
  </w:style>
  <w:style w:type="character" w:customStyle="1" w:styleId="208">
    <w:name w:val="批注文字 Char2"/>
    <w:qFormat/>
    <w:uiPriority w:val="0"/>
    <w:rPr>
      <w:rFonts w:ascii="Calibri" w:hAnsi="Calibri" w:eastAsia="宋体" w:cs="Times New Roman"/>
      <w:szCs w:val="24"/>
    </w:rPr>
  </w:style>
  <w:style w:type="character" w:customStyle="1" w:styleId="209">
    <w:name w:val="normaltext1"/>
    <w:qFormat/>
    <w:uiPriority w:val="0"/>
    <w:rPr>
      <w:rFonts w:hint="default" w:ascii="ˎ̥" w:hAnsi="ˎ̥"/>
      <w:sz w:val="9"/>
      <w:szCs w:val="9"/>
    </w:rPr>
  </w:style>
  <w:style w:type="character" w:customStyle="1" w:styleId="210">
    <w:name w:val="ca-141"/>
    <w:qFormat/>
    <w:uiPriority w:val="0"/>
    <w:rPr>
      <w:rFonts w:hint="eastAsia" w:ascii="仿宋_GB2312" w:eastAsia="仿宋_GB2312"/>
      <w:sz w:val="21"/>
      <w:szCs w:val="21"/>
    </w:rPr>
  </w:style>
  <w:style w:type="character" w:customStyle="1" w:styleId="211">
    <w:name w:val="main_tdbg_7601"/>
    <w:qFormat/>
    <w:uiPriority w:val="0"/>
    <w:rPr>
      <w:sz w:val="14"/>
      <w:szCs w:val="14"/>
    </w:rPr>
  </w:style>
  <w:style w:type="character" w:customStyle="1" w:styleId="212">
    <w:name w:val="文档结构图 字符"/>
    <w:link w:val="16"/>
    <w:qFormat/>
    <w:uiPriority w:val="0"/>
    <w:rPr>
      <w:rFonts w:eastAsia="宋体"/>
      <w:kern w:val="2"/>
      <w:sz w:val="21"/>
      <w:szCs w:val="24"/>
      <w:lang w:val="en-US" w:eastAsia="zh-CN" w:bidi="ar-SA"/>
    </w:rPr>
  </w:style>
  <w:style w:type="character" w:customStyle="1" w:styleId="213">
    <w:name w:val="批注框文本 Char3"/>
    <w:semiHidden/>
    <w:qFormat/>
    <w:uiPriority w:val="99"/>
    <w:rPr>
      <w:rFonts w:ascii="Calibri" w:hAnsi="Calibri" w:eastAsia="宋体" w:cs="Times New Roman"/>
      <w:sz w:val="18"/>
      <w:szCs w:val="18"/>
    </w:rPr>
  </w:style>
  <w:style w:type="character" w:customStyle="1" w:styleId="214">
    <w:name w:val="Char Char9"/>
    <w:qFormat/>
    <w:locked/>
    <w:uiPriority w:val="0"/>
    <w:rPr>
      <w:rFonts w:ascii="仿宋_GB2312" w:eastAsia="仿宋_GB2312" w:cs="MingLiU"/>
      <w:b/>
      <w:sz w:val="24"/>
      <w:szCs w:val="28"/>
      <w:lang w:val="en-US" w:eastAsia="zh-CN" w:bidi="ar-SA"/>
    </w:rPr>
  </w:style>
  <w:style w:type="character" w:customStyle="1" w:styleId="215">
    <w:name w:val="title11"/>
    <w:qFormat/>
    <w:uiPriority w:val="0"/>
    <w:rPr>
      <w:b/>
      <w:bCs/>
      <w:color w:val="FFFFFF"/>
      <w:sz w:val="11"/>
      <w:szCs w:val="11"/>
    </w:rPr>
  </w:style>
  <w:style w:type="character" w:customStyle="1" w:styleId="216">
    <w:name w:val="批注框文本 字符"/>
    <w:link w:val="29"/>
    <w:qFormat/>
    <w:uiPriority w:val="0"/>
    <w:rPr>
      <w:rFonts w:eastAsia="宋体"/>
      <w:kern w:val="2"/>
      <w:sz w:val="18"/>
      <w:szCs w:val="18"/>
      <w:lang w:val="en-US" w:eastAsia="zh-CN" w:bidi="ar-SA"/>
    </w:rPr>
  </w:style>
  <w:style w:type="character" w:customStyle="1" w:styleId="217">
    <w:name w:val="标题 8 Char1"/>
    <w:qFormat/>
    <w:uiPriority w:val="0"/>
    <w:rPr>
      <w:rFonts w:ascii="Times New Roman" w:hAnsi="Arial" w:eastAsia="仿宋_GB2312" w:cs="Times New Roman"/>
      <w:sz w:val="30"/>
      <w:szCs w:val="20"/>
    </w:rPr>
  </w:style>
  <w:style w:type="character" w:customStyle="1" w:styleId="218">
    <w:name w:val="标题 Char2"/>
    <w:qFormat/>
    <w:uiPriority w:val="10"/>
    <w:rPr>
      <w:rFonts w:ascii="Cambria" w:hAnsi="Cambria" w:eastAsia="宋体" w:cs="Times New Roman"/>
      <w:b/>
      <w:bCs/>
      <w:sz w:val="32"/>
      <w:szCs w:val="32"/>
    </w:rPr>
  </w:style>
  <w:style w:type="character" w:customStyle="1" w:styleId="219">
    <w:name w:val="标题 字符"/>
    <w:link w:val="44"/>
    <w:qFormat/>
    <w:uiPriority w:val="0"/>
    <w:rPr>
      <w:rFonts w:eastAsia="宋体"/>
      <w:szCs w:val="24"/>
      <w:u w:val="single"/>
      <w:lang w:val="en-US" w:eastAsia="en-US" w:bidi="ar-SA"/>
    </w:rPr>
  </w:style>
  <w:style w:type="character" w:customStyle="1" w:styleId="220">
    <w:name w:val="批注主题 Char1"/>
    <w:qFormat/>
    <w:uiPriority w:val="0"/>
    <w:rPr>
      <w:b/>
      <w:bCs/>
      <w:kern w:val="2"/>
      <w:sz w:val="21"/>
      <w:szCs w:val="22"/>
    </w:rPr>
  </w:style>
  <w:style w:type="character" w:customStyle="1" w:styleId="221">
    <w:name w:val="副标题 Char"/>
    <w:qFormat/>
    <w:uiPriority w:val="0"/>
    <w:rPr>
      <w:rFonts w:ascii="Cambria" w:hAnsi="Cambria" w:eastAsia="宋体" w:cs="Times New Roman"/>
      <w:b/>
      <w:bCs/>
      <w:kern w:val="28"/>
      <w:sz w:val="32"/>
      <w:szCs w:val="32"/>
    </w:rPr>
  </w:style>
  <w:style w:type="character" w:customStyle="1" w:styleId="222">
    <w:name w:val="正文文本 字符"/>
    <w:link w:val="19"/>
    <w:qFormat/>
    <w:uiPriority w:val="0"/>
    <w:rPr>
      <w:rFonts w:eastAsia="宋体"/>
      <w:kern w:val="2"/>
      <w:sz w:val="21"/>
      <w:szCs w:val="24"/>
      <w:lang w:val="en-US" w:eastAsia="zh-CN" w:bidi="ar-SA"/>
    </w:rPr>
  </w:style>
  <w:style w:type="character" w:customStyle="1" w:styleId="223">
    <w:name w:val="纯文本 Char1"/>
    <w:qFormat/>
    <w:uiPriority w:val="0"/>
    <w:rPr>
      <w:rFonts w:ascii="宋体" w:hAnsi="Courier New" w:cs="Courier New"/>
      <w:kern w:val="2"/>
      <w:sz w:val="21"/>
      <w:szCs w:val="21"/>
    </w:rPr>
  </w:style>
  <w:style w:type="character" w:customStyle="1" w:styleId="224">
    <w:name w:val="脚注文本 字符"/>
    <w:link w:val="35"/>
    <w:qFormat/>
    <w:uiPriority w:val="0"/>
    <w:rPr>
      <w:rFonts w:ascii="Arial" w:hAnsi="Arial" w:eastAsia="宋体" w:cs="Arial"/>
      <w:sz w:val="18"/>
      <w:szCs w:val="18"/>
      <w:lang w:val="en-US" w:eastAsia="en-US" w:bidi="ar-SA"/>
    </w:rPr>
  </w:style>
  <w:style w:type="character" w:customStyle="1" w:styleId="225">
    <w:name w:val="标题 2 Char1"/>
    <w:qFormat/>
    <w:uiPriority w:val="0"/>
    <w:rPr>
      <w:rFonts w:ascii="Cambria" w:hAnsi="Cambria" w:eastAsia="宋体" w:cs="Times New Roman"/>
      <w:b/>
      <w:bCs/>
      <w:kern w:val="2"/>
      <w:sz w:val="32"/>
      <w:szCs w:val="32"/>
    </w:rPr>
  </w:style>
  <w:style w:type="character" w:customStyle="1" w:styleId="226">
    <w:name w:val="脚注文本 Char1"/>
    <w:qFormat/>
    <w:uiPriority w:val="0"/>
    <w:rPr>
      <w:rFonts w:ascii="Arial" w:hAnsi="Arial" w:cs="Arial"/>
      <w:sz w:val="18"/>
      <w:szCs w:val="18"/>
      <w:lang w:eastAsia="en-US"/>
    </w:rPr>
  </w:style>
  <w:style w:type="character" w:customStyle="1" w:styleId="227">
    <w:name w:val="HTML 预设格式 Char2"/>
    <w:semiHidden/>
    <w:qFormat/>
    <w:uiPriority w:val="99"/>
    <w:rPr>
      <w:rFonts w:ascii="Courier New" w:hAnsi="Courier New" w:eastAsia="宋体" w:cs="Courier New"/>
      <w:sz w:val="20"/>
      <w:szCs w:val="20"/>
    </w:rPr>
  </w:style>
  <w:style w:type="character" w:customStyle="1" w:styleId="228">
    <w:name w:val="标题 8 Char"/>
    <w:qFormat/>
    <w:uiPriority w:val="0"/>
    <w:rPr>
      <w:rFonts w:ascii="Arial" w:hAnsi="Arial" w:eastAsia="黑体" w:cs="Times New Roman"/>
      <w:sz w:val="24"/>
      <w:szCs w:val="24"/>
    </w:rPr>
  </w:style>
  <w:style w:type="character" w:customStyle="1" w:styleId="229">
    <w:name w:val="s3"/>
    <w:qFormat/>
    <w:uiPriority w:val="0"/>
  </w:style>
  <w:style w:type="character" w:customStyle="1" w:styleId="230">
    <w:name w:val="标题 4 Char"/>
    <w:qFormat/>
    <w:uiPriority w:val="0"/>
    <w:rPr>
      <w:rFonts w:ascii="仿宋_GB2312" w:hAnsi="Calibri" w:eastAsia="仿宋_GB2312" w:cs="Times New Roman"/>
      <w:b/>
      <w:kern w:val="0"/>
      <w:sz w:val="24"/>
      <w:szCs w:val="28"/>
    </w:rPr>
  </w:style>
  <w:style w:type="character" w:customStyle="1" w:styleId="231">
    <w:name w:val="正文文本缩进 2 Char"/>
    <w:qFormat/>
    <w:uiPriority w:val="0"/>
    <w:rPr>
      <w:kern w:val="2"/>
      <w:sz w:val="21"/>
      <w:szCs w:val="24"/>
    </w:rPr>
  </w:style>
  <w:style w:type="character" w:customStyle="1" w:styleId="232">
    <w:name w:val="style21"/>
    <w:qFormat/>
    <w:uiPriority w:val="0"/>
    <w:rPr>
      <w:b/>
      <w:bCs/>
      <w:sz w:val="28"/>
      <w:szCs w:val="28"/>
    </w:rPr>
  </w:style>
  <w:style w:type="character" w:customStyle="1" w:styleId="233">
    <w:name w:val="正文文本缩进 2 Char2"/>
    <w:semiHidden/>
    <w:qFormat/>
    <w:uiPriority w:val="99"/>
    <w:rPr>
      <w:rFonts w:ascii="Calibri" w:hAnsi="Calibri" w:eastAsia="宋体" w:cs="Times New Roman"/>
      <w:szCs w:val="24"/>
    </w:rPr>
  </w:style>
  <w:style w:type="character" w:customStyle="1" w:styleId="234">
    <w:name w:val="ht1"/>
    <w:qFormat/>
    <w:uiPriority w:val="0"/>
    <w:rPr>
      <w:rFonts w:ascii="黑体" w:eastAsia="黑体"/>
      <w:b/>
      <w:bCs/>
    </w:rPr>
  </w:style>
  <w:style w:type="character" w:customStyle="1" w:styleId="235">
    <w:name w:val="文档结构图 Char3"/>
    <w:semiHidden/>
    <w:qFormat/>
    <w:uiPriority w:val="99"/>
    <w:rPr>
      <w:rFonts w:ascii="宋体" w:hAnsi="Calibri" w:eastAsia="宋体" w:cs="Times New Roman"/>
      <w:sz w:val="18"/>
      <w:szCs w:val="18"/>
    </w:rPr>
  </w:style>
  <w:style w:type="character" w:customStyle="1" w:styleId="236">
    <w:name w:val="书籍标题1"/>
    <w:qFormat/>
    <w:uiPriority w:val="0"/>
    <w:rPr>
      <w:b/>
      <w:bCs/>
      <w:smallCaps/>
      <w:spacing w:val="5"/>
    </w:rPr>
  </w:style>
  <w:style w:type="character" w:customStyle="1" w:styleId="237">
    <w:name w:val="标题 7 Char1"/>
    <w:qFormat/>
    <w:uiPriority w:val="0"/>
    <w:rPr>
      <w:rFonts w:ascii="Times New Roman" w:hAnsi="Times New Roman" w:eastAsia="仿宋_GB2312" w:cs="Times New Roman"/>
      <w:sz w:val="30"/>
      <w:szCs w:val="20"/>
    </w:rPr>
  </w:style>
  <w:style w:type="character" w:customStyle="1" w:styleId="238">
    <w:name w:val="明显引用 Char2"/>
    <w:qFormat/>
    <w:uiPriority w:val="99"/>
    <w:rPr>
      <w:b/>
      <w:bCs/>
      <w:i/>
      <w:iCs/>
      <w:color w:val="4F81BD"/>
      <w:kern w:val="2"/>
      <w:sz w:val="21"/>
      <w:szCs w:val="24"/>
    </w:rPr>
  </w:style>
  <w:style w:type="character" w:customStyle="1" w:styleId="239">
    <w:name w:val="不明显强调1"/>
    <w:qFormat/>
    <w:uiPriority w:val="0"/>
    <w:rPr>
      <w:i/>
      <w:iCs/>
      <w:color w:val="808080"/>
    </w:rPr>
  </w:style>
  <w:style w:type="character" w:customStyle="1" w:styleId="240">
    <w:name w:val="普通文字 Char Char2"/>
    <w:qFormat/>
    <w:uiPriority w:val="0"/>
    <w:rPr>
      <w:rFonts w:ascii="宋体" w:hAnsi="Courier New"/>
      <w:kern w:val="2"/>
      <w:sz w:val="28"/>
      <w:szCs w:val="28"/>
    </w:rPr>
  </w:style>
  <w:style w:type="character" w:customStyle="1" w:styleId="241">
    <w:name w:val="标题 6 Char"/>
    <w:qFormat/>
    <w:uiPriority w:val="0"/>
    <w:rPr>
      <w:rFonts w:ascii="Arial" w:hAnsi="Arial" w:eastAsia="黑体" w:cs="Times New Roman"/>
      <w:b/>
      <w:bCs/>
      <w:sz w:val="24"/>
      <w:szCs w:val="24"/>
    </w:rPr>
  </w:style>
  <w:style w:type="character" w:customStyle="1" w:styleId="242">
    <w:name w:val="l1"/>
    <w:basedOn w:val="48"/>
    <w:qFormat/>
    <w:uiPriority w:val="0"/>
  </w:style>
  <w:style w:type="character" w:customStyle="1" w:styleId="243">
    <w:name w:val="未处理的提及1"/>
    <w:unhideWhenUsed/>
    <w:qFormat/>
    <w:uiPriority w:val="99"/>
    <w:rPr>
      <w:color w:val="808080"/>
      <w:shd w:val="clear" w:color="auto" w:fill="E6E6E6"/>
    </w:rPr>
  </w:style>
  <w:style w:type="character" w:customStyle="1" w:styleId="244">
    <w:name w:val="页眉 字符"/>
    <w:link w:val="31"/>
    <w:qFormat/>
    <w:uiPriority w:val="0"/>
    <w:rPr>
      <w:rFonts w:eastAsia="宋体"/>
      <w:kern w:val="2"/>
      <w:sz w:val="18"/>
      <w:szCs w:val="18"/>
      <w:lang w:val="en-US" w:eastAsia="zh-CN" w:bidi="ar-SA"/>
    </w:rPr>
  </w:style>
  <w:style w:type="character" w:customStyle="1" w:styleId="245">
    <w:name w:val="Char Char35"/>
    <w:qFormat/>
    <w:uiPriority w:val="0"/>
    <w:rPr>
      <w:rFonts w:ascii="仿宋_GB2312" w:eastAsia="仿宋_GB2312" w:cs="MingLiU"/>
      <w:b/>
      <w:sz w:val="24"/>
      <w:szCs w:val="28"/>
    </w:rPr>
  </w:style>
  <w:style w:type="character" w:customStyle="1" w:styleId="246">
    <w:name w:val="Char Char11"/>
    <w:qFormat/>
    <w:locked/>
    <w:uiPriority w:val="0"/>
    <w:rPr>
      <w:rFonts w:eastAsia="黑体"/>
      <w:kern w:val="2"/>
      <w:sz w:val="44"/>
      <w:szCs w:val="44"/>
      <w:lang w:val="en-US" w:eastAsia="zh-CN" w:bidi="ar-SA"/>
    </w:rPr>
  </w:style>
  <w:style w:type="character" w:customStyle="1" w:styleId="247">
    <w:name w:val="style31"/>
    <w:qFormat/>
    <w:uiPriority w:val="0"/>
    <w:rPr>
      <w:sz w:val="10"/>
      <w:szCs w:val="10"/>
    </w:rPr>
  </w:style>
  <w:style w:type="character" w:customStyle="1" w:styleId="248">
    <w:name w:val="0d1471"/>
    <w:qFormat/>
    <w:uiPriority w:val="0"/>
    <w:rPr>
      <w:color w:val="000000"/>
      <w:sz w:val="11"/>
      <w:szCs w:val="11"/>
      <w:u w:val="none"/>
    </w:rPr>
  </w:style>
  <w:style w:type="character" w:customStyle="1" w:styleId="249">
    <w:name w:val="标题 9 Char"/>
    <w:qFormat/>
    <w:uiPriority w:val="0"/>
    <w:rPr>
      <w:rFonts w:ascii="Arial" w:hAnsi="Arial" w:eastAsia="黑体" w:cs="Times New Roman"/>
      <w:szCs w:val="21"/>
    </w:rPr>
  </w:style>
  <w:style w:type="character" w:customStyle="1" w:styleId="250">
    <w:name w:val="标题 3 Char1"/>
    <w:qFormat/>
    <w:uiPriority w:val="0"/>
    <w:rPr>
      <w:rFonts w:ascii="Times New Roman" w:hAnsi="Times New Roman" w:eastAsia="宋体" w:cs="Times New Roman"/>
      <w:b/>
      <w:bCs/>
      <w:kern w:val="2"/>
      <w:sz w:val="32"/>
      <w:szCs w:val="32"/>
    </w:rPr>
  </w:style>
  <w:style w:type="character" w:customStyle="1" w:styleId="251">
    <w:name w:val="标题4 Char Char"/>
    <w:link w:val="95"/>
    <w:qFormat/>
    <w:uiPriority w:val="0"/>
    <w:rPr>
      <w:rFonts w:ascii="Arial" w:hAnsi="Arial"/>
      <w:b/>
      <w:bCs/>
      <w:sz w:val="24"/>
      <w:szCs w:val="32"/>
      <w:lang w:bidi="ar-SA"/>
    </w:rPr>
  </w:style>
  <w:style w:type="character" w:customStyle="1" w:styleId="252">
    <w:name w:val="标题 5 Char1"/>
    <w:qFormat/>
    <w:uiPriority w:val="0"/>
    <w:rPr>
      <w:rFonts w:ascii="宋体" w:hAnsi="宋体" w:eastAsia="宋体" w:cs="宋体"/>
      <w:b/>
      <w:bCs/>
      <w:sz w:val="20"/>
      <w:szCs w:val="20"/>
    </w:rPr>
  </w:style>
  <w:style w:type="character" w:customStyle="1" w:styleId="253">
    <w:name w:val="正文文本缩进 3 Char1"/>
    <w:qFormat/>
    <w:uiPriority w:val="0"/>
    <w:rPr>
      <w:rFonts w:ascii="宋体" w:hAnsi="宋体"/>
      <w:kern w:val="2"/>
      <w:sz w:val="28"/>
      <w:szCs w:val="28"/>
    </w:rPr>
  </w:style>
  <w:style w:type="character" w:customStyle="1" w:styleId="254">
    <w:name w:val="Char Char33"/>
    <w:qFormat/>
    <w:uiPriority w:val="0"/>
    <w:rPr>
      <w:rFonts w:ascii="仿宋_GB2312" w:eastAsia="仿宋_GB2312" w:cs="MingLiU"/>
      <w:b/>
      <w:sz w:val="24"/>
      <w:szCs w:val="28"/>
    </w:rPr>
  </w:style>
  <w:style w:type="character" w:customStyle="1" w:styleId="255">
    <w:name w:val="批注文字 Char1"/>
    <w:qFormat/>
    <w:uiPriority w:val="99"/>
    <w:rPr>
      <w:rFonts w:ascii="Times New Roman" w:hAnsi="Times New Roman" w:eastAsia="宋体" w:cs="Times New Roman"/>
      <w:szCs w:val="24"/>
    </w:rPr>
  </w:style>
  <w:style w:type="character" w:customStyle="1" w:styleId="256">
    <w:name w:val="正文文本 3 Char1"/>
    <w:qFormat/>
    <w:uiPriority w:val="0"/>
    <w:rPr>
      <w:kern w:val="2"/>
      <w:sz w:val="16"/>
      <w:szCs w:val="16"/>
    </w:rPr>
  </w:style>
  <w:style w:type="character" w:customStyle="1" w:styleId="257">
    <w:name w:val="页眉 Char"/>
    <w:qFormat/>
    <w:uiPriority w:val="0"/>
    <w:rPr>
      <w:sz w:val="18"/>
      <w:szCs w:val="18"/>
    </w:rPr>
  </w:style>
  <w:style w:type="character" w:customStyle="1" w:styleId="258">
    <w:name w:val="明显引用 Char"/>
    <w:qFormat/>
    <w:uiPriority w:val="0"/>
    <w:rPr>
      <w:rFonts w:ascii="Times New Roman" w:hAnsi="Times New Roman" w:eastAsia="宋体" w:cs="Times New Roman"/>
      <w:b/>
      <w:bCs/>
      <w:i/>
      <w:iCs/>
      <w:color w:val="4F81BD"/>
      <w:kern w:val="2"/>
      <w:sz w:val="21"/>
      <w:szCs w:val="24"/>
    </w:rPr>
  </w:style>
  <w:style w:type="character" w:customStyle="1" w:styleId="259">
    <w:name w:val="color_red1"/>
    <w:qFormat/>
    <w:uiPriority w:val="0"/>
    <w:rPr>
      <w:color w:val="FA0004"/>
    </w:rPr>
  </w:style>
  <w:style w:type="character" w:customStyle="1" w:styleId="260">
    <w:name w:val="批注主题 Char2"/>
    <w:qFormat/>
    <w:uiPriority w:val="99"/>
    <w:rPr>
      <w:b/>
      <w:bCs/>
      <w:kern w:val="2"/>
      <w:sz w:val="21"/>
      <w:szCs w:val="24"/>
    </w:rPr>
  </w:style>
  <w:style w:type="character" w:customStyle="1" w:styleId="261">
    <w:name w:val="Char Char34"/>
    <w:qFormat/>
    <w:uiPriority w:val="0"/>
    <w:rPr>
      <w:rFonts w:ascii="仿宋_GB2312" w:eastAsia="仿宋_GB2312" w:cs="MingLiU"/>
      <w:b/>
      <w:spacing w:val="1"/>
      <w:w w:val="99"/>
      <w:sz w:val="28"/>
      <w:szCs w:val="32"/>
    </w:rPr>
  </w:style>
  <w:style w:type="character" w:customStyle="1" w:styleId="262">
    <w:name w:val="标题 1 Char"/>
    <w:qFormat/>
    <w:uiPriority w:val="0"/>
    <w:rPr>
      <w:rFonts w:ascii="Times New Roman" w:hAnsi="Times New Roman" w:eastAsia="宋体" w:cs="Times New Roman"/>
      <w:b/>
      <w:bCs/>
      <w:kern w:val="44"/>
      <w:sz w:val="44"/>
      <w:szCs w:val="44"/>
    </w:rPr>
  </w:style>
  <w:style w:type="character" w:customStyle="1" w:styleId="263">
    <w:name w:val="docpro"/>
    <w:basedOn w:val="48"/>
    <w:qFormat/>
    <w:uiPriority w:val="0"/>
  </w:style>
  <w:style w:type="character" w:customStyle="1" w:styleId="264">
    <w:name w:val="正文文本 3 Char"/>
    <w:qFormat/>
    <w:uiPriority w:val="0"/>
    <w:rPr>
      <w:kern w:val="2"/>
      <w:sz w:val="16"/>
      <w:szCs w:val="16"/>
    </w:rPr>
  </w:style>
  <w:style w:type="character" w:customStyle="1" w:styleId="265">
    <w:name w:val="标题 5 Char"/>
    <w:qFormat/>
    <w:uiPriority w:val="0"/>
    <w:rPr>
      <w:rFonts w:ascii="Calibri" w:hAnsi="Calibri" w:eastAsia="宋体" w:cs="Times New Roman"/>
      <w:b/>
      <w:bCs/>
      <w:sz w:val="28"/>
      <w:szCs w:val="28"/>
    </w:rPr>
  </w:style>
  <w:style w:type="character" w:customStyle="1" w:styleId="266">
    <w:name w:val="style161"/>
    <w:qFormat/>
    <w:uiPriority w:val="0"/>
    <w:rPr>
      <w:b/>
      <w:bCs/>
      <w:color w:val="333333"/>
    </w:rPr>
  </w:style>
  <w:style w:type="character" w:customStyle="1" w:styleId="267">
    <w:name w:val="文档结构图 Char2"/>
    <w:qFormat/>
    <w:uiPriority w:val="99"/>
    <w:rPr>
      <w:kern w:val="2"/>
      <w:sz w:val="21"/>
      <w:szCs w:val="24"/>
      <w:shd w:val="clear" w:color="auto" w:fill="000080"/>
    </w:rPr>
  </w:style>
  <w:style w:type="character" w:customStyle="1" w:styleId="268">
    <w:name w:val="页脚 Char1"/>
    <w:semiHidden/>
    <w:qFormat/>
    <w:uiPriority w:val="99"/>
    <w:rPr>
      <w:kern w:val="2"/>
      <w:sz w:val="18"/>
      <w:szCs w:val="18"/>
    </w:rPr>
  </w:style>
  <w:style w:type="character" w:customStyle="1" w:styleId="269">
    <w:name w:val="日期 Char2"/>
    <w:qFormat/>
    <w:uiPriority w:val="99"/>
    <w:rPr>
      <w:kern w:val="2"/>
      <w:sz w:val="21"/>
      <w:szCs w:val="24"/>
    </w:rPr>
  </w:style>
  <w:style w:type="character" w:customStyle="1" w:styleId="270">
    <w:name w:val="HTML 预设格式 Char"/>
    <w:qFormat/>
    <w:uiPriority w:val="0"/>
    <w:rPr>
      <w:rFonts w:ascii="宋体" w:hAnsi="宋体" w:eastAsia="宋体" w:cs="宋体"/>
      <w:color w:val="000000"/>
      <w:sz w:val="24"/>
      <w:szCs w:val="24"/>
    </w:rPr>
  </w:style>
  <w:style w:type="character" w:customStyle="1" w:styleId="271">
    <w:name w:val="批注主题 字符"/>
    <w:link w:val="45"/>
    <w:qFormat/>
    <w:uiPriority w:val="0"/>
    <w:rPr>
      <w:rFonts w:eastAsia="宋体"/>
      <w:b/>
      <w:bCs/>
      <w:kern w:val="2"/>
      <w:sz w:val="21"/>
      <w:szCs w:val="24"/>
      <w:lang w:val="en-US" w:eastAsia="zh-CN" w:bidi="ar-SA"/>
    </w:rPr>
  </w:style>
  <w:style w:type="character" w:customStyle="1" w:styleId="272">
    <w:name w:val="正文文本 2 字符"/>
    <w:link w:val="40"/>
    <w:qFormat/>
    <w:uiPriority w:val="0"/>
    <w:rPr>
      <w:i/>
      <w:iCs/>
      <w:kern w:val="2"/>
      <w:sz w:val="26"/>
      <w:szCs w:val="24"/>
    </w:rPr>
  </w:style>
  <w:style w:type="character" w:customStyle="1" w:styleId="273">
    <w:name w:val="批注框文本 Char"/>
    <w:qFormat/>
    <w:uiPriority w:val="0"/>
    <w:rPr>
      <w:sz w:val="18"/>
      <w:szCs w:val="18"/>
    </w:rPr>
  </w:style>
  <w:style w:type="character" w:customStyle="1" w:styleId="274">
    <w:name w:val="文档结构图 Char"/>
    <w:qFormat/>
    <w:uiPriority w:val="0"/>
    <w:rPr>
      <w:rFonts w:ascii="宋体"/>
      <w:kern w:val="2"/>
      <w:sz w:val="18"/>
      <w:szCs w:val="18"/>
    </w:rPr>
  </w:style>
  <w:style w:type="character" w:customStyle="1" w:styleId="275">
    <w:name w:val="标题 8 字符"/>
    <w:link w:val="12"/>
    <w:qFormat/>
    <w:uiPriority w:val="0"/>
    <w:rPr>
      <w:rFonts w:hAnsi="Arial" w:eastAsia="仿宋_GB2312"/>
      <w:sz w:val="30"/>
      <w:lang w:val="en-US" w:eastAsia="zh-CN" w:bidi="ar-SA"/>
    </w:rPr>
  </w:style>
  <w:style w:type="character" w:customStyle="1" w:styleId="276">
    <w:name w:val="正文文本缩进 3 字符"/>
    <w:link w:val="37"/>
    <w:qFormat/>
    <w:uiPriority w:val="0"/>
    <w:rPr>
      <w:rFonts w:ascii="宋体" w:hAnsi="宋体" w:eastAsia="宋体"/>
      <w:kern w:val="2"/>
      <w:sz w:val="28"/>
      <w:szCs w:val="28"/>
      <w:lang w:val="en-US" w:eastAsia="zh-CN" w:bidi="ar-SA"/>
    </w:rPr>
  </w:style>
  <w:style w:type="character" w:customStyle="1" w:styleId="277">
    <w:name w:val="正文文本缩进 字符"/>
    <w:link w:val="3"/>
    <w:qFormat/>
    <w:uiPriority w:val="0"/>
    <w:rPr>
      <w:rFonts w:eastAsia="宋体"/>
      <w:kern w:val="2"/>
      <w:sz w:val="21"/>
      <w:szCs w:val="24"/>
      <w:lang w:val="en-US" w:eastAsia="zh-CN" w:bidi="ar-SA"/>
    </w:rPr>
  </w:style>
  <w:style w:type="character" w:customStyle="1" w:styleId="278">
    <w:name w:val="_Style 196"/>
    <w:qFormat/>
    <w:uiPriority w:val="0"/>
    <w:rPr>
      <w:i/>
      <w:iCs/>
      <w:color w:val="808080"/>
    </w:rPr>
  </w:style>
  <w:style w:type="character" w:customStyle="1" w:styleId="279">
    <w:name w:val="正文文本缩进 2 字符"/>
    <w:link w:val="27"/>
    <w:qFormat/>
    <w:uiPriority w:val="0"/>
    <w:rPr>
      <w:rFonts w:eastAsia="宋体"/>
      <w:sz w:val="28"/>
      <w:szCs w:val="24"/>
      <w:lang w:val="en-US" w:eastAsia="zh-CN" w:bidi="ar-SA"/>
    </w:rPr>
  </w:style>
  <w:style w:type="character" w:customStyle="1" w:styleId="280">
    <w:name w:val="标题 7 字符"/>
    <w:link w:val="11"/>
    <w:qFormat/>
    <w:uiPriority w:val="0"/>
    <w:rPr>
      <w:rFonts w:eastAsia="仿宋_GB2312"/>
      <w:sz w:val="30"/>
      <w:lang w:val="en-US" w:eastAsia="zh-CN" w:bidi="ar-SA"/>
    </w:rPr>
  </w:style>
  <w:style w:type="character" w:customStyle="1" w:styleId="281">
    <w:name w:val="Char Char13"/>
    <w:qFormat/>
    <w:uiPriority w:val="0"/>
    <w:rPr>
      <w:kern w:val="2"/>
      <w:sz w:val="18"/>
      <w:szCs w:val="18"/>
    </w:rPr>
  </w:style>
  <w:style w:type="character" w:customStyle="1" w:styleId="282">
    <w:name w:val="正文文本缩进 2 Char1"/>
    <w:qFormat/>
    <w:uiPriority w:val="0"/>
    <w:rPr>
      <w:sz w:val="28"/>
      <w:szCs w:val="24"/>
    </w:rPr>
  </w:style>
  <w:style w:type="character" w:customStyle="1" w:styleId="283">
    <w:name w:val="Char Char21"/>
    <w:qFormat/>
    <w:uiPriority w:val="0"/>
    <w:rPr>
      <w:rFonts w:ascii="宋体" w:hAnsi="宋体" w:cs="宋体"/>
      <w:b/>
      <w:bCs/>
      <w:sz w:val="24"/>
      <w:szCs w:val="24"/>
    </w:rPr>
  </w:style>
  <w:style w:type="character" w:customStyle="1" w:styleId="284">
    <w:name w:val="文档结构图 Char1"/>
    <w:qFormat/>
    <w:uiPriority w:val="0"/>
    <w:rPr>
      <w:rFonts w:ascii="宋体"/>
      <w:kern w:val="2"/>
      <w:sz w:val="18"/>
      <w:szCs w:val="18"/>
    </w:rPr>
  </w:style>
  <w:style w:type="character" w:customStyle="1" w:styleId="285">
    <w:name w:val="标题 Char"/>
    <w:qFormat/>
    <w:uiPriority w:val="0"/>
    <w:rPr>
      <w:rFonts w:ascii="Cambria" w:hAnsi="Cambria" w:eastAsia="宋体" w:cs="Times New Roman"/>
      <w:b/>
      <w:bCs/>
      <w:kern w:val="2"/>
      <w:sz w:val="32"/>
      <w:szCs w:val="32"/>
    </w:rPr>
  </w:style>
  <w:style w:type="character" w:customStyle="1" w:styleId="286">
    <w:name w:val="_Style 275"/>
    <w:qFormat/>
    <w:uiPriority w:val="0"/>
    <w:rPr>
      <w:smallCaps/>
      <w:color w:val="C0504D"/>
      <w:u w:val="single"/>
    </w:rPr>
  </w:style>
  <w:style w:type="character" w:customStyle="1" w:styleId="287">
    <w:name w:val="Char Char12"/>
    <w:qFormat/>
    <w:uiPriority w:val="0"/>
    <w:rPr>
      <w:rFonts w:eastAsia="黑体"/>
      <w:kern w:val="2"/>
      <w:sz w:val="44"/>
      <w:szCs w:val="44"/>
      <w:lang w:val="en-US" w:eastAsia="zh-CN" w:bidi="ar-SA"/>
    </w:rPr>
  </w:style>
  <w:style w:type="character" w:customStyle="1" w:styleId="288">
    <w:name w:val="明显参考1"/>
    <w:qFormat/>
    <w:uiPriority w:val="0"/>
    <w:rPr>
      <w:b/>
      <w:bCs/>
      <w:smallCaps/>
      <w:color w:val="C0504D"/>
      <w:spacing w:val="5"/>
      <w:u w:val="single"/>
    </w:rPr>
  </w:style>
  <w:style w:type="character" w:customStyle="1" w:styleId="289">
    <w:name w:val="Char Char36"/>
    <w:qFormat/>
    <w:uiPriority w:val="0"/>
    <w:rPr>
      <w:rFonts w:ascii="仿宋_GB2312" w:eastAsia="仿宋_GB2312" w:cs="MingLiU"/>
      <w:b/>
      <w:sz w:val="24"/>
      <w:szCs w:val="28"/>
    </w:rPr>
  </w:style>
  <w:style w:type="character" w:customStyle="1" w:styleId="290">
    <w:name w:val="批注框文本 Char2"/>
    <w:qFormat/>
    <w:uiPriority w:val="99"/>
    <w:rPr>
      <w:kern w:val="2"/>
      <w:sz w:val="18"/>
      <w:szCs w:val="18"/>
    </w:rPr>
  </w:style>
  <w:style w:type="character" w:customStyle="1" w:styleId="291">
    <w:name w:val="subhead1"/>
    <w:qFormat/>
    <w:uiPriority w:val="0"/>
    <w:rPr>
      <w:rFonts w:hint="default" w:ascii="Tahoma" w:hAnsi="Tahoma" w:cs="Tahoma"/>
      <w:color w:val="000000"/>
      <w:sz w:val="18"/>
      <w:szCs w:val="18"/>
      <w:u w:val="none"/>
      <w:shd w:val="clear" w:color="auto" w:fill="FFFFFF"/>
    </w:rPr>
  </w:style>
  <w:style w:type="character" w:customStyle="1" w:styleId="292">
    <w:name w:val="正文文本缩进 3 Char2"/>
    <w:semiHidden/>
    <w:qFormat/>
    <w:uiPriority w:val="99"/>
    <w:rPr>
      <w:rFonts w:ascii="Calibri" w:hAnsi="Calibri" w:eastAsia="宋体" w:cs="Times New Roman"/>
      <w:sz w:val="16"/>
      <w:szCs w:val="16"/>
    </w:rPr>
  </w:style>
  <w:style w:type="character" w:customStyle="1" w:styleId="293">
    <w:name w:val="纯文本 Char"/>
    <w:qFormat/>
    <w:uiPriority w:val="0"/>
    <w:rPr>
      <w:rFonts w:ascii="宋体" w:hAnsi="Courier New"/>
      <w:sz w:val="28"/>
      <w:szCs w:val="28"/>
    </w:rPr>
  </w:style>
  <w:style w:type="character" w:customStyle="1" w:styleId="294">
    <w:name w:val="纯文本 Char2"/>
    <w:semiHidden/>
    <w:qFormat/>
    <w:uiPriority w:val="99"/>
    <w:rPr>
      <w:rFonts w:ascii="宋体" w:hAnsi="Courier New" w:eastAsia="宋体" w:cs="Courier New"/>
      <w:szCs w:val="21"/>
    </w:rPr>
  </w:style>
  <w:style w:type="character" w:customStyle="1" w:styleId="295">
    <w:name w:val="页眉 Char1"/>
    <w:semiHidden/>
    <w:qFormat/>
    <w:uiPriority w:val="99"/>
    <w:rPr>
      <w:kern w:val="2"/>
      <w:sz w:val="18"/>
      <w:szCs w:val="18"/>
    </w:rPr>
  </w:style>
  <w:style w:type="character" w:customStyle="1" w:styleId="296">
    <w:name w:val="Char Char14"/>
    <w:qFormat/>
    <w:uiPriority w:val="0"/>
    <w:rPr>
      <w:kern w:val="2"/>
      <w:sz w:val="18"/>
      <w:szCs w:val="18"/>
    </w:rPr>
  </w:style>
  <w:style w:type="character" w:customStyle="1" w:styleId="297">
    <w:name w:val="批注文字 字符"/>
    <w:link w:val="17"/>
    <w:qFormat/>
    <w:uiPriority w:val="99"/>
    <w:rPr>
      <w:rFonts w:eastAsia="宋体"/>
      <w:kern w:val="2"/>
      <w:sz w:val="21"/>
      <w:szCs w:val="24"/>
      <w:lang w:val="en-US" w:eastAsia="zh-CN" w:bidi="ar-SA"/>
    </w:rPr>
  </w:style>
  <w:style w:type="character" w:customStyle="1" w:styleId="298">
    <w:name w:val="批注文字 Char Char"/>
    <w:qFormat/>
    <w:uiPriority w:val="0"/>
    <w:rPr>
      <w:rFonts w:ascii="宋体" w:hAnsi="Times New Roman" w:eastAsia="宋体" w:cs="Times New Roman"/>
      <w:sz w:val="28"/>
      <w:szCs w:val="20"/>
    </w:rPr>
  </w:style>
  <w:style w:type="character" w:customStyle="1" w:styleId="299">
    <w:name w:val="标题 1 Char1"/>
    <w:qFormat/>
    <w:uiPriority w:val="0"/>
    <w:rPr>
      <w:rFonts w:ascii="Times New Roman" w:hAnsi="Times New Roman" w:eastAsia="宋体" w:cs="Times New Roman"/>
      <w:b/>
      <w:bCs/>
      <w:kern w:val="44"/>
      <w:sz w:val="44"/>
      <w:szCs w:val="44"/>
    </w:rPr>
  </w:style>
  <w:style w:type="character" w:customStyle="1" w:styleId="300">
    <w:name w:val="标题 5 字符"/>
    <w:link w:val="8"/>
    <w:qFormat/>
    <w:uiPriority w:val="0"/>
    <w:rPr>
      <w:rFonts w:ascii="宋体" w:hAnsi="宋体" w:eastAsia="宋体" w:cs="宋体"/>
      <w:b/>
      <w:bCs/>
      <w:lang w:val="en-US" w:eastAsia="zh-CN" w:bidi="ar-SA"/>
    </w:rPr>
  </w:style>
  <w:style w:type="character" w:customStyle="1" w:styleId="301">
    <w:name w:val="手改 Char Char"/>
    <w:qFormat/>
    <w:uiPriority w:val="0"/>
    <w:rPr>
      <w:kern w:val="2"/>
      <w:sz w:val="21"/>
      <w:szCs w:val="24"/>
    </w:rPr>
  </w:style>
  <w:style w:type="character" w:customStyle="1" w:styleId="302">
    <w:name w:val="标题 1 字符"/>
    <w:link w:val="4"/>
    <w:qFormat/>
    <w:uiPriority w:val="0"/>
    <w:rPr>
      <w:rFonts w:eastAsia="宋体"/>
      <w:b/>
      <w:bCs/>
      <w:kern w:val="44"/>
      <w:sz w:val="44"/>
      <w:szCs w:val="44"/>
      <w:lang w:val="en-US" w:eastAsia="zh-CN" w:bidi="ar-SA"/>
    </w:rPr>
  </w:style>
  <w:style w:type="character" w:customStyle="1" w:styleId="303">
    <w:name w:val="intel3"/>
    <w:basedOn w:val="48"/>
    <w:qFormat/>
    <w:uiPriority w:val="0"/>
  </w:style>
  <w:style w:type="character" w:customStyle="1" w:styleId="304">
    <w:name w:val="副标题 Char2"/>
    <w:qFormat/>
    <w:uiPriority w:val="11"/>
    <w:rPr>
      <w:rFonts w:ascii="Cambria" w:hAnsi="Cambria" w:eastAsia="宋体" w:cs="Times New Roman"/>
      <w:b/>
      <w:bCs/>
      <w:kern w:val="28"/>
      <w:sz w:val="32"/>
      <w:szCs w:val="32"/>
    </w:rPr>
  </w:style>
  <w:style w:type="character" w:customStyle="1" w:styleId="305">
    <w:name w:val="明显引用 Char4"/>
    <w:link w:val="126"/>
    <w:qFormat/>
    <w:uiPriority w:val="0"/>
    <w:rPr>
      <w:b/>
      <w:bCs/>
      <w:i/>
      <w:iCs/>
      <w:color w:val="4F81BD"/>
      <w:kern w:val="2"/>
      <w:sz w:val="21"/>
      <w:szCs w:val="22"/>
      <w:lang w:bidi="ar-SA"/>
    </w:rPr>
  </w:style>
  <w:style w:type="character" w:customStyle="1" w:styleId="306">
    <w:name w:val="明显引用 Char1"/>
    <w:link w:val="119"/>
    <w:qFormat/>
    <w:uiPriority w:val="30"/>
    <w:rPr>
      <w:b/>
      <w:bCs/>
      <w:i/>
      <w:iCs/>
      <w:color w:val="4F81BD"/>
      <w:kern w:val="2"/>
      <w:sz w:val="21"/>
    </w:rPr>
  </w:style>
  <w:style w:type="character" w:customStyle="1" w:styleId="307">
    <w:name w:val="HTML 预设格式 Char1"/>
    <w:qFormat/>
    <w:uiPriority w:val="0"/>
    <w:rPr>
      <w:rFonts w:ascii="宋体" w:hAnsi="宋体" w:cs="宋体"/>
      <w:color w:val="000000"/>
      <w:sz w:val="24"/>
      <w:szCs w:val="24"/>
    </w:rPr>
  </w:style>
  <w:style w:type="character" w:customStyle="1" w:styleId="308">
    <w:name w:val="引用 Char"/>
    <w:link w:val="77"/>
    <w:qFormat/>
    <w:uiPriority w:val="0"/>
    <w:rPr>
      <w:rFonts w:ascii="Times New Roman" w:hAnsi="Times New Roman" w:eastAsia="宋体" w:cs="Times New Roman"/>
      <w:i/>
      <w:iCs/>
      <w:color w:val="000000"/>
      <w:kern w:val="2"/>
      <w:sz w:val="21"/>
      <w:szCs w:val="24"/>
    </w:rPr>
  </w:style>
  <w:style w:type="character" w:customStyle="1" w:styleId="309">
    <w:name w:val="副标题 字符"/>
    <w:link w:val="34"/>
    <w:qFormat/>
    <w:uiPriority w:val="0"/>
    <w:rPr>
      <w:rFonts w:eastAsia="宋体"/>
      <w:szCs w:val="24"/>
      <w:u w:val="single"/>
      <w:lang w:val="en-US" w:eastAsia="en-US" w:bidi="ar-SA"/>
    </w:rPr>
  </w:style>
  <w:style w:type="character" w:customStyle="1" w:styleId="310">
    <w:name w:val="ITTHEADER1 Char"/>
    <w:qFormat/>
    <w:uiPriority w:val="0"/>
    <w:rPr>
      <w:rFonts w:eastAsia="黑体"/>
      <w:kern w:val="2"/>
      <w:sz w:val="44"/>
      <w:szCs w:val="44"/>
      <w:lang w:val="en-US" w:eastAsia="zh-CN" w:bidi="ar-SA"/>
    </w:rPr>
  </w:style>
  <w:style w:type="character" w:customStyle="1" w:styleId="311">
    <w:name w:val="日期 Char3"/>
    <w:semiHidden/>
    <w:qFormat/>
    <w:uiPriority w:val="99"/>
    <w:rPr>
      <w:rFonts w:ascii="Calibri" w:hAnsi="Calibri" w:eastAsia="宋体" w:cs="Times New Roman"/>
      <w:szCs w:val="24"/>
    </w:rPr>
  </w:style>
  <w:style w:type="character" w:customStyle="1" w:styleId="312">
    <w:name w:val="纯文本 字符"/>
    <w:link w:val="24"/>
    <w:qFormat/>
    <w:uiPriority w:val="0"/>
    <w:rPr>
      <w:rFonts w:ascii="宋体" w:hAnsi="Courier New" w:eastAsia="宋体" w:cs="Courier New"/>
      <w:kern w:val="2"/>
      <w:sz w:val="21"/>
      <w:szCs w:val="21"/>
      <w:lang w:val="en-US" w:eastAsia="zh-CN" w:bidi="ar-SA"/>
    </w:rPr>
  </w:style>
  <w:style w:type="character" w:customStyle="1" w:styleId="313">
    <w:name w:val="批注文字 Char"/>
    <w:qFormat/>
    <w:uiPriority w:val="0"/>
    <w:rPr>
      <w:rFonts w:ascii="Times New Roman" w:hAnsi="Times New Roman" w:eastAsia="宋体" w:cs="Times New Roman"/>
      <w:kern w:val="2"/>
      <w:sz w:val="21"/>
      <w:szCs w:val="24"/>
    </w:rPr>
  </w:style>
  <w:style w:type="character" w:customStyle="1" w:styleId="314">
    <w:name w:val="Section Char"/>
    <w:qFormat/>
    <w:uiPriority w:val="0"/>
    <w:rPr>
      <w:rFonts w:ascii="仿宋_GB2312" w:eastAsia="仿宋_GB2312" w:cs="MingLiU"/>
      <w:b/>
      <w:sz w:val="24"/>
      <w:szCs w:val="28"/>
      <w:lang w:val="en-US" w:eastAsia="zh-CN" w:bidi="ar-SA"/>
    </w:rPr>
  </w:style>
  <w:style w:type="character" w:customStyle="1" w:styleId="315">
    <w:name w:val="正文文本 3 Char2"/>
    <w:semiHidden/>
    <w:qFormat/>
    <w:uiPriority w:val="99"/>
    <w:rPr>
      <w:rFonts w:ascii="Calibri" w:hAnsi="Calibri" w:eastAsia="宋体" w:cs="Times New Roman"/>
      <w:sz w:val="16"/>
      <w:szCs w:val="16"/>
    </w:rPr>
  </w:style>
  <w:style w:type="character" w:customStyle="1" w:styleId="316">
    <w:name w:val="正文文本 3 字符"/>
    <w:link w:val="18"/>
    <w:qFormat/>
    <w:uiPriority w:val="0"/>
    <w:rPr>
      <w:rFonts w:eastAsia="宋体"/>
      <w:kern w:val="2"/>
      <w:sz w:val="16"/>
      <w:szCs w:val="16"/>
      <w:lang w:val="en-US" w:eastAsia="zh-CN" w:bidi="ar-SA"/>
    </w:rPr>
  </w:style>
  <w:style w:type="character" w:customStyle="1" w:styleId="317">
    <w:name w:val="普通文字 Char Char1"/>
    <w:qFormat/>
    <w:uiPriority w:val="0"/>
    <w:rPr>
      <w:rFonts w:ascii="宋体" w:hAnsi="Courier New"/>
      <w:kern w:val="2"/>
      <w:sz w:val="28"/>
      <w:szCs w:val="28"/>
    </w:rPr>
  </w:style>
  <w:style w:type="character" w:customStyle="1" w:styleId="318">
    <w:name w:val="正文文本缩进 Char"/>
    <w:qFormat/>
    <w:uiPriority w:val="0"/>
    <w:rPr>
      <w:rFonts w:ascii="黑体" w:hAnsi="宋体" w:eastAsia="黑体"/>
      <w:color w:val="000000"/>
      <w:sz w:val="28"/>
      <w:szCs w:val="32"/>
    </w:rPr>
  </w:style>
  <w:style w:type="character" w:customStyle="1" w:styleId="319">
    <w:name w:val="font161"/>
    <w:qFormat/>
    <w:uiPriority w:val="0"/>
    <w:rPr>
      <w:b/>
      <w:bCs/>
      <w:sz w:val="32"/>
      <w:szCs w:val="32"/>
    </w:rPr>
  </w:style>
  <w:style w:type="paragraph" w:customStyle="1" w:styleId="320">
    <w:name w:val="List Paragraph"/>
    <w:basedOn w:val="1"/>
    <w:qFormat/>
    <w:uiPriority w:val="99"/>
    <w:pPr>
      <w:ind w:firstLine="420" w:firstLineChars="200"/>
    </w:pPr>
    <w:rPr>
      <w:sz w:val="28"/>
      <w:szCs w:val="28"/>
    </w:rPr>
  </w:style>
  <w:style w:type="paragraph" w:customStyle="1" w:styleId="3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22">
    <w:name w:val="样式 标题 3 + 仿宋 小四 居中 行距: 固定值 12 磅"/>
    <w:basedOn w:val="6"/>
    <w:qFormat/>
    <w:uiPriority w:val="0"/>
    <w:pPr>
      <w:spacing w:line="240" w:lineRule="exact"/>
      <w:jc w:val="center"/>
    </w:pPr>
    <w:rPr>
      <w:rFonts w:ascii="仿宋" w:hAnsi="仿宋" w:eastAsia="仿宋" w:cs="宋体"/>
      <w:sz w:val="24"/>
      <w:szCs w:val="20"/>
    </w:rPr>
  </w:style>
  <w:style w:type="character" w:customStyle="1" w:styleId="323">
    <w:name w:val="标题 3 Char2"/>
    <w:link w:val="6"/>
    <w:qFormat/>
    <w:uiPriority w:val="0"/>
    <w:rPr>
      <w:rFonts w:eastAsia="宋体"/>
      <w:b/>
      <w:bCs/>
      <w:kern w:val="2"/>
      <w:sz w:val="32"/>
      <w:szCs w:val="32"/>
      <w:lang w:val="en-US" w:eastAsia="zh-CN" w:bidi="ar-SA"/>
    </w:rPr>
  </w:style>
  <w:style w:type="character" w:customStyle="1" w:styleId="324">
    <w:name w:val="active7"/>
    <w:basedOn w:val="48"/>
    <w:qFormat/>
    <w:uiPriority w:val="0"/>
    <w:rPr>
      <w:color w:val="FFFFFF"/>
      <w:shd w:val="clear" w:fill="E02F23"/>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207</Pages>
  <Words>11605</Words>
  <Characters>12493</Characters>
  <Lines>1335</Lines>
  <Paragraphs>376</Paragraphs>
  <TotalTime>9</TotalTime>
  <ScaleCrop>false</ScaleCrop>
  <LinksUpToDate>false</LinksUpToDate>
  <CharactersWithSpaces>13110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2021-12-17T19:12:00Z</dcterms:created>
  <dc:creator>USER</dc:creator>
  <cp:lastModifiedBy>深海寻人</cp:lastModifiedBy>
  <cp:lastPrinted>2025-10-21T04:05:00Z</cp:lastPrinted>
  <dcterms:modified xsi:type="dcterms:W3CDTF">2025-10-29T01:55:25Z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CF1DFD5ECA494D57B900D77968BE649A_13</vt:lpwstr>
  </property>
  <property fmtid="{D5CDD505-2E9C-101B-9397-08002B2CF9AE}" pid="4" name="KSOTemplateDocerSaveRecord">
    <vt:lpwstr>eyJoZGlkIjoiNDFhMjY0Y2RkNWExOGEzYTYwYjdhY2FkODY4NWZlZTciLCJ1c2VySWQiOiIzNjUxNTg0MTEifQ==</vt:lpwstr>
  </property>
</Properties>
</file>